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8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IA Senior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Novembre 2026 – Aujourd'hui (1 mois)</w:t>
      </w:r>
    </w:p>
    <w:p>
      <w:pPr>
        <w:numPr>
          <w:ilvl w:val="0"/>
          <w:numId w:val="1"/>
        </w:numPr>
        <w:spacing w:lineRule="auto"/>
      </w:pPr>
      <w:r>
        <w:rPr/>
        <w:t xml:space="preserve">Développement full stack d'</w:t>
      </w:r>
      <w:r>
        <w:rPr>
          <w:b/>
        </w:rPr>
        <w:t xml:space="preserve">applications intégrant l'IA</w:t>
      </w:r>
      <w:r>
        <w:rPr/>
        <w:t xml:space="preserve">, côté </w:t>
      </w:r>
      <w:r>
        <w:rPr>
          <w:b/>
        </w:rPr>
        <w:t xml:space="preserve">back end et front end</w:t>
      </w:r>
    </w:p>
    <w:p>
      <w:pPr>
        <w:numPr>
          <w:ilvl w:val="0"/>
          <w:numId w:val="1"/>
        </w:numPr>
        <w:spacing w:lineRule="auto"/>
      </w:pPr>
      <w:r>
        <w:rPr/>
        <w:t xml:space="preserve">Services et interfaces développés principalement en </w:t>
      </w:r>
      <w:r>
        <w:rPr>
          <w:b/>
        </w:rPr>
        <w:t xml:space="preserve">TypeScript</w:t>
      </w:r>
      <w:r>
        <w:rPr/>
        <w:t xml:space="preserve"> et </w:t>
      </w:r>
      <w:r>
        <w:rPr>
          <w:b/>
        </w:rPr>
        <w:t xml:space="preserve">Python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Mai 2026 – Aujourd'hui (6 mois)</w:t>
      </w:r>
    </w:p>
    <w:p>
      <w:pPr>
        <w:numPr>
          <w:ilvl w:val="0"/>
          <w:numId w:val="2"/>
        </w:numPr>
        <w:spacing w:lineRule="auto"/>
      </w:pPr>
      <w:r>
        <w:rPr/>
        <w:t xml:space="preserve">Création de </w:t>
      </w:r>
      <w:r>
        <w:rPr>
          <w:b/>
        </w:rPr>
        <w:t xml:space="preserve">Preesm Portal</w:t>
      </w:r>
      <w:r>
        <w:rPr/>
        <w:t xml:space="preserve"> de bout en bout — conception, </w:t>
      </w:r>
      <w:r>
        <w:rPr>
          <w:b/>
        </w:rPr>
        <w:t xml:space="preserve">architecture, choix techniques et infrastructure</w:t>
      </w:r>
    </w:p>
    <w:p>
      <w:pPr>
        <w:numPr>
          <w:ilvl w:val="0"/>
          <w:numId w:val="2"/>
        </w:numPr>
        <w:spacing w:lineRule="auto"/>
      </w:pPr>
      <w:r>
        <w:rPr/>
        <w:t xml:space="preserve">Livré les modules clés : </w:t>
      </w:r>
      <w:r>
        <w:rPr>
          <w:b/>
        </w:rPr>
        <w:t xml:space="preserve">onboarding</w:t>
      </w:r>
      <w:r>
        <w:rPr/>
        <w:t xml:space="preserve"> franchisé, </w:t>
      </w:r>
      <w:r>
        <w:rPr>
          <w:b/>
        </w:rPr>
        <w:t xml:space="preserve">génération de documents avec signature électronique</w:t>
      </w:r>
      <w:r>
        <w:rPr/>
        <w:t xml:space="preserve">, </w:t>
      </w:r>
      <w:r>
        <w:rPr>
          <w:b/>
        </w:rPr>
        <w:t xml:space="preserve">dépôt de fichiers</w:t>
      </w:r>
      <w:r>
        <w:rPr/>
        <w:t xml:space="preserve">, </w:t>
      </w:r>
      <w:r>
        <w:rPr>
          <w:b/>
        </w:rPr>
        <w:t xml:space="preserve">utilisateurs, rôles et accès</w:t>
      </w:r>
      <w:r>
        <w:rPr/>
        <w:t xml:space="preserve">, </w:t>
      </w:r>
      <w:r>
        <w:rPr>
          <w:b/>
        </w:rPr>
        <w:t xml:space="preserve">facturation</w:t>
      </w:r>
      <w:r>
        <w:rPr/>
        <w:t xml:space="preserve">, </w:t>
      </w:r>
      <w:r>
        <w:rPr>
          <w:b/>
        </w:rPr>
        <w:t xml:space="preserve">reporting</w:t>
      </w:r>
      <w:r>
        <w:rPr/>
        <w:t xml:space="preserve"> et </w:t>
      </w:r>
      <w:r>
        <w:rPr>
          <w:b/>
        </w:rPr>
        <w:t xml:space="preserve">campagnes de mailing</w:t>
      </w:r>
    </w:p>
    <w:p>
      <w:pPr>
        <w:numPr>
          <w:ilvl w:val="0"/>
          <w:numId w:val="2"/>
        </w:numPr>
        <w:spacing w:lineRule="auto"/>
      </w:pPr>
      <w:r>
        <w:rPr/>
        <w:t xml:space="preserve">Réalisé les </w:t>
      </w:r>
      <w:r>
        <w:rPr>
          <w:b/>
        </w:rPr>
        <w:t xml:space="preserve">maquettes et la proposition de design complète</w:t>
      </w:r>
      <w:r>
        <w:rPr/>
        <w:t xml:space="preserve">, puis une SPA </w:t>
      </w:r>
      <w:r>
        <w:rPr>
          <w:b/>
        </w:rPr>
        <w:t xml:space="preserve">Angular 22</w:t>
      </w:r>
      <w:r>
        <w:rPr/>
        <w:t xml:space="preserve"> performante sur </w:t>
      </w:r>
      <w:r>
        <w:rPr>
          <w:b/>
        </w:rPr>
        <w:t xml:space="preserve">@kouji-ui</w:t>
      </w:r>
      <w:r>
        <w:rPr/>
        <w:t xml:space="preserve">, ma librairie publique, avec une API </w:t>
      </w:r>
      <w:r>
        <w:rPr>
          <w:b/>
        </w:rPr>
        <w:t xml:space="preserve">Hono/Node.js</w:t>
      </w:r>
      <w:r>
        <w:rPr/>
        <w:t xml:space="preserve"> et PostgreSQL</w:t>
      </w:r>
    </w:p>
    <w:p>
      <w:pPr>
        <w:numPr>
          <w:ilvl w:val="0"/>
          <w:numId w:val="2"/>
        </w:numPr>
        <w:spacing w:lineRule="auto"/>
      </w:pPr>
      <w:r>
        <w:rPr/>
        <w:t xml:space="preserve">Sécurisé la plateforme (</w:t>
      </w:r>
      <w:r>
        <w:rPr>
          <w:b/>
        </w:rPr>
        <w:t xml:space="preserve">passkey/MFA</w:t>
      </w:r>
      <w:r>
        <w:rPr/>
        <w:t xml:space="preserve">, </w:t>
      </w:r>
      <w:r>
        <w:rPr>
          <w:b/>
        </w:rPr>
        <w:t xml:space="preserve">RBAC deny-by-default</w:t>
      </w:r>
      <w:r>
        <w:rPr/>
        <w:t xml:space="preserve">) et livré en </w:t>
      </w:r>
      <w:r>
        <w:rPr>
          <w:b/>
        </w:rPr>
        <w:t xml:space="preserve">recette et production</w:t>
      </w:r>
      <w:r>
        <w:rPr/>
        <w:t xml:space="preserve"> avec </w:t>
      </w:r>
      <w:r>
        <w:rPr>
          <w:b/>
        </w:rPr>
        <w:t xml:space="preserve">tests E2E Playwright</w:t>
      </w:r>
      <w:r>
        <w:rPr/>
        <w:t xml:space="preserve"> et contrôles qualité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(zoneless, signals), kouji-ui, TypeScript, Tailwind CSS 4, Node.js, Hono, BetterAuth (passkeys, TOTP), Zod, Brevo, PostgreSQL 17, Drizzle ORM, Supabase, Vitest, Playwright,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Octobre 2026 (3 ans 2 mois)</w:t>
      </w:r>
    </w:p>
    <w:p>
      <w:pPr>
        <w:numPr>
          <w:ilvl w:val="0"/>
          <w:numId w:val="3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3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3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3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une application de bureau interne </w:t>
      </w:r>
      <w:r>
        <w:rPr>
          <w:b/>
        </w:rPr>
        <w:t xml:space="preserve">Electron + Angular</w:t>
      </w:r>
      <w:r>
        <w:rPr/>
        <w:t xml:space="preserve"> qui </w:t>
      </w:r>
      <w:r>
        <w:rPr>
          <w:b/>
        </w:rPr>
        <w:t xml:space="preserve">déploie des environnements de développement prêts pour l'IA</w:t>
      </w:r>
      <w:r>
        <w:rPr/>
        <w:t xml:space="preserve"> (skills d'agents, serveurs MCP) et ramène le temps de prise en main de plusieurs jours à quelques minutes</w:t>
      </w:r>
    </w:p>
    <w:p>
      <w:pPr>
        <w:numPr>
          <w:ilvl w:val="0"/>
          <w:numId w:val="3"/>
        </w:numPr>
        <w:spacing w:lineRule="auto"/>
      </w:pPr>
      <w:r>
        <w:rPr/>
        <w:t xml:space="preserve">Conçu </w:t>
      </w:r>
      <w:r>
        <w:rPr>
          <w:b/>
        </w:rPr>
        <w:t xml:space="preserve">xHarness</w:t>
      </w:r>
      <w:r>
        <w:rPr/>
        <w:t xml:space="preserve">, une plateforme de benchmark qui compare des </w:t>
      </w:r>
      <w:r>
        <w:rPr>
          <w:b/>
        </w:rPr>
        <w:t xml:space="preserve">agents de code</w:t>
      </w:r>
      <w:r>
        <w:rPr/>
        <w:t xml:space="preserve"> (Claude Code, Codex, OpenCode) selon différents niveaux de modèles (Opus, Sonnet, GPT Sol, GPT Terra) sur le framework public </w:t>
      </w:r>
      <w:r>
        <w:rPr>
          <w:b/>
        </w:rPr>
        <w:t xml:space="preserve">SWE-bench</w:t>
      </w:r>
      <w:r>
        <w:rPr/>
        <w:t xml:space="preserve"> : exécutions parallèles orchestrées sous </w:t>
      </w:r>
      <w:r>
        <w:rPr>
          <w:b/>
        </w:rPr>
        <w:t xml:space="preserve">Docker</w:t>
      </w:r>
      <w:r>
        <w:rPr/>
        <w:t xml:space="preserve"> et </w:t>
      </w:r>
      <w:r>
        <w:rPr>
          <w:b/>
        </w:rPr>
        <w:t xml:space="preserve">tableau de bord</w:t>
      </w:r>
      <w:r>
        <w:rPr/>
        <w:t xml:space="preserve"> de suivi des coûts et de la consommation</w:t>
      </w:r>
    </w:p>
    <w:p>
      <w:pPr>
        <w:numPr>
          <w:ilvl w:val="0"/>
          <w:numId w:val="3"/>
        </w:numPr>
        <w:spacing w:lineRule="auto"/>
      </w:pPr>
      <w:r>
        <w:rPr/>
        <w:t xml:space="preserve">Conçu </w:t>
      </w:r>
      <w:r>
        <w:rPr>
          <w:b/>
        </w:rPr>
        <w:t xml:space="preserve">xShifu</w:t>
      </w:r>
      <w:r>
        <w:rPr/>
        <w:t xml:space="preserve">, un </w:t>
      </w:r>
      <w:r>
        <w:rPr>
          <w:b/>
        </w:rPr>
        <w:t xml:space="preserve">outil d'analyse des sessions</w:t>
      </w:r>
      <w:r>
        <w:rPr/>
        <w:t xml:space="preserve"> locales </w:t>
      </w:r>
      <w:r>
        <w:rPr>
          <w:b/>
        </w:rPr>
        <w:t xml:space="preserve">Claude Code et Codex</w:t>
      </w:r>
      <w:r>
        <w:rPr/>
        <w:t xml:space="preserve"> : il met en lumière les usages des développeurs, identifie les mauvaises pratiques et propose des </w:t>
      </w:r>
      <w:r>
        <w:rPr>
          <w:b/>
        </w:rPr>
        <w:t xml:space="preserve">recommandations concrètes pour réduire la consommation de tokens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4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5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6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6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7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7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7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7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2026-10-26T12:22:06.485Z</dcterms:created>
  <dcterms:modified xsi:type="dcterms:W3CDTF">2026-10-26T12:22:06.485Z</dcterms:modified>
</cp:coreProperties>
</file>