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May 2026 – Present (6 months)</w:t>
      </w:r>
    </w:p>
    <w:p>
      <w:pPr>
        <w:numPr>
          <w:ilvl w:val="0"/>
          <w:numId w:val="1"/>
        </w:numPr>
        <w:spacing w:lineRule="auto"/>
      </w:pPr>
      <w:r>
        <w:rPr/>
        <w:t xml:space="preserve">Created </w:t>
      </w:r>
      <w:r>
        <w:rPr>
          <w:b/>
        </w:rPr>
        <w:t xml:space="preserve">Preesm Portal</w:t>
      </w:r>
      <w:r>
        <w:rPr/>
        <w:t xml:space="preserve"> end to end — product design, </w:t>
      </w:r>
      <w:r>
        <w:rPr>
          <w:b/>
        </w:rPr>
        <w:t xml:space="preserve">architecture, tech choices and infrastructure</w:t>
      </w:r>
    </w:p>
    <w:p>
      <w:pPr>
        <w:numPr>
          <w:ilvl w:val="0"/>
          <w:numId w:val="1"/>
        </w:numPr>
        <w:spacing w:lineRule="auto"/>
      </w:pPr>
      <w:r>
        <w:rPr/>
        <w:t xml:space="preserve">Delivered the core modules: </w:t>
      </w:r>
      <w:r>
        <w:rPr>
          <w:b/>
        </w:rPr>
        <w:t xml:space="preserve">franchisee onboarding</w:t>
      </w:r>
      <w:r>
        <w:rPr/>
        <w:t xml:space="preserve">, </w:t>
      </w:r>
      <w:r>
        <w:rPr>
          <w:b/>
        </w:rPr>
        <w:t xml:space="preserve">document generation with e-signature</w:t>
      </w:r>
      <w:r>
        <w:rPr/>
        <w:t xml:space="preserve">, </w:t>
      </w:r>
      <w:r>
        <w:rPr>
          <w:b/>
        </w:rPr>
        <w:t xml:space="preserve">file deposit</w:t>
      </w:r>
      <w:r>
        <w:rPr/>
        <w:t xml:space="preserve">, </w:t>
      </w:r>
      <w:r>
        <w:rPr>
          <w:b/>
        </w:rPr>
        <w:t xml:space="preserve">users, roles and access</w:t>
      </w:r>
      <w:r>
        <w:rPr/>
        <w:t xml:space="preserve">, </w:t>
      </w:r>
      <w:r>
        <w:rPr>
          <w:b/>
        </w:rPr>
        <w:t xml:space="preserve">billing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and </w:t>
      </w:r>
      <w:r>
        <w:rPr>
          <w:b/>
        </w:rPr>
        <w:t xml:space="preserve">mailing campaigns</w:t>
      </w:r>
    </w:p>
    <w:p>
      <w:pPr>
        <w:numPr>
          <w:ilvl w:val="0"/>
          <w:numId w:val="1"/>
        </w:numPr>
        <w:spacing w:lineRule="auto"/>
      </w:pPr>
      <w:r>
        <w:rPr/>
        <w:t xml:space="preserve">Produced the </w:t>
      </w:r>
      <w:r>
        <w:rPr>
          <w:b/>
        </w:rPr>
        <w:t xml:space="preserve">mockups and full design proposal</w:t>
      </w:r>
      <w:r>
        <w:rPr/>
        <w:t xml:space="preserve">, then a fast </w:t>
      </w:r>
      <w:r>
        <w:rPr>
          <w:b/>
        </w:rPr>
        <w:t xml:space="preserve">Angular 22</w:t>
      </w:r>
      <w:r>
        <w:rPr/>
        <w:t xml:space="preserve"> SPA on </w:t>
      </w:r>
      <w:r>
        <w:rPr>
          <w:b/>
        </w:rPr>
        <w:t xml:space="preserve">@kouji-ui</w:t>
      </w:r>
      <w:r>
        <w:rPr/>
        <w:t xml:space="preserve">, my own public library, with a </w:t>
      </w:r>
      <w:r>
        <w:rPr>
          <w:b/>
        </w:rPr>
        <w:t xml:space="preserve">Hono/Node.js</w:t>
      </w:r>
      <w:r>
        <w:rPr/>
        <w:t xml:space="preserve"> API and PostgreSQL</w:t>
      </w:r>
    </w:p>
    <w:p>
      <w:pPr>
        <w:numPr>
          <w:ilvl w:val="0"/>
          <w:numId w:val="1"/>
        </w:numPr>
        <w:spacing w:lineRule="auto"/>
      </w:pPr>
      <w:r>
        <w:rPr/>
        <w:t xml:space="preserve">Secured the platform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deny-by-default RBAC</w:t>
      </w:r>
      <w:r>
        <w:rPr/>
        <w:t xml:space="preserve">) and shipped to </w:t>
      </w:r>
      <w:r>
        <w:rPr>
          <w:b/>
        </w:rPr>
        <w:t xml:space="preserve">staging and production</w:t>
      </w:r>
      <w:r>
        <w:rPr/>
        <w:t xml:space="preserve"> with </w:t>
      </w:r>
      <w:r>
        <w:rPr>
          <w:b/>
        </w:rPr>
        <w:t xml:space="preserve">Playwright E2E tests</w:t>
      </w:r>
      <w:r>
        <w:rPr/>
        <w:t xml:space="preserve"> and quality gates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Present (3 years 2 months)</w:t>
      </w:r>
    </w:p>
    <w:p>
      <w:pPr>
        <w:numPr>
          <w:ilvl w:val="0"/>
          <w:numId w:val="2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2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2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3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4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5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6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6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6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2026-10-14T18:33:59.856Z</dcterms:created>
  <dcterms:modified xsi:type="dcterms:W3CDTF">2026-10-14T18:33:59.856Z</dcterms:modified>
</cp:coreProperties>
</file>