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color w:val="0000ff"/>
          <w:sz w:val="46"/>
          <w:szCs w:val="46"/>
        </w:rPr>
      </w:pPr>
      <w:bookmarkStart w:colFirst="0" w:colLast="0" w:name="_slewvolmujrk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46"/>
          <w:szCs w:val="46"/>
          <w:rtl w:val="0"/>
        </w:rPr>
        <w:t xml:space="preserve">❶AIを活用した【顧客の声分析プラットフォーム】詳細版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nsht33lr8js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■ 概要：あらゆる「顧客の声」を統合し、AIが即座に可視化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SNS投稿、レビュー、アンケート、カスタマーサポート履歴、営業ヒアリング情報など、消費者が日々発信する膨大な情報。これらは商品開発・マーケティングにとって重要なインサイトの宝庫です。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しかし、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情報が膨大・断片的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ソースが多様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定性情報の分析が困難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こういった課題を当社のAI分析プラットフォームが解決します。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AIが各種データを自動収集・整理・分類し、インサイトを抽出。商品開発・マーケティング・経営判断における仮説構築や意思決定を高速化・高精度化します。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ys2d0g2jf21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■ 対応データソース</w:t>
      </w:r>
    </w:p>
    <w:tbl>
      <w:tblPr>
        <w:tblStyle w:val="Table1"/>
        <w:tblW w:w="9205.0" w:type="dxa"/>
        <w:jc w:val="left"/>
        <w:tblLayout w:type="fixed"/>
        <w:tblLook w:val="0600"/>
      </w:tblPr>
      <w:tblGrid>
        <w:gridCol w:w="4235"/>
        <w:gridCol w:w="4970"/>
        <w:tblGridChange w:id="0">
          <w:tblGrid>
            <w:gridCol w:w="4235"/>
            <w:gridCol w:w="4970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外部データ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内部データ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X（旧Twitter）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アンケート自由回答（CSV/Excel/JSON対応）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YouTube・YouTube Shorts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カスタマーサポート履歴 (CS2)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Amazonレビュー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営業・店頭ヒアリング記録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Reddit投稿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製品情報マスタデータ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他プラットフォーム（順次拡張可能）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社内各種テキストデータ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6kc441xs2h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mn5754he76v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■ 主な特徴・機能 詳細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y6uw0ib7550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① データ収集・統合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キーワード・ASIN・SellerID指定による精密収集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商品別、ブランド別、カテゴリ別に柔軟な収集条件を設定可能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除外テンプレートによるノイズ削減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意味のない投稿やリポスト、広告、無関係ワードなどの自動除外機能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データ取得頻度も自在に設定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毎日・毎週・毎月など、ニーズに合わせたデータ更新スケジュール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kzi4jmzms5k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② AIチャットによる自由分析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自然言語の質問でAIに直接問いかけ可能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プロンプト自動生成機能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初回起動時に有効な分析テーマを自動提案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分析履歴保存・社内共有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履歴管理・共有リンク発行・PDF出力対応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定期自動レポート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指定頻度で定期レポート生成、継続モニタリングにも最適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cqxtvxswz55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③ インサイト自動可視化（Discovery Hub）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Popular（話題性）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エンゲージメント率を考慮し、注目テーマを抽出・スコアリング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Issue（課題・不満）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問題提起・不満表現を自動検出し、優先課題を整理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Frequency（登場頻度）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話題の登場回数によるトレンド可視化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Positive/Negative比率分析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各キーワード・時系列におけるポジネガ比率推移を表示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ckautjvhse3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④ ユニークインサイト抽出（Inspire機能）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AIスコアリングによる重要意見抽出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少数派だが光るアイデア・提案・示唆を自動抽出</w:t>
        <w:br w:type="textWrapping"/>
        <w:t xml:space="preserve">→ 新商品開発・改善施策の着想源に活用可能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f4zzva7h9qe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⑤ 複数ソース比較分析（Cross Source Analysis）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SNS vs ECレビュー vs アンケートの横断比較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各チャネルごとの傾向差分を自動可視化</w:t>
        <w:br w:type="textWrapping"/>
        <w:t xml:space="preserve">→ 旧モデル vs 新モデル比較、海外 vs 国内比較にも活用可能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ko0ntkmx8mk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⑥ 炎上・リスクアラート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急激なネガティブ増加・感情変化を自動検出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アラート通知機能により早期対応を支援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47l7m3nlqsy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⑦ 柔軟な組織管理・マルチワークスペース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部門・プロジェクト別に専用分析環境を構築可能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社内の多数部門、Useケースごとにワークスペースを構築し全社で利用可能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ユーザー権限設定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Owner / Admin / Userの3階層権限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SaaS型で社内複数部署で安全に利用可能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tn45lkht8ua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⑧ 多言語・カスタマイズ対応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日本語・英語完全対応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カスタム用語辞書で社内専門用語を反映可能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今後多言語（中国語・韓国語等）対応も計画中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2lhpcfonxik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■ 活用シーン例（商品開発向け）</w:t>
      </w:r>
    </w:p>
    <w:tbl>
      <w:tblPr>
        <w:tblStyle w:val="Table2"/>
        <w:tblW w:w="7660.0" w:type="dxa"/>
        <w:jc w:val="left"/>
        <w:tblLayout w:type="fixed"/>
        <w:tblLook w:val="0600"/>
      </w:tblPr>
      <w:tblGrid>
        <w:gridCol w:w="2630"/>
        <w:gridCol w:w="5030"/>
        <w:tblGridChange w:id="0">
          <w:tblGrid>
            <w:gridCol w:w="2630"/>
            <w:gridCol w:w="5030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活用シーン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内容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新商品企画時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潜在ニーズ・期待・不満を洗い出し仮説形成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改良検討時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既存商品の評価・課題・改善要望の抽出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競合比較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自社商品と競合品の比較評価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キャンペーン後分析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施策実施後の反応・評判を即時可視化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グローバル展開前分析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海外市場の声を事前収集し施策立案に活用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5acqs4okvc0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■ 導入メリットまとめ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分析レポート作成の工数削減（従来の1/5〜1/10）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市場・顧客の「今」をリアルタイム把握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商品開発初期の仮説作成スピード向上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定性データの構造化によるナレッジ蓄積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部門横断の情報共有を促進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「数千・数万件の顧客の声」を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“30秒” で読み解く。</w:t>
        <w:br w:type="textWrapping"/>
        <w:t xml:space="preserve">商品開発の精度とスピードを革新する新時代のインサイト分析基盤です。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