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6990" w14:textId="716414E5" w:rsidR="002D77D3" w:rsidRDefault="002D77D3" w:rsidP="00956A3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Objective</w:t>
      </w:r>
    </w:p>
    <w:p w14:paraId="41073A84" w14:textId="7438B0BD" w:rsidR="002D77D3" w:rsidRDefault="009018AE" w:rsidP="009018AE">
      <w:pPr>
        <w:rPr>
          <w:rFonts w:cstheme="minorHAnsi"/>
        </w:rPr>
      </w:pPr>
      <w:r>
        <w:rPr>
          <w:rFonts w:cstheme="minorHAnsi"/>
        </w:rPr>
        <w:t>The goal of this project was to i</w:t>
      </w:r>
      <w:r w:rsidRPr="009018AE">
        <w:rPr>
          <w:rFonts w:cstheme="minorHAnsi"/>
        </w:rPr>
        <w:t>ncrease Big Mountain Resort net profit margin by ≥ 1 percentage point over the next ski season by re-evaluating current ticket prices and facilities provided relative to other resorts within the same market segment.</w:t>
      </w:r>
      <w:r>
        <w:rPr>
          <w:rFonts w:cstheme="minorHAnsi"/>
        </w:rPr>
        <w:t xml:space="preserve"> Here, we aim to 1)</w:t>
      </w:r>
      <w:r w:rsidRPr="009018AE">
        <w:rPr>
          <w:rFonts w:cstheme="minorHAnsi"/>
        </w:rPr>
        <w:t xml:space="preserve"> benchmark</w:t>
      </w:r>
      <w:r>
        <w:rPr>
          <w:rFonts w:cstheme="minorHAnsi"/>
        </w:rPr>
        <w:t xml:space="preserve"> ticket price</w:t>
      </w:r>
      <w:r w:rsidRPr="009018AE">
        <w:rPr>
          <w:rFonts w:cstheme="minorHAnsi"/>
        </w:rPr>
        <w:t xml:space="preserve"> to </w:t>
      </w:r>
      <w:r>
        <w:rPr>
          <w:rFonts w:cstheme="minorHAnsi"/>
        </w:rPr>
        <w:t xml:space="preserve">other </w:t>
      </w:r>
      <w:r w:rsidRPr="009018AE">
        <w:rPr>
          <w:rFonts w:cstheme="minorHAnsi"/>
        </w:rPr>
        <w:t>resorts in market segment based on specific features or facilities available</w:t>
      </w:r>
      <w:r>
        <w:rPr>
          <w:rFonts w:cstheme="minorHAnsi"/>
        </w:rPr>
        <w:t>, and 2) better u</w:t>
      </w:r>
      <w:r w:rsidRPr="009018AE">
        <w:rPr>
          <w:rFonts w:cstheme="minorHAnsi"/>
        </w:rPr>
        <w:t xml:space="preserve">nderstand the facilities available at Big Mountain relative to its competitors, </w:t>
      </w:r>
      <w:r>
        <w:rPr>
          <w:rFonts w:cstheme="minorHAnsi"/>
        </w:rPr>
        <w:t>particularly</w:t>
      </w:r>
      <w:r w:rsidRPr="009018AE">
        <w:rPr>
          <w:rFonts w:cstheme="minorHAnsi"/>
        </w:rPr>
        <w:t xml:space="preserve"> which can be eliminated without negatively impacting ticket price</w:t>
      </w:r>
      <w:r>
        <w:rPr>
          <w:rFonts w:cstheme="minorHAnsi"/>
        </w:rPr>
        <w:t>.</w:t>
      </w:r>
    </w:p>
    <w:p w14:paraId="5572BCCB" w14:textId="14A438F6" w:rsidR="005D2C90" w:rsidRPr="005D2C90" w:rsidRDefault="005D2C90" w:rsidP="005D2C90">
      <w:pPr>
        <w:rPr>
          <w:rFonts w:cstheme="minorHAnsi"/>
        </w:rPr>
      </w:pPr>
      <w:r>
        <w:rPr>
          <w:rFonts w:cstheme="minorHAnsi"/>
        </w:rPr>
        <w:t>The business has four specific scenarios shortlisted; these will be individually evaluated for their predicted impact on ticket price support. These scenarios are:</w:t>
      </w:r>
    </w:p>
    <w:p w14:paraId="2DC197F5" w14:textId="55596003" w:rsidR="005D2C90" w:rsidRPr="005D2C90" w:rsidRDefault="005D2C90" w:rsidP="005D2C90">
      <w:pPr>
        <w:pStyle w:val="ListParagraph"/>
        <w:numPr>
          <w:ilvl w:val="0"/>
          <w:numId w:val="2"/>
        </w:numPr>
        <w:rPr>
          <w:rFonts w:cstheme="minorHAnsi"/>
        </w:rPr>
      </w:pPr>
      <w:r w:rsidRPr="005D2C90">
        <w:rPr>
          <w:rFonts w:cstheme="minorHAnsi"/>
        </w:rPr>
        <w:t xml:space="preserve">Permanently </w:t>
      </w:r>
      <w:proofErr w:type="gramStart"/>
      <w:r w:rsidRPr="005D2C90">
        <w:rPr>
          <w:rFonts w:cstheme="minorHAnsi"/>
        </w:rPr>
        <w:t>closing down</w:t>
      </w:r>
      <w:proofErr w:type="gramEnd"/>
      <w:r w:rsidRPr="005D2C90">
        <w:rPr>
          <w:rFonts w:cstheme="minorHAnsi"/>
        </w:rPr>
        <w:t xml:space="preserve"> up to 10 of the least used runs. This doesn't impact any other resort statistics.</w:t>
      </w:r>
    </w:p>
    <w:p w14:paraId="76EF4E2B" w14:textId="56B2586C" w:rsidR="005D2C90" w:rsidRPr="005D2C90" w:rsidRDefault="005D2C90" w:rsidP="005D2C90">
      <w:pPr>
        <w:pStyle w:val="ListParagraph"/>
        <w:numPr>
          <w:ilvl w:val="0"/>
          <w:numId w:val="2"/>
        </w:numPr>
        <w:rPr>
          <w:rFonts w:cstheme="minorHAnsi"/>
        </w:rPr>
      </w:pPr>
      <w:r w:rsidRPr="005D2C90">
        <w:rPr>
          <w:rFonts w:cstheme="minorHAnsi"/>
        </w:rPr>
        <w:t xml:space="preserve">Increase the vertical drop by adding a run to a point 150 feet lower down but requiring the installation of an additional chair lift to bring skiers back up, without additional snow making </w:t>
      </w:r>
      <w:proofErr w:type="gramStart"/>
      <w:r w:rsidRPr="005D2C90">
        <w:rPr>
          <w:rFonts w:cstheme="minorHAnsi"/>
        </w:rPr>
        <w:t>coverage</w:t>
      </w:r>
      <w:proofErr w:type="gramEnd"/>
    </w:p>
    <w:p w14:paraId="5596C25A" w14:textId="48BB3620" w:rsidR="005D2C90" w:rsidRPr="005D2C90" w:rsidRDefault="005D2C90" w:rsidP="005D2C90">
      <w:pPr>
        <w:pStyle w:val="ListParagraph"/>
        <w:numPr>
          <w:ilvl w:val="0"/>
          <w:numId w:val="2"/>
        </w:numPr>
        <w:rPr>
          <w:rFonts w:cstheme="minorHAnsi"/>
        </w:rPr>
      </w:pPr>
      <w:r w:rsidRPr="005D2C90">
        <w:rPr>
          <w:rFonts w:cstheme="minorHAnsi"/>
        </w:rPr>
        <w:t xml:space="preserve">Same as number 2, but adding 2 acres of snow making </w:t>
      </w:r>
      <w:proofErr w:type="gramStart"/>
      <w:r w:rsidRPr="005D2C90">
        <w:rPr>
          <w:rFonts w:cstheme="minorHAnsi"/>
        </w:rPr>
        <w:t>cover</w:t>
      </w:r>
      <w:proofErr w:type="gramEnd"/>
    </w:p>
    <w:p w14:paraId="046C653A" w14:textId="43BB0AAF" w:rsidR="005D2C90" w:rsidRPr="005D2C90" w:rsidRDefault="005D2C90" w:rsidP="005D2C90">
      <w:pPr>
        <w:pStyle w:val="ListParagraph"/>
        <w:numPr>
          <w:ilvl w:val="0"/>
          <w:numId w:val="2"/>
        </w:numPr>
        <w:rPr>
          <w:rFonts w:cstheme="minorHAnsi"/>
        </w:rPr>
      </w:pPr>
      <w:r w:rsidRPr="005D2C90">
        <w:rPr>
          <w:rFonts w:cstheme="minorHAnsi"/>
        </w:rPr>
        <w:t xml:space="preserve">Increase the longest run by 0.2 mile to boast 3.5 miles length, requiring an additional snow making coverage of 4 </w:t>
      </w:r>
      <w:proofErr w:type="gramStart"/>
      <w:r w:rsidRPr="005D2C90">
        <w:rPr>
          <w:rFonts w:cstheme="minorHAnsi"/>
        </w:rPr>
        <w:t>acres</w:t>
      </w:r>
      <w:proofErr w:type="gramEnd"/>
    </w:p>
    <w:p w14:paraId="54E9D532" w14:textId="71C21480" w:rsidR="002D77D3" w:rsidRDefault="002D77D3" w:rsidP="00956A33">
      <w:pPr>
        <w:rPr>
          <w:rFonts w:cstheme="minorHAnsi"/>
        </w:rPr>
      </w:pPr>
      <w:r>
        <w:rPr>
          <w:rFonts w:cstheme="minorHAnsi"/>
          <w:b/>
          <w:bCs/>
        </w:rPr>
        <w:t>Materials &amp; Methods</w:t>
      </w:r>
    </w:p>
    <w:p w14:paraId="784D85B5" w14:textId="111D47BB" w:rsidR="002D77D3" w:rsidRDefault="009018AE" w:rsidP="00956A33">
      <w:pPr>
        <w:rPr>
          <w:rFonts w:cstheme="minorHAnsi"/>
        </w:rPr>
      </w:pPr>
      <w:r>
        <w:rPr>
          <w:rFonts w:cstheme="minorHAnsi"/>
        </w:rPr>
        <w:t>Data: Database export of information and features for 330 resorts within the same market share as Big Mountain Resort.</w:t>
      </w:r>
      <w:r w:rsidR="007E4B05">
        <w:rPr>
          <w:rFonts w:cstheme="minorHAnsi"/>
        </w:rPr>
        <w:t xml:space="preserve"> No additional data collection</w:t>
      </w:r>
      <w:r w:rsidR="00F6507D">
        <w:rPr>
          <w:rFonts w:cstheme="minorHAnsi"/>
        </w:rPr>
        <w:t xml:space="preserve"> is required, as there is virtually no change in model quality metrics once sample size passes 50 (see figure below).</w:t>
      </w:r>
    </w:p>
    <w:p w14:paraId="35CFD423" w14:textId="0D33A014" w:rsidR="001D17D5" w:rsidRPr="001D17D5" w:rsidRDefault="001D17D5" w:rsidP="001D1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7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38B04A" wp14:editId="148F4C4F">
            <wp:extent cx="4076421" cy="2194560"/>
            <wp:effectExtent l="0" t="0" r="635" b="0"/>
            <wp:docPr id="205535727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7275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2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F09" w14:textId="28896A91" w:rsidR="00311316" w:rsidRPr="00FE419A" w:rsidRDefault="009018AE" w:rsidP="00956A33">
      <w:pPr>
        <w:rPr>
          <w:rFonts w:cstheme="minorHAnsi"/>
        </w:rPr>
      </w:pPr>
      <w:r>
        <w:rPr>
          <w:rFonts w:cstheme="minorHAnsi"/>
        </w:rPr>
        <w:t>Model</w:t>
      </w:r>
      <w:r w:rsidR="00311316">
        <w:rPr>
          <w:rFonts w:cstheme="minorHAnsi"/>
        </w:rPr>
        <w:t xml:space="preserve"> selection</w:t>
      </w:r>
      <w:r>
        <w:rPr>
          <w:rFonts w:cstheme="minorHAnsi"/>
        </w:rPr>
        <w:t xml:space="preserve">: </w:t>
      </w:r>
      <w:r w:rsidR="00FE419A">
        <w:rPr>
          <w:rFonts w:cstheme="minorHAnsi"/>
        </w:rPr>
        <w:t>The mean alone was found to be a poor predictor (negative R</w:t>
      </w:r>
      <w:r w:rsidR="00FE419A">
        <w:rPr>
          <w:rFonts w:cstheme="minorHAnsi"/>
          <w:vertAlign w:val="superscript"/>
        </w:rPr>
        <w:t>2</w:t>
      </w:r>
      <w:r w:rsidR="00FE419A">
        <w:rPr>
          <w:rFonts w:cstheme="minorHAnsi"/>
        </w:rPr>
        <w:t xml:space="preserve"> values with the test set).</w:t>
      </w:r>
      <w:r w:rsidR="002F31ED">
        <w:rPr>
          <w:rFonts w:cstheme="minorHAnsi"/>
        </w:rPr>
        <w:t xml:space="preserve"> </w:t>
      </w:r>
      <w:r w:rsidR="00263230">
        <w:rPr>
          <w:rFonts w:cstheme="minorHAnsi"/>
        </w:rPr>
        <w:t>Two models were compared: linear regression and random forest</w:t>
      </w:r>
      <w:r w:rsidR="00263230">
        <w:rPr>
          <w:rFonts w:cstheme="minorHAnsi"/>
        </w:rPr>
        <w:t>. Pre-processing for linear regression began with</w:t>
      </w:r>
      <w:r w:rsidR="002F31ED">
        <w:rPr>
          <w:rFonts w:cstheme="minorHAnsi"/>
        </w:rPr>
        <w:t xml:space="preserve"> imput</w:t>
      </w:r>
      <w:r w:rsidR="00263230">
        <w:rPr>
          <w:rFonts w:cstheme="minorHAnsi"/>
        </w:rPr>
        <w:t>ing missing values</w:t>
      </w:r>
      <w:r w:rsidR="002F31ED">
        <w:rPr>
          <w:rFonts w:cstheme="minorHAnsi"/>
        </w:rPr>
        <w:t xml:space="preserve"> based on the </w:t>
      </w:r>
      <w:r w:rsidR="002F31ED" w:rsidRPr="00DB5C84">
        <w:rPr>
          <w:rFonts w:cstheme="minorHAnsi"/>
        </w:rPr>
        <w:t>median</w:t>
      </w:r>
      <w:r w:rsidR="00DB5C84" w:rsidRPr="00DB5C84">
        <w:rPr>
          <w:rFonts w:cstheme="minorHAnsi"/>
        </w:rPr>
        <w:t xml:space="preserve"> a</w:t>
      </w:r>
      <w:r w:rsidR="00DB5C84">
        <w:rPr>
          <w:rFonts w:cstheme="minorHAnsi"/>
        </w:rPr>
        <w:t xml:space="preserve">nd </w:t>
      </w:r>
      <w:r w:rsidR="00263230">
        <w:rPr>
          <w:rFonts w:cstheme="minorHAnsi"/>
        </w:rPr>
        <w:t>then</w:t>
      </w:r>
      <w:r w:rsidR="002F31ED">
        <w:rPr>
          <w:rFonts w:cstheme="minorHAnsi"/>
        </w:rPr>
        <w:t xml:space="preserve"> scal</w:t>
      </w:r>
      <w:r w:rsidR="00263230">
        <w:rPr>
          <w:rFonts w:cstheme="minorHAnsi"/>
        </w:rPr>
        <w:t>ing all values</w:t>
      </w:r>
      <w:r w:rsidR="002F31ED">
        <w:rPr>
          <w:rFonts w:cstheme="minorHAnsi"/>
        </w:rPr>
        <w:t xml:space="preserve">. </w:t>
      </w:r>
      <w:r w:rsidR="00DB5C84">
        <w:rPr>
          <w:rFonts w:cstheme="minorHAnsi"/>
        </w:rPr>
        <w:t>To avoid overfitting, a cross-validated grid search was performed and found that the analysis should use the 8 features with the highest F-statistics.</w:t>
      </w:r>
      <w:r w:rsidR="00263230">
        <w:rPr>
          <w:rFonts w:cstheme="minorHAnsi"/>
        </w:rPr>
        <w:t xml:space="preserve"> </w:t>
      </w:r>
      <w:r w:rsidR="00ED30A3">
        <w:rPr>
          <w:rFonts w:cstheme="minorHAnsi"/>
        </w:rPr>
        <w:t>For the random forest model, a cross-validated grid search was performed to evaluate the best approach for imputing missing values</w:t>
      </w:r>
      <w:r w:rsidR="004D22F6">
        <w:rPr>
          <w:rFonts w:cstheme="minorHAnsi"/>
        </w:rPr>
        <w:t>, whether to use</w:t>
      </w:r>
      <w:r w:rsidR="00ED30A3">
        <w:rPr>
          <w:rFonts w:cstheme="minorHAnsi"/>
        </w:rPr>
        <w:t xml:space="preserve"> scaling</w:t>
      </w:r>
      <w:r w:rsidR="004D22F6">
        <w:rPr>
          <w:rFonts w:cstheme="minorHAnsi"/>
        </w:rPr>
        <w:t xml:space="preserve">, and the number of trees to </w:t>
      </w:r>
      <w:proofErr w:type="gramStart"/>
      <w:r w:rsidR="004D22F6">
        <w:rPr>
          <w:rFonts w:cstheme="minorHAnsi"/>
        </w:rPr>
        <w:t>include</w:t>
      </w:r>
      <w:r w:rsidR="00ED30A3">
        <w:rPr>
          <w:rFonts w:cstheme="minorHAnsi"/>
        </w:rPr>
        <w:t>;</w:t>
      </w:r>
      <w:proofErr w:type="gramEnd"/>
      <w:r w:rsidR="00ED30A3">
        <w:rPr>
          <w:rFonts w:cstheme="minorHAnsi"/>
        </w:rPr>
        <w:t xml:space="preserve"> the search found that imputing based on the median was the best approach for this model as well, scaling the features did not provide any benefit</w:t>
      </w:r>
      <w:r w:rsidR="004D22F6">
        <w:rPr>
          <w:rFonts w:cstheme="minorHAnsi"/>
        </w:rPr>
        <w:t>, and the model should use 69 trees</w:t>
      </w:r>
      <w:r w:rsidR="00ED30A3">
        <w:rPr>
          <w:rFonts w:cstheme="minorHAnsi"/>
        </w:rPr>
        <w:t>.</w:t>
      </w:r>
      <w:r w:rsidR="00311316">
        <w:rPr>
          <w:rFonts w:cstheme="minorHAnsi"/>
        </w:rPr>
        <w:t xml:space="preserve"> The random forest model had a lower mean absolute error (MAE) for both the training and test sets than linear regression and was therefore chosen for use moving forward.</w:t>
      </w:r>
    </w:p>
    <w:p w14:paraId="40C14CEF" w14:textId="4D5CB30B" w:rsidR="002D77D3" w:rsidRDefault="002D77D3" w:rsidP="00974F1A">
      <w:pPr>
        <w:keepNext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Recommendations</w:t>
      </w:r>
    </w:p>
    <w:p w14:paraId="58C9349C" w14:textId="56EB2988" w:rsidR="002D77D3" w:rsidRDefault="00D76EC2" w:rsidP="005D2C90">
      <w:pPr>
        <w:tabs>
          <w:tab w:val="left" w:pos="912"/>
        </w:tabs>
        <w:rPr>
          <w:rFonts w:cstheme="minorHAnsi"/>
        </w:rPr>
      </w:pPr>
      <w:r>
        <w:rPr>
          <w:rFonts w:cstheme="minorHAnsi"/>
        </w:rPr>
        <w:t xml:space="preserve">Of the four scenarios explicitly explored, only the first two scenarios are predicted to make an impact in ticket price support. </w:t>
      </w:r>
      <w:r w:rsidR="00731D94">
        <w:rPr>
          <w:rFonts w:cstheme="minorHAnsi"/>
        </w:rPr>
        <w:t xml:space="preserve">As shown in the figure below, closing one run is expected to make no difference in the ticket price. </w:t>
      </w:r>
      <w:r w:rsidR="00731D94" w:rsidRPr="00731D94">
        <w:rPr>
          <w:rFonts w:cstheme="minorHAnsi"/>
        </w:rPr>
        <w:t xml:space="preserve">As a test, several runs could be shortlisted and then </w:t>
      </w:r>
      <w:r w:rsidR="00731D94">
        <w:rPr>
          <w:rFonts w:cstheme="minorHAnsi"/>
        </w:rPr>
        <w:t xml:space="preserve">sequentially </w:t>
      </w:r>
      <w:r w:rsidR="00731D94" w:rsidRPr="00731D94">
        <w:rPr>
          <w:rFonts w:cstheme="minorHAnsi"/>
        </w:rPr>
        <w:t>closed temporarily</w:t>
      </w:r>
      <w:r w:rsidR="00731D94">
        <w:rPr>
          <w:rFonts w:cstheme="minorHAnsi"/>
        </w:rPr>
        <w:t>.</w:t>
      </w:r>
      <w:r w:rsidR="00731D94" w:rsidRPr="00731D94">
        <w:rPr>
          <w:rFonts w:cstheme="minorHAnsi"/>
        </w:rPr>
        <w:t xml:space="preserve"> Impact could be tracked via the number of visitors to the park, social media reviews, or potentially even direct outreach to resort visitors</w:t>
      </w:r>
      <w:r w:rsidR="00731D94">
        <w:rPr>
          <w:rFonts w:cstheme="minorHAnsi"/>
        </w:rPr>
        <w:t>.</w:t>
      </w:r>
      <w:r w:rsidR="00731D94" w:rsidRPr="00731D94">
        <w:rPr>
          <w:rFonts w:cstheme="minorHAnsi"/>
        </w:rPr>
        <w:t xml:space="preserve"> </w:t>
      </w:r>
      <w:r w:rsidR="00731D94">
        <w:rPr>
          <w:rFonts w:cstheme="minorHAnsi"/>
        </w:rPr>
        <w:t xml:space="preserve">Closing more than one run is predicted to negatively impact ticket prices, although this can be subjected to a more nuanced analysis that incorporates operational costs if desired. </w:t>
      </w:r>
    </w:p>
    <w:p w14:paraId="2C9C01B2" w14:textId="6AE37CF3" w:rsidR="00731D94" w:rsidRPr="00731D94" w:rsidRDefault="00731D94" w:rsidP="00731D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D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BDDB8A" wp14:editId="7F7CC501">
            <wp:extent cx="4057096" cy="2194560"/>
            <wp:effectExtent l="0" t="0" r="635" b="0"/>
            <wp:docPr id="438474471" name="Picture 2" descr="A graph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74471" name="Picture 2" descr="A graph of a pr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E51B" w14:textId="77777777" w:rsidR="00EC2D62" w:rsidRDefault="00EC2D62" w:rsidP="005D2C90">
      <w:pPr>
        <w:tabs>
          <w:tab w:val="left" w:pos="912"/>
        </w:tabs>
        <w:rPr>
          <w:rFonts w:cstheme="minorHAnsi"/>
        </w:rPr>
      </w:pPr>
    </w:p>
    <w:p w14:paraId="76645DF4" w14:textId="03755CEB" w:rsidR="00923413" w:rsidRDefault="00EC2D62" w:rsidP="005D2C90">
      <w:pPr>
        <w:tabs>
          <w:tab w:val="left" w:pos="912"/>
        </w:tabs>
        <w:rPr>
          <w:rFonts w:cstheme="minorHAnsi"/>
        </w:rPr>
      </w:pPr>
      <w:r>
        <w:rPr>
          <w:rFonts w:cstheme="minorHAnsi"/>
        </w:rPr>
        <w:t>The second scenario is also potentially promising, with the model predicting increased support for ticket price by $1.99, amount</w:t>
      </w:r>
      <w:r w:rsidR="00061BEF">
        <w:rPr>
          <w:rFonts w:cstheme="minorHAnsi"/>
        </w:rPr>
        <w:t>ing</w:t>
      </w:r>
      <w:r>
        <w:rPr>
          <w:rFonts w:cstheme="minorHAnsi"/>
        </w:rPr>
        <w:t xml:space="preserve"> to a revenue increase of $3,474, 638 over the season. However, the current model </w:t>
      </w:r>
      <w:proofErr w:type="gramStart"/>
      <w:r>
        <w:rPr>
          <w:rFonts w:cstheme="minorHAnsi"/>
        </w:rPr>
        <w:t>is capturing</w:t>
      </w:r>
      <w:proofErr w:type="gramEnd"/>
      <w:r>
        <w:rPr>
          <w:rFonts w:cstheme="minorHAnsi"/>
        </w:rPr>
        <w:t xml:space="preserve"> only the difference associated with already having </w:t>
      </w:r>
      <w:proofErr w:type="gramStart"/>
      <w:r>
        <w:rPr>
          <w:rFonts w:cstheme="minorHAnsi"/>
        </w:rPr>
        <w:t>particular features</w:t>
      </w:r>
      <w:proofErr w:type="gramEnd"/>
      <w:r>
        <w:rPr>
          <w:rFonts w:cstheme="minorHAnsi"/>
        </w:rPr>
        <w:t xml:space="preserve">; a return on investment (ROI) analysis or equivalent is recommended in order to better capture the impact on installation and operating costs. </w:t>
      </w:r>
    </w:p>
    <w:p w14:paraId="366F03D4" w14:textId="324DA35B" w:rsidR="00061BEF" w:rsidRDefault="00061BEF" w:rsidP="00061BEF">
      <w:pPr>
        <w:tabs>
          <w:tab w:val="left" w:pos="912"/>
        </w:tabs>
        <w:rPr>
          <w:rFonts w:cstheme="minorHAnsi"/>
        </w:rPr>
      </w:pPr>
      <w:r>
        <w:rPr>
          <w:rFonts w:cstheme="minorHAnsi"/>
        </w:rPr>
        <w:t xml:space="preserve">Caution should be exercised when raising ticket prices. The modelled price for Big Mountain is </w:t>
      </w:r>
      <w:r w:rsidRPr="00061BEF">
        <w:rPr>
          <w:rFonts w:cstheme="minorHAnsi"/>
        </w:rPr>
        <w:t xml:space="preserve">$95.87, </w:t>
      </w:r>
      <w:r>
        <w:rPr>
          <w:rFonts w:cstheme="minorHAnsi"/>
        </w:rPr>
        <w:t xml:space="preserve">significantly higher than the </w:t>
      </w:r>
      <w:r w:rsidRPr="00061BEF">
        <w:rPr>
          <w:rFonts w:cstheme="minorHAnsi"/>
        </w:rPr>
        <w:t xml:space="preserve">actual price </w:t>
      </w:r>
      <w:r>
        <w:rPr>
          <w:rFonts w:cstheme="minorHAnsi"/>
        </w:rPr>
        <w:t>of</w:t>
      </w:r>
      <w:r w:rsidRPr="00061BEF">
        <w:rPr>
          <w:rFonts w:cstheme="minorHAnsi"/>
        </w:rPr>
        <w:t xml:space="preserve"> $81.00</w:t>
      </w:r>
      <w:r>
        <w:rPr>
          <w:rFonts w:cstheme="minorHAnsi"/>
        </w:rPr>
        <w:t xml:space="preserve"> e</w:t>
      </w:r>
      <w:r w:rsidRPr="00061BEF">
        <w:rPr>
          <w:rFonts w:cstheme="minorHAnsi"/>
        </w:rPr>
        <w:t>ven w</w:t>
      </w:r>
      <w:r>
        <w:rPr>
          <w:rFonts w:cstheme="minorHAnsi"/>
        </w:rPr>
        <w:t xml:space="preserve">hen </w:t>
      </w:r>
      <w:proofErr w:type="gramStart"/>
      <w:r>
        <w:rPr>
          <w:rFonts w:cstheme="minorHAnsi"/>
        </w:rPr>
        <w:t>taking into account</w:t>
      </w:r>
      <w:proofErr w:type="gramEnd"/>
      <w:r w:rsidRPr="00061BEF">
        <w:rPr>
          <w:rFonts w:cstheme="minorHAnsi"/>
        </w:rPr>
        <w:t xml:space="preserve"> the expected mean absolute error of $10.39</w:t>
      </w:r>
      <w:r>
        <w:rPr>
          <w:rFonts w:cstheme="minorHAnsi"/>
        </w:rPr>
        <w:t xml:space="preserve">. However, </w:t>
      </w:r>
      <w:r w:rsidR="00923413">
        <w:rPr>
          <w:rFonts w:cstheme="minorHAnsi"/>
        </w:rPr>
        <w:t xml:space="preserve">as illustrated in the figure below, it is among the most expensive resorts in the state. Bordering states show similar distributions. </w:t>
      </w:r>
      <w:r w:rsidR="004576F2">
        <w:rPr>
          <w:rFonts w:cstheme="minorHAnsi"/>
        </w:rPr>
        <w:t xml:space="preserve">While no state-specific trends were identified during the exploratory data analysis, there may </w:t>
      </w:r>
      <w:proofErr w:type="gramStart"/>
      <w:r w:rsidR="004576F2">
        <w:rPr>
          <w:rFonts w:cstheme="minorHAnsi"/>
        </w:rPr>
        <w:t>broader</w:t>
      </w:r>
      <w:proofErr w:type="gramEnd"/>
      <w:r w:rsidR="004576F2">
        <w:rPr>
          <w:rFonts w:cstheme="minorHAnsi"/>
        </w:rPr>
        <w:t xml:space="preserve"> regional trends that need to be </w:t>
      </w:r>
      <w:proofErr w:type="gramStart"/>
      <w:r w:rsidR="004576F2">
        <w:rPr>
          <w:rFonts w:cstheme="minorHAnsi"/>
        </w:rPr>
        <w:t>taken into account</w:t>
      </w:r>
      <w:proofErr w:type="gramEnd"/>
      <w:r w:rsidR="004576F2">
        <w:rPr>
          <w:rFonts w:cstheme="minorHAnsi"/>
        </w:rPr>
        <w:t xml:space="preserve">. Visitor geographic data or insights into how visitors choose between resorts may help navigate this gap. </w:t>
      </w:r>
    </w:p>
    <w:p w14:paraId="19BB84FD" w14:textId="6780A642" w:rsidR="00923413" w:rsidRPr="004576F2" w:rsidRDefault="00923413" w:rsidP="0045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34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2A9D94" wp14:editId="10ADAD30">
            <wp:extent cx="4006452" cy="2194560"/>
            <wp:effectExtent l="0" t="0" r="0" b="0"/>
            <wp:docPr id="783539925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9925" name="Picture 3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5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413" w:rsidRPr="004576F2" w:rsidSect="00974F1A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D801" w14:textId="77777777" w:rsidR="00B14D68" w:rsidRDefault="00B14D68" w:rsidP="001E15BE">
      <w:pPr>
        <w:spacing w:after="0" w:line="240" w:lineRule="auto"/>
      </w:pPr>
      <w:r>
        <w:separator/>
      </w:r>
    </w:p>
  </w:endnote>
  <w:endnote w:type="continuationSeparator" w:id="0">
    <w:p w14:paraId="0E0633B8" w14:textId="77777777" w:rsidR="00B14D68" w:rsidRDefault="00B14D68" w:rsidP="001E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5BE9" w14:textId="77777777" w:rsidR="00B14D68" w:rsidRDefault="00B14D68" w:rsidP="001E15BE">
      <w:pPr>
        <w:spacing w:after="0" w:line="240" w:lineRule="auto"/>
      </w:pPr>
      <w:r>
        <w:separator/>
      </w:r>
    </w:p>
  </w:footnote>
  <w:footnote w:type="continuationSeparator" w:id="0">
    <w:p w14:paraId="613DFB0A" w14:textId="77777777" w:rsidR="00B14D68" w:rsidRDefault="00B14D68" w:rsidP="001E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21F7" w14:textId="0C800FBB" w:rsidR="001E15BE" w:rsidRPr="001E15BE" w:rsidRDefault="001E15BE" w:rsidP="001E15BE">
    <w:pPr>
      <w:pStyle w:val="Header"/>
      <w:jc w:val="right"/>
      <w:rPr>
        <w:sz w:val="28"/>
        <w:szCs w:val="28"/>
      </w:rPr>
    </w:pPr>
    <w:r w:rsidRPr="001E15BE">
      <w:rPr>
        <w:sz w:val="28"/>
        <w:szCs w:val="28"/>
      </w:rPr>
      <w:t>Report: Big Mountain Resort Pricing Strategy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789"/>
    <w:multiLevelType w:val="hybridMultilevel"/>
    <w:tmpl w:val="413E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7D04"/>
    <w:multiLevelType w:val="multilevel"/>
    <w:tmpl w:val="D018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243298">
    <w:abstractNumId w:val="1"/>
  </w:num>
  <w:num w:numId="2" w16cid:durableId="29749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33"/>
    <w:rsid w:val="00061BEF"/>
    <w:rsid w:val="001D17D5"/>
    <w:rsid w:val="001E15BE"/>
    <w:rsid w:val="00263230"/>
    <w:rsid w:val="002D77D3"/>
    <w:rsid w:val="002F31ED"/>
    <w:rsid w:val="00311316"/>
    <w:rsid w:val="004576F2"/>
    <w:rsid w:val="004D22F6"/>
    <w:rsid w:val="005D2C90"/>
    <w:rsid w:val="00686AEE"/>
    <w:rsid w:val="00731D94"/>
    <w:rsid w:val="007E4B05"/>
    <w:rsid w:val="009018AE"/>
    <w:rsid w:val="00923413"/>
    <w:rsid w:val="00956A33"/>
    <w:rsid w:val="00974F1A"/>
    <w:rsid w:val="009B5D4D"/>
    <w:rsid w:val="00B14D68"/>
    <w:rsid w:val="00D75A40"/>
    <w:rsid w:val="00D76EC2"/>
    <w:rsid w:val="00DA2C85"/>
    <w:rsid w:val="00DB5C84"/>
    <w:rsid w:val="00EC2D62"/>
    <w:rsid w:val="00ED30A3"/>
    <w:rsid w:val="00F6507D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DCC6"/>
  <w15:chartTrackingRefBased/>
  <w15:docId w15:val="{41AC685F-E789-413D-9331-DEACF1B0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BE"/>
  </w:style>
  <w:style w:type="paragraph" w:styleId="Footer">
    <w:name w:val="footer"/>
    <w:basedOn w:val="Normal"/>
    <w:link w:val="FooterChar"/>
    <w:uiPriority w:val="99"/>
    <w:unhideWhenUsed/>
    <w:rsid w:val="001E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Koulechova</dc:creator>
  <cp:keywords/>
  <dc:description/>
  <cp:lastModifiedBy>Diana Koulechova</cp:lastModifiedBy>
  <cp:revision>22</cp:revision>
  <dcterms:created xsi:type="dcterms:W3CDTF">2023-09-27T23:28:00Z</dcterms:created>
  <dcterms:modified xsi:type="dcterms:W3CDTF">2023-09-28T19:50:00Z</dcterms:modified>
</cp:coreProperties>
</file>