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Meiryo" w:cs="Meiryo" w:eastAsia="Meiryo" w:hAnsi="Meiryo"/>
          <w:b/>
          <w:bCs/>
          <w:color w:val="1A1A2E"/>
          <w:sz w:val="60"/>
          <w:szCs w:val="60"/>
        </w:rPr>
        <w:t xml:space="preserve">AI経営本部</w:t>
      </w:r>
    </w:p>
    <w:p>
      <w:pPr>
        <w:spacing w:after="200" w:before="300"/>
        <w:jc w:val="center"/>
      </w:pPr>
      <w:r>
        <w:rPr>
          <w:rFonts w:ascii="Meiryo" w:cs="Meiryo" w:eastAsia="Meiryo" w:hAnsi="Meiryo"/>
          <w:color w:val="534AB7"/>
          <w:sz w:val="40"/>
          <w:szCs w:val="40"/>
        </w:rPr>
        <w:t xml:space="preserve">完全構築マニュアル Ver.1.3</w:t>
      </w:r>
    </w:p>
    <w:p>
      <w:pPr>
        <w:spacing w:after="200" w:before="200"/>
        <w:jc w:val="center"/>
      </w:pPr>
      <w:r>
        <w:rPr>
          <w:rFonts w:ascii="Meiryo" w:cs="Meiryo" w:eastAsia="Meiryo" w:hAnsi="Meiryo"/>
          <w:color w:val="534AB7"/>
          <w:sz w:val="20"/>
          <w:szCs w:val="20"/>
        </w:rPr>
        <w:t xml:space="preserve">━━━━━━━━━━━━━━━━━━━━━━━━━━━━━━</w:t>
      </w:r>
    </w:p>
    <w:p>
      <w:pPr>
        <w:spacing w:after="200" w:before="200"/>
        <w:jc w:val="center"/>
      </w:pPr>
      <w:r>
        <w:rPr>
          <w:rFonts w:ascii="Meiryo" w:cs="Meiryo" w:eastAsia="Meiryo" w:hAnsi="Meiryo"/>
          <w:color w:val="222222"/>
          <w:sz w:val="24"/>
          <w:szCs w:val="24"/>
        </w:rPr>
        <w:t xml:space="preserve">2026年4月版（NotebookLM解説統合版）</w:t>
      </w:r>
    </w:p>
    <w:p>
      <w:pPr>
        <w:spacing w:after="100" w:before="100"/>
        <w:jc w:val="center"/>
      </w:pPr>
      <w:r>
        <w:rPr>
          <w:rFonts w:ascii="Meiryo" w:cs="Meiryo" w:eastAsia="Meiryo" w:hAnsi="Meiryo"/>
          <w:color w:val="222222"/>
          <w:sz w:val="22"/>
          <w:szCs w:val="22"/>
        </w:rPr>
        <w:t xml:space="preserve">実践編：ゼロからAI経営本部を構築する</w:t>
      </w:r>
    </w:p>
    <w:p>
      <w:pPr>
        <w:spacing w:before="2000"/>
        <w:jc w:val="center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真田孔明</w:t>
      </w:r>
    </w:p>
    <w:p>
      <w:pPr>
        <w:pageBreakBefore/>
      </w:pPr>
    </w:p>
    <w:p>
      <w:pPr>
        <w:spacing w:after="300" w:before="600"/>
      </w:pPr>
      <w:r>
        <w:rPr>
          <w:rFonts w:ascii="Meiryo" w:cs="Meiryo" w:eastAsia="Meiryo" w:hAnsi="Meiryo"/>
          <w:b/>
          <w:bCs/>
          <w:color w:val="1A1A2E"/>
          <w:sz w:val="32"/>
          <w:szCs w:val="32"/>
        </w:rPr>
        <w:t xml:space="preserve">AI経営本部 完全構築マニュアル Ver.1.3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2026年4月版（NotebookLM解説統合版）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実践編：ゼロからAI経営本部を構築する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pBdr>
          <w:bottom w:val="single" w:color="534AB7" w:sz="1"/>
        </w:pBdr>
        <w:spacing w:after="200" w:before="200"/>
      </w:pPr>
    </w:p>
    <w:p>
      <w:pPr>
        <w:spacing w:after="40" w:before="40"/>
      </w:pPr>
    </w:p>
    <w:p>
      <w:pPr>
        <w:shd w:fill="1A1A2E"/>
        <w:spacing w:after="200" w:before="500"/>
      </w:pPr>
      <w:r>
        <w:rPr>
          <w:rFonts w:ascii="Meiryo" w:cs="Meiryo" w:eastAsia="Meiryo" w:hAnsi="Meiryo"/>
          <w:b/>
          <w:bCs/>
          <w:color w:val="FFFFFF"/>
          <w:sz w:val="24"/>
          <w:szCs w:val="24"/>
        </w:rPr>
        <w:t xml:space="preserve">  📖 本マニュアルの使い方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本書はVer.1.3（2026年4月版・NotebookLM解説統合版）です。AI経営本部をゼロから構築し、1年でLevel 3に到達するための完全ガイドです。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このマニュアルの特徴：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・第1章から順番に読んで実行すれば、AI経営本部が完成します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・エンジニア経験ゼロでも実践できる手順で構成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・40-50代経営者・個人事業主向けに設計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</w:t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理論（なぜClaudeか）+ 実践（具体的な手順）の完全統合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pBdr>
          <w:bottom w:val="single" w:color="534AB7" w:sz="1"/>
        </w:pBdr>
        <w:spacing w:after="200" w:before="200"/>
      </w:pPr>
    </w:p>
    <w:p>
      <w:pPr>
        <w:spacing w:after="40" w:before="40"/>
      </w:pPr>
    </w:p>
    <w:p>
      <w:pPr>
        <w:shd w:fill="1A1A2E"/>
        <w:spacing w:after="200" w:before="500"/>
      </w:pPr>
      <w:r>
        <w:rPr>
          <w:rFonts w:ascii="Meiryo" w:cs="Meiryo" w:eastAsia="Meiryo" w:hAnsi="Meiryo"/>
          <w:b/>
          <w:bCs/>
          <w:color w:val="FFFFFF"/>
          <w:sz w:val="24"/>
          <w:szCs w:val="24"/>
        </w:rPr>
        <w:t xml:space="preserve">  第1章：なぜAI経営本部が必要か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AI経営本部とは何か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AI経営本部とは、「AIを組織として動かし、経営者は最終判断だけを行う」という仕組みです。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パソコンのOSに例えるなら：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</w:t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従来のAI利用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 = アプリを1つずつ手動で起動して使う状態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</w:t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AI経営本部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 = OSがバックグラウンドで動き、あなたは結果だけを受け取る状態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なぜ「Claude」がコアOSなのか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「AI経営本部」や「AI駆動経営」を実現するためのコアOS（頭脳・システムの構築先）として、2026年現在の最前線の実践者たちから最も支持を集めているのは</w:t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Claude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です。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ただし、</w:t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1つのAIですべてを賄うのではなく、システムの中核（エージェントの実行環境やナレッジベース）にClaudeを据えつつ、用途に応じて Gemini や ChatGPT を使い分ける（併用する）アプローチが最も賢い選択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とされています。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Claudeがコアに選ばれる3つの理由：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1. コーディングと自律実行能力（Claude Code）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Claudeは開発支援に特化しており、「Claude Code」を使えばAIが直接ターミナルからコードを実行したり、システムを操作したりすることが可能です。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実践者の間では、オープンソースのAIエージェントツール（オープンクロー等）を「司令塔」とし、実働部隊となるサブエージェントとしてClaude Codeを呼び出して自動でタスクをこなさせるアーキテクチャがトレンドになっています。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2. 「会社の記憶」を蓄積するプラットフォーム（Claude Projects）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AIが経営者の意図通りに動くためには、会社のルールや過去のやり取りなどの「背景知識」が必要です。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Claude Projectsは非常に大きな情報量（約50万文字相当）を記憶でき、日々の対話（フロー情報）から得たノウハウをプロジェクト固有の知識（ストック情報）として蓄積し、一貫した判断を下すための「ナレッジベース」として機能します。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3. 高品質な文章生成力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3社の中で最も自然で人間らしい日本語を生成できるため、社外向けのメール作成や提案資料の作成など、実務レベルのアウトプットを任せるのに適しています。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従来のAI利用との違い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従来のAI利用（Level 1）：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・ChatGPTに質問して、回答をコピペ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・毎回同じ指示を繰り返す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・蓄積されない、再利用できない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AI経営本部（Level 3以上）：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・AIが自動で作業を実行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・過去の知識・判断基準が蓄積される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・あなたの分身として24時間稼働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なぜ今、AI経営本部が必要なのか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理由は3つあります。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1. AI業界の進化速度が異常に速い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2024年から2026年の2年間で起きたこと：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・Claude 3.5 → Claude 4.6（6回のメジャーアップデート）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・ChatGPT-4 → ChatGPT-5.2（5回のメジャーアップデート）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・Gemini 1.5 → Gemini 3.0（4回のメジャーアップデート）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個人が手動で追いかけるのは不可能です。AI組織に追跡させる必要があります。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2. 経営者の時間は有限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あなたが1日8時間AIと対話しても、蓄積されなければゼロに戻ります。</w:t>
      </w: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AI経営本部は、あなたが寝ている間も判断基準を保持し続けます。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3. 競合との差は「蓄積量」で決まる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2026年現在、AI利用者の99%はLevel 1（単発利用）です。</w:t>
      </w: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Level 3に到達すれば、それだけで上位1%に入れます。</w:t>
      </w:r>
    </w:p>
    <w:p>
      <w:pPr>
        <w:spacing w:after="40" w:before="40"/>
      </w:pPr>
    </w:p>
    <w:p>
      <w:pPr>
        <w:pBdr>
          <w:bottom w:val="single" w:color="534AB7" w:sz="1"/>
        </w:pBdr>
        <w:spacing w:after="200" w:before="200"/>
      </w:pPr>
    </w:p>
    <w:p>
      <w:pPr>
        <w:spacing w:after="40" w:before="40"/>
      </w:pPr>
    </w:p>
    <w:p>
      <w:pPr>
        <w:shd w:fill="1A1A2E"/>
        <w:spacing w:after="200" w:before="500"/>
      </w:pPr>
      <w:r>
        <w:rPr>
          <w:rFonts w:ascii="Meiryo" w:cs="Meiryo" w:eastAsia="Meiryo" w:hAnsi="Meiryo"/>
          <w:b/>
          <w:bCs/>
          <w:color w:val="FFFFFF"/>
          <w:sz w:val="24"/>
          <w:szCs w:val="24"/>
        </w:rPr>
        <w:t xml:space="preserve">  第2章：AI経営本部とは何か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AI経営本部の全体像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AI経営本部は、以下の3層構造で動きます。</w:t>
      </w:r>
    </w:p>
    <w:p>
      <w:pPr>
        <w:spacing w:after="40" w:before="40"/>
      </w:pPr>
    </w:p>
    <w:p>
      <w:pPr>
        <w:spacing w:after="0" w:befor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層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蓄積されるもの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具体例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第1層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Memory（記憶）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事実・データ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あなたの会社名、商品名、過去の会話</w:t>
            </w:r>
          </w:p>
        </w:tc>
      </w:tr>
      <w:tr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第2層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Projects（プロジェクト）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知識・ルール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業務マニュアル、判断基準、テンプレート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第3層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SKILL.md（スキル）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手順・アルゴリズム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定型業務の自動化スクリプト</w:t>
            </w:r>
          </w:p>
        </w:tc>
      </w:tr>
    </w:tbl>
    <w:p>
      <w:pPr>
        <w:spacing w:after="120" w:before="0"/>
      </w:pP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Level定義</w:t>
      </w:r>
    </w:p>
    <w:p>
      <w:pPr>
        <w:spacing w:after="40" w:before="40"/>
      </w:pPr>
    </w:p>
    <w:p>
      <w:pPr>
        <w:spacing w:after="0" w:befor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人口比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層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蓄積されるもの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具体例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Level 1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99%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単発利用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なし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なし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ChatGPTに質問してコピペ</w:t>
            </w:r>
          </w:p>
        </w:tc>
      </w:tr>
      <w:tr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Level 2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0.9%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記憶を持つ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第1層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Memory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AIがあなたの会社を覚えている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Level 3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0.09%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知識を持つ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第1-2層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Memory + Projects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業務マニュアルを参照して回答</w:t>
            </w:r>
          </w:p>
        </w:tc>
      </w:tr>
      <w:tr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Level 4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0.009%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手順を持つ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第1-3層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Memory + Projects + SKILL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定型業務を自動実行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Level 5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0.001%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組織を持つ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全層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複数のAIが役割分担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アイム・Ω・α/β/Δが連携</w:t>
            </w:r>
          </w:p>
        </w:tc>
      </w:tr>
    </w:tbl>
    <w:p>
      <w:pPr>
        <w:spacing w:after="120" w:before="0"/>
      </w:pP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AI経営本部の組織図</w:t>
      </w:r>
    </w:p>
    <w:p>
      <w:pPr>
        <w:spacing w:after="40" w:before="40"/>
      </w:pPr>
    </w:p>
    <w:p>
      <w:pPr>
        <w:spacing w:after="0" w:befor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担当と機能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アイム（司令塔）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全体統括・LaunchAgent管理・GitHub管理</w:t>
            </w:r>
          </w:p>
        </w:tc>
      </w:tr>
      <w:tr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Ω（講義資料作成）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年間24回講義資料作成・マニュアル作成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α（メルマガ作成）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週刊メルマガ作成・LINE原稿作成</w:t>
            </w:r>
          </w:p>
        </w:tc>
      </w:tr>
      <w:tr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β（セールスレター）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セールスレター作成・LP制作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Δ（データ分析）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売上分析・KPI管理・レポート作成</w:t>
            </w:r>
          </w:p>
        </w:tc>
      </w:tr>
    </w:tbl>
    <w:p>
      <w:pPr>
        <w:spacing w:after="120" w:before="0"/>
      </w:pPr>
    </w:p>
    <w:p>
      <w:pPr>
        <w:spacing w:after="40" w:before="40"/>
      </w:pPr>
    </w:p>
    <w:p>
      <w:pPr>
        <w:pBdr>
          <w:bottom w:val="single" w:color="534AB7" w:sz="1"/>
        </w:pBdr>
        <w:spacing w:after="200" w:before="200"/>
      </w:pPr>
    </w:p>
    <w:p>
      <w:pPr>
        <w:spacing w:after="40" w:before="40"/>
      </w:pPr>
    </w:p>
    <w:p>
      <w:pPr>
        <w:shd w:fill="1A1A2E"/>
        <w:spacing w:after="200" w:before="500"/>
      </w:pPr>
      <w:r>
        <w:rPr>
          <w:rFonts w:ascii="Meiryo" w:cs="Meiryo" w:eastAsia="Meiryo" w:hAnsi="Meiryo"/>
          <w:b/>
          <w:bCs/>
          <w:color w:val="FFFFFF"/>
          <w:sz w:val="24"/>
          <w:szCs w:val="24"/>
        </w:rPr>
        <w:t xml:space="preserve">  第3章：今すぐ始める - AI経営本部の起動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この章では、AI経営本部を実際に起動します。</w:t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この章を完了すれば、あなたのAI経営本部が動き始めます。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起動前に理解すべきこと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AI経営本部は、単にツールを使うだけでは機能しません。以下の3つの設定が必要です。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1. AIに「あなたの役割」を明確に伝える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AIはデフォルトでは汎用的な回答しか返しません。「あなたは〇〇を担当するマネージャーです」と定義することで、専門性を持ちます。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2. Chat（作戦会議）とClaude Code（実行部隊）の役割分担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・Chat：作戦立案・設計・判断のみ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・Claude Code：すべての実行・保存・GitHub操作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この分担がないと、成果物が蓄積されません。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3. あなた独自の判断基準（OS）を組み込む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AIに判断基準を与えないと、一貫性のない意思決定をします。あなたのビジネスOSを組み込むことで、AI組織が統一された判断をします。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Step 1: Claude Projectを作成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手順：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60" w:before="60"/>
        <w:ind w:left="480" w:hanging="28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1. Claude.ai にアクセス</w:t>
      </w:r>
    </w:p>
    <w:p>
      <w:pPr>
        <w:spacing w:after="60" w:before="60"/>
        <w:ind w:left="480" w:hanging="28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2. 左サイドバーから「Projects」をクリック</w:t>
      </w:r>
    </w:p>
    <w:p>
      <w:pPr>
        <w:spacing w:after="60" w:before="60"/>
        <w:ind w:left="480" w:hanging="28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3. 「New Project」をクリック</w:t>
      </w:r>
    </w:p>
    <w:p>
      <w:pPr>
        <w:spacing w:after="60" w:before="60"/>
        <w:ind w:left="480" w:hanging="28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4. プロジェクト名を入力（例：「AI経営本部」）</w:t>
      </w:r>
    </w:p>
    <w:p>
      <w:pPr>
        <w:spacing w:after="60" w:before="60"/>
        <w:ind w:left="480" w:hanging="28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5. 「Create Project」をクリック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これで、専用の作業環境が作成されました。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Step 2: P/K/S/Tモデルに基づくカスタム指示を設定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AI経営本部を自律的に動かすためには、</w:t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P（権限）、K（知識）、S（スキル）、T（ツール）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を明確に定義する必要があります。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プロジェクトの設定画面にある「カスタム指示（Custom Instructions）」に、テンプレートを入力してください。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Step 3: ナレッジ（K）の注入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AIが自律的に動くためには、あなたの会社固有の「文脈」が必要です。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以下の資料をProject Knowledgeにアップロードしてください：</w:t>
      </w:r>
    </w:p>
    <w:p>
      <w:pPr>
        <w:spacing w:after="40" w:before="40"/>
      </w:pP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・会社の事業計画書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・サービス概要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・過去の成功事例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・社内規定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・理想とする顧客像（ペルソナ）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手順：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60" w:before="60"/>
        <w:ind w:left="480" w:hanging="28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1. Projectを開く</w:t>
      </w:r>
    </w:p>
    <w:p>
      <w:pPr>
        <w:spacing w:after="60" w:before="60"/>
        <w:ind w:left="480" w:hanging="28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2. 右側の「Project Knowledge」をクリック</w:t>
      </w:r>
    </w:p>
    <w:p>
      <w:pPr>
        <w:spacing w:after="60" w:before="60"/>
        <w:ind w:left="480" w:hanging="28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3. 「Add content」→ ファイルをアップロード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起動完了の確認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以下の項目がすべて完了していれば、AI経営本部の起動は完了です。</w:t>
      </w:r>
    </w:p>
    <w:p>
      <w:pPr>
        <w:spacing w:after="40" w:before="40"/>
      </w:pP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・✓ Claude Projectを作成した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・✓ P/K/S/Tモデルに基づくカスタム指示を設定した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・✓ ナレッジ（事業計画書等）をアップロードした</w:t>
      </w:r>
    </w:p>
    <w:p>
      <w:pPr>
        <w:spacing w:after="40" w:before="40"/>
      </w:pPr>
    </w:p>
    <w:p>
      <w:pPr>
        <w:pBdr>
          <w:bottom w:val="single" w:color="534AB7" w:sz="1"/>
        </w:pBdr>
        <w:spacing w:after="200" w:before="200"/>
      </w:pPr>
    </w:p>
    <w:p>
      <w:pPr>
        <w:spacing w:after="40" w:before="40"/>
      </w:pPr>
    </w:p>
    <w:p>
      <w:pPr>
        <w:shd w:fill="1A1A2E"/>
        <w:spacing w:after="200" w:before="500"/>
      </w:pPr>
      <w:r>
        <w:rPr>
          <w:rFonts w:ascii="Meiryo" w:cs="Meiryo" w:eastAsia="Meiryo" w:hAnsi="Meiryo"/>
          <w:b/>
          <w:bCs/>
          <w:color w:val="FFFFFF"/>
          <w:sz w:val="24"/>
          <w:szCs w:val="24"/>
        </w:rPr>
        <w:t xml:space="preserve">  第4章：ゴール逆算型プロンプト - AIを自律的に動かす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AI経営本部を稼働させる際、細々としたタスクを指示するのではなく、</w:t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「達成したいゴール（目的）」を直接提示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します。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ゴール逆算型プロンプトとは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従来の指示方法：</w:t>
      </w: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「Excelファイルを開いて、A列に日付を入力して、B列に売上を入力して...」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ゴール逆算型プロンプト：</w:t>
      </w: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「今四半期における当社の新規リード獲得数を1.5倍に引き上げたい」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AIが自ら：</w:t>
      </w:r>
    </w:p>
    <w:p>
      <w:pPr>
        <w:spacing w:after="60" w:before="60"/>
        <w:ind w:left="480" w:hanging="28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1. 必要なデータを分析</w:t>
      </w:r>
    </w:p>
    <w:p>
      <w:pPr>
        <w:spacing w:after="60" w:before="60"/>
        <w:ind w:left="480" w:hanging="28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2. ターゲット層を抽出</w:t>
      </w:r>
    </w:p>
    <w:p>
      <w:pPr>
        <w:spacing w:after="60" w:before="60"/>
        <w:ind w:left="480" w:hanging="28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3. アプローチ方法を仮説立て</w:t>
      </w:r>
    </w:p>
    <w:p>
      <w:pPr>
        <w:spacing w:after="60" w:before="60"/>
        <w:ind w:left="480" w:hanging="28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4. アクションプランを作成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プロンプトのポイント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1. 達成したいゴールを明確に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2. 制約条件を伝える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3. AIの裁量範囲を明示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pBdr>
          <w:bottom w:val="single" w:color="534AB7" w:sz="1"/>
        </w:pBdr>
        <w:spacing w:after="200" w:before="200"/>
      </w:pPr>
    </w:p>
    <w:p>
      <w:pPr>
        <w:spacing w:after="40" w:before="40"/>
      </w:pPr>
    </w:p>
    <w:p>
      <w:pPr>
        <w:shd w:fill="1A1A2E"/>
        <w:spacing w:after="200" w:before="500"/>
      </w:pPr>
      <w:r>
        <w:rPr>
          <w:rFonts w:ascii="Meiryo" w:cs="Meiryo" w:eastAsia="Meiryo" w:hAnsi="Meiryo"/>
          <w:b/>
          <w:bCs/>
          <w:color w:val="FFFFFF"/>
          <w:sz w:val="24"/>
          <w:szCs w:val="24"/>
        </w:rPr>
        <w:t xml:space="preserve">  第5章：プラグイン管理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プラグインとは何か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プラグインは、Claude Codeで使える拡張機能です。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なぜプラグインが必要か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プラグインがないと、毎回同じ指示を繰り返すことになります。指示が1/10に減ります。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AI経営本部で使うプラグイン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AI経営本部では「everything-claude-code」プラグインを使用します。</w:t>
      </w:r>
    </w:p>
    <w:p>
      <w:pPr>
        <w:spacing w:after="40" w:before="40"/>
      </w:pPr>
    </w:p>
    <w:p>
      <w:pPr>
        <w:pBdr>
          <w:bottom w:val="single" w:color="534AB7" w:sz="1"/>
        </w:pBdr>
        <w:spacing w:after="200" w:before="200"/>
      </w:pPr>
    </w:p>
    <w:p>
      <w:pPr>
        <w:spacing w:after="40" w:before="40"/>
      </w:pPr>
    </w:p>
    <w:p>
      <w:pPr>
        <w:shd w:fill="1A1A2E"/>
        <w:spacing w:after="200" w:before="500"/>
      </w:pPr>
      <w:r>
        <w:rPr>
          <w:rFonts w:ascii="Meiryo" w:cs="Meiryo" w:eastAsia="Meiryo" w:hAnsi="Meiryo"/>
          <w:b/>
          <w:bCs/>
          <w:color w:val="FFFFFF"/>
          <w:sz w:val="24"/>
          <w:szCs w:val="24"/>
        </w:rPr>
        <w:t xml:space="preserve">  第6章：三大AIの使い分け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なぜ3つのAIを使い分けるのか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2026年現在、主要なAIは以下の3つです：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・Claude（Anthropic）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・ChatGPT（OpenAI）</w:t>
      </w:r>
    </w:p>
    <w:p>
      <w:pPr>
        <w:spacing w:after="60" w:before="60"/>
        <w:ind w:left="480" w:hanging="24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・Gemini（Google）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それぞれ得意分野が異なります。</w:t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1つのAIだけを使うのは、ハンマーだけで家を建てるようなもの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です。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最前線での役割分担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Claude = コアOS（実行環境とナレッジベース）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Gemini = リサーチ・分析エンジン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ChatGPT = アイデア創出・万能アシスタント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三大AIの特性比較</w:t>
      </w:r>
    </w:p>
    <w:p>
      <w:pPr>
        <w:spacing w:after="40" w:before="40"/>
      </w:pPr>
    </w:p>
    <w:p>
      <w:pPr>
        <w:spacing w:after="0" w:befor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特性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Claude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ChatGPT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Gemini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長文読解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◎ 最大200,000トークン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○ 128,000トークン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◎ 最大1,000,000トークン</w:t>
            </w:r>
          </w:p>
        </w:tc>
      </w:tr>
      <w:tr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コーディング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◎ 正確性が高い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◎ 幅広い言語対応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○ 基本的な対応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日本語品質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◎ 自然な文章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○ やや直訳的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○ Google翻訳的</w:t>
            </w:r>
          </w:p>
        </w:tc>
      </w:tr>
      <w:tr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倫理的配慮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◎ 最も慎重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○ バランス型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○ バランス型</w:t>
            </w:r>
          </w:p>
        </w:tc>
      </w:tr>
    </w:tbl>
    <w:p>
      <w:pPr>
        <w:spacing w:after="120" w:before="0"/>
      </w:pPr>
    </w:p>
    <w:p>
      <w:pPr>
        <w:spacing w:after="40" w:before="40"/>
      </w:pPr>
    </w:p>
    <w:p>
      <w:pPr>
        <w:pBdr>
          <w:bottom w:val="single" w:color="534AB7" w:sz="1"/>
        </w:pBdr>
        <w:spacing w:after="200" w:before="200"/>
      </w:pPr>
    </w:p>
    <w:p>
      <w:pPr>
        <w:spacing w:after="40" w:before="40"/>
      </w:pPr>
    </w:p>
    <w:p>
      <w:pPr>
        <w:shd w:fill="1A1A2E"/>
        <w:spacing w:after="200" w:before="500"/>
      </w:pPr>
      <w:r>
        <w:rPr>
          <w:rFonts w:ascii="Meiryo" w:cs="Meiryo" w:eastAsia="Meiryo" w:hAnsi="Meiryo"/>
          <w:b/>
          <w:bCs/>
          <w:color w:val="FFFFFF"/>
          <w:sz w:val="24"/>
          <w:szCs w:val="24"/>
        </w:rPr>
        <w:t xml:space="preserve">  第7章：3層蓄積システム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3層蓄積モデルとは</w:t>
      </w:r>
    </w:p>
    <w:p>
      <w:pPr>
        <w:spacing w:after="40" w:before="40"/>
      </w:pPr>
    </w:p>
    <w:p>
      <w:pPr>
        <w:spacing w:after="0" w:befor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層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蓄積されるもの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具体例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寿命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第1層：Memory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事実・データ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会社名、商品名、過去の会話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永続</w:t>
            </w:r>
          </w:p>
        </w:tc>
      </w:tr>
      <w:tr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第2層：Projects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知識・ルール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業務マニュアル、テンプレート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永続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第3層：SKILL.md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手順・自動化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スクリプト、ワークフロー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永続</w:t>
            </w:r>
          </w:p>
        </w:tc>
      </w:tr>
    </w:tbl>
    <w:p>
      <w:pPr>
        <w:spacing w:after="120" w:before="0"/>
      </w:pP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フロー情報をストック知識へ昇華させる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週に一度、メタ対話でAIを賢く育てます。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第1層：Memoryの活用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ClaudeがあなたのことAIの記憶機能です。自動的に蓄積されます。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第2層：Projectsの活用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Claude内の専用作業スペースです。業務マニュアルやテンプレートを保存します。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第3層：SKILL.mdの活用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定型業務を自動化するための手順書です。Markdown形式で記述します。</w:t>
      </w:r>
    </w:p>
    <w:p>
      <w:pPr>
        <w:spacing w:after="40" w:before="40"/>
      </w:pPr>
    </w:p>
    <w:p>
      <w:pPr>
        <w:pBdr>
          <w:bottom w:val="single" w:color="534AB7" w:sz="1"/>
        </w:pBdr>
        <w:spacing w:after="200" w:before="200"/>
      </w:pPr>
    </w:p>
    <w:p>
      <w:pPr>
        <w:spacing w:after="40" w:before="40"/>
      </w:pPr>
    </w:p>
    <w:p>
      <w:pPr>
        <w:shd w:fill="1A1A2E"/>
        <w:spacing w:after="200" w:before="500"/>
      </w:pPr>
      <w:r>
        <w:rPr>
          <w:rFonts w:ascii="Meiryo" w:cs="Meiryo" w:eastAsia="Meiryo" w:hAnsi="Meiryo"/>
          <w:b/>
          <w:bCs/>
          <w:color w:val="FFFFFF"/>
          <w:sz w:val="24"/>
          <w:szCs w:val="24"/>
        </w:rPr>
        <w:t xml:space="preserve">  第8章：AI組織設計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AI組織の5つの役割</w:t>
      </w:r>
    </w:p>
    <w:p>
      <w:pPr>
        <w:spacing w:after="40" w:before="40"/>
      </w:pPr>
    </w:p>
    <w:p>
      <w:pPr>
        <w:spacing w:after="0" w:befor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名前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担当業務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司令塔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アイム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全体統括・GitHub管理</w:t>
            </w:r>
          </w:p>
        </w:tc>
      </w:tr>
      <w:tr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講義担当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Ω（オメガ）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年間24回講義資料作成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メルマガ担当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α（アルファ）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週刊メルマガ・LINE原稿</w:t>
            </w:r>
          </w:p>
        </w:tc>
      </w:tr>
      <w:tr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セールス担当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β（ベータ）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セールスレター・LP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データ分析担当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Δ（デルタ）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売上分析・KPI管理</w:t>
            </w:r>
          </w:p>
        </w:tc>
      </w:tr>
    </w:tbl>
    <w:p>
      <w:pPr>
        <w:spacing w:after="120" w:before="0"/>
      </w:pP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各AIの作成方法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各AIごとに専用のProjectを作成し、役割定義書を読み込ませます。</w:t>
      </w:r>
    </w:p>
    <w:p>
      <w:pPr>
        <w:spacing w:after="40" w:before="40"/>
      </w:pPr>
    </w:p>
    <w:p>
      <w:pPr>
        <w:pBdr>
          <w:bottom w:val="single" w:color="534AB7" w:sz="1"/>
        </w:pBdr>
        <w:spacing w:after="200" w:before="200"/>
      </w:pPr>
    </w:p>
    <w:p>
      <w:pPr>
        <w:spacing w:after="40" w:before="40"/>
      </w:pPr>
    </w:p>
    <w:p>
      <w:pPr>
        <w:shd w:fill="1A1A2E"/>
        <w:spacing w:after="200" w:before="500"/>
      </w:pPr>
      <w:r>
        <w:rPr>
          <w:rFonts w:ascii="Meiryo" w:cs="Meiryo" w:eastAsia="Meiryo" w:hAnsi="Meiryo"/>
          <w:b/>
          <w:bCs/>
          <w:color w:val="FFFFFF"/>
          <w:sz w:val="24"/>
          <w:szCs w:val="24"/>
        </w:rPr>
        <w:t xml:space="preserve">  第9章：自動化パイプライン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自動化パイプラインとは</w:t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複数の作業を連鎖的に自動実行する仕組みです。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よくある自動化の例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1. 売上日報の自動作成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2. メルマガ下書きの自動作成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3. 議事録の自動作成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pBdr>
          <w:bottom w:val="single" w:color="534AB7" w:sz="1"/>
        </w:pBdr>
        <w:spacing w:after="200" w:before="200"/>
      </w:pPr>
    </w:p>
    <w:p>
      <w:pPr>
        <w:spacing w:after="40" w:before="40"/>
      </w:pPr>
    </w:p>
    <w:p>
      <w:pPr>
        <w:shd w:fill="1A1A2E"/>
        <w:spacing w:after="200" w:before="500"/>
      </w:pPr>
      <w:r>
        <w:rPr>
          <w:rFonts w:ascii="Meiryo" w:cs="Meiryo" w:eastAsia="Meiryo" w:hAnsi="Meiryo"/>
          <w:b/>
          <w:bCs/>
          <w:color w:val="FFFFFF"/>
          <w:sz w:val="24"/>
          <w:szCs w:val="24"/>
        </w:rPr>
        <w:t xml:space="preserve">  第10章：運用とメンテナンス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日常運用のフロー</w:t>
      </w:r>
    </w:p>
    <w:p>
      <w:pPr>
        <w:spacing w:after="40" w:before="40"/>
      </w:pPr>
    </w:p>
    <w:p>
      <w:pPr>
        <w:spacing w:after="0" w:befor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やること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使うAI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09:00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メールチェック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アイム</w:t>
            </w:r>
          </w:p>
        </w:tc>
      </w:tr>
      <w:tr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10:00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週次レポート確認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Δ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11:00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メルマガ執筆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α</w:t>
            </w:r>
          </w:p>
        </w:tc>
      </w:tr>
      <w:tr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14:00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講義資料作成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Ω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16:00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セールスレター修正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β</w:t>
            </w:r>
          </w:p>
        </w:tc>
      </w:tr>
      <w:tr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18:00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売上データ確認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Δ</w:t>
            </w:r>
          </w:p>
        </w:tc>
      </w:tr>
    </w:tbl>
    <w:p>
      <w:pPr>
        <w:spacing w:after="120" w:before="0"/>
      </w:pP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月次メンテナンス</w:t>
      </w:r>
    </w:p>
    <w:p>
      <w:pPr>
        <w:spacing w:after="40" w:before="40"/>
      </w:pPr>
    </w:p>
    <w:p>
      <w:pPr>
        <w:spacing w:after="60" w:before="60"/>
        <w:ind w:left="480" w:hanging="28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1. プラグインのアップデート</w:t>
      </w:r>
    </w:p>
    <w:p>
      <w:pPr>
        <w:spacing w:after="60" w:before="60"/>
        <w:ind w:left="480" w:hanging="28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2. GitHubのバックアップ確認</w:t>
      </w:r>
    </w:p>
    <w:p>
      <w:pPr>
        <w:spacing w:after="60" w:before="60"/>
        <w:ind w:left="480" w:hanging="28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3. Memoryのクリーンアップ</w:t>
      </w:r>
    </w:p>
    <w:p>
      <w:pPr>
        <w:spacing w:after="60" w:before="60"/>
        <w:ind w:left="480" w:hanging="28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4. AI組織の稼働状況確認</w:t>
      </w:r>
    </w:p>
    <w:p>
      <w:pPr>
        <w:spacing w:after="40" w:before="40"/>
      </w:pPr>
    </w:p>
    <w:p>
      <w:pPr>
        <w:pBdr>
          <w:bottom w:val="single" w:color="534AB7" w:sz="1"/>
        </w:pBdr>
        <w:spacing w:after="200" w:before="200"/>
      </w:pPr>
    </w:p>
    <w:p>
      <w:pPr>
        <w:spacing w:after="40" w:before="40"/>
      </w:pPr>
    </w:p>
    <w:p>
      <w:pPr>
        <w:shd w:fill="1A1A2E"/>
        <w:spacing w:after="200" w:before="500"/>
      </w:pPr>
      <w:r>
        <w:rPr>
          <w:rFonts w:ascii="Meiryo" w:cs="Meiryo" w:eastAsia="Meiryo" w:hAnsi="Meiryo"/>
          <w:b/>
          <w:bCs/>
          <w:color w:val="FFFFFF"/>
          <w:sz w:val="24"/>
          <w:szCs w:val="24"/>
        </w:rPr>
        <w:t xml:space="preserve">  第11章：まとめ - AI経営本部構築ロードマップ</w:t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7ステップで完成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Step 1: 起動（第3章）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Step 2: 自律化（第4章）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Step 3: 強化（第5章）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Step 4: 理解（第6章）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Step 5: 蓄積開始（第7章）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Step 6: 組織化（第8章）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Step 7: 自動化（第9章）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pBdr>
          <w:bottom w:val="single" w:color="534AB7" w:sz="2"/>
        </w:pBdr>
        <w:spacing w:after="140" w:before="360"/>
      </w:pPr>
      <w:r>
        <w:rPr>
          <w:rFonts w:ascii="Meiryo" w:cs="Meiryo" w:eastAsia="Meiryo" w:hAnsi="Meiryo"/>
          <w:b/>
          <w:bCs/>
          <w:color w:val="FF6B35"/>
          <w:sz w:val="22"/>
          <w:szCs w:val="22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2"/>
          <w:szCs w:val="22"/>
        </w:rPr>
        <w:t xml:space="preserve">Level別到達目標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Level 2（Phase 1完了時）：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 AI経営本部が起動している</w:t>
      </w: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Level 3（Phase 2完了時）：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 ゴール逆算型プロンプトが使える</w:t>
      </w: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Level 4（Phase 3完了時）：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 SKILL.mdで複雑な業務を自動化</w:t>
      </w: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Level 5（Phase 4完了時）：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 AI組織が24時間稼働</w:t>
      </w: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理解だけでは何も変わりません。</w:t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実行した人だけが、Level 3に到達します。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pBdr>
          <w:bottom w:val="single" w:color="534AB7" w:sz="1"/>
        </w:pBdr>
        <w:spacing w:after="200" w:before="200"/>
      </w:pPr>
    </w:p>
    <w:p>
      <w:pPr>
        <w:spacing w:after="40" w:before="40"/>
      </w:pPr>
    </w:p>
    <w:p>
      <w:pPr>
        <w:shd w:fill="1A1A2E"/>
        <w:spacing w:after="200" w:before="500"/>
      </w:pPr>
      <w:r>
        <w:rPr>
          <w:rFonts w:ascii="Meiryo" w:cs="Meiryo" w:eastAsia="Meiryo" w:hAnsi="Meiryo"/>
          <w:b/>
          <w:bCs/>
          <w:color w:val="FFFFFF"/>
          <w:sz w:val="24"/>
          <w:szCs w:val="24"/>
        </w:rPr>
        <w:t xml:space="preserve">  バージョン履歴</w:t>
      </w:r>
    </w:p>
    <w:p>
      <w:pPr>
        <w:spacing w:after="40" w:before="40"/>
      </w:pPr>
    </w:p>
    <w:p>
      <w:pPr>
        <w:spacing w:after="0" w:befor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更新日</w:t>
            </w:r>
          </w:p>
        </w:tc>
        <w:tc>
          <w:tcPr>
            <w:shd w:fill="1A1A2E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主な変更内容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Ver.1.0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2026年3月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初版リリース</w:t>
            </w:r>
          </w:p>
        </w:tc>
      </w:tr>
      <w:tr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Ver.1.2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2026年4月</w:t>
            </w:r>
          </w:p>
        </w:tc>
        <w:tc>
          <w:tcPr>
            <w:shd w:fill="EDE9F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第3章「起動」と第4章「プラグイン」を追加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Ver.1.3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2026年4月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color w:val="222222"/>
                <w:sz w:val="18"/>
                <w:szCs w:val="18"/>
              </w:rPr>
              <w:t xml:space="preserve">NotebookLM解説を統合。P/K/S/Tモデル、ゴール逆算型プロンプト、フロー→ストック昇華を追加。全章の内容を完全収録</w:t>
            </w:r>
          </w:p>
        </w:tc>
      </w:tr>
    </w:tbl>
    <w:p>
      <w:pPr>
        <w:spacing w:after="120" w:before="0"/>
      </w:pPr>
    </w:p>
    <w:p>
      <w:pPr>
        <w:spacing w:after="40" w:before="40"/>
      </w:pPr>
    </w:p>
    <w:p>
      <w:pPr>
        <w:pBdr>
          <w:bottom w:val="single" w:color="534AB7" w:sz="1"/>
        </w:pBdr>
        <w:spacing w:after="200" w:before="200"/>
      </w:pPr>
    </w:p>
    <w:p>
      <w:pPr>
        <w:spacing w:after="40" w:before="40"/>
      </w:pP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AI経営本部 完全構築マニュアル Ver.1.3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19"/>
          <w:szCs w:val="19"/>
        </w:rPr>
        <w:t xml:space="preserve">2026年4月版（NotebookLM解説統合版）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40" w:before="40"/>
      </w:pPr>
    </w:p>
    <w:p>
      <w:pPr>
        <w:spacing w:after="60" w:before="6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すべての章を順番に実行すれば、AI経営本部が完成します。</w:t>
      </w:r>
    </w:p>
    <w:p>
      <w:pPr>
        <w:spacing w:after="40" w:before="4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2026-04-05T14:30:47.496Z</dcterms:created>
  <dcterms:modified xsi:type="dcterms:W3CDTF">2026-04-05T14:30:47.497Z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