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다우오피스(DaouOffice)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전자결재 연동 기술 가이드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사내 고유 결재양식 → 다우오피스 OpenAPI 연동</w:t>
      </w:r>
    </w:p>
    <w:p>
      <w:pPr>
        <w:pBdr>
          <w:bottom w:val="single" w:color="2E75B6" w:sz="6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Version: v4 (차세대)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문서 버전: 1.0  |  작성일: 2026-03-19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보안 등급: 사내 기밀 (Confidential)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목차 (Table of Contents)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1. 환경 설정 및 인증 (Prerequisites)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2. 결재양식 연동 아키텍처 (Workflow)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3. 자동 계산 스크립트 구현 (Script Integration)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4. 코드 스니펫 및 예시 (Implementation)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5. 오류 처리 및 트러블슈팅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6. 부록: API 엔드포인트 전체 목록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환경 설정 및 인증 (Prerequisites)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사전 요구사항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다우오피스 OpenAPI 연동을 위해서는 다음의 사전 조건이 충족되어야 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다우오피스 그룹웨어 버전 2.5.5 이상 필수 (SystemAdmin &gt; 시스템 관리 &gt; 업데이트에서 현재 버전 확인)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OpenAPI 연동 신청 완료: 다우오피스 API 센터에서 1:1 문의하기 &gt; 요청 구분 "신청" 선택 후 제출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다우기술 측에서 OpenAPI 표준연동 활성화 완료 후 안내 수신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SSL/TLS 통신 환경: 모든 API 호출은 HTTPS 프로토콜을 사용 (https://api.daouoffice.com)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외부 시스템 서버에서 DOAS 서버(api.daouoffice.com, doas.daouoffice.com)에 대한 네트워크 접근 허용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인증키 발급 및 확인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연동 활성화 후, Site Admin 페이지에서 인증키를 확인합니다.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인증키 확인 경로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Site Admin &gt; 시스템 연동 &gt; 연동관리 &gt; OpenAPI(기본) &gt; 인증키 발급 영역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클라이언트 아이디 (clientId)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회사 고유 식별자. API 호출 시 인증에 사용.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클라이언트 비밀번호 (clientSecret)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회사 고유 비밀키. clientId와 함께 인증에 사용.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인증키 발급 일시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최초 발급 시점 기록. 재발급 시 갱신됨.</w:t>
            </w:r>
          </w:p>
        </w:tc>
      </w:tr>
    </w:tbl>
    <w:p>
      <w:pPr>
        <w:shd w:fill="FFF3CD" w:val="clear"/>
        <w:spacing w:after="100" w:before="100" w:line="300"/>
        <w:ind w:left="200" w:right="200"/>
      </w:pPr>
      <w:r>
        <w:rPr>
          <w:rFonts w:ascii="Arial" w:cs="Arial" w:eastAsia="Arial" w:hAnsi="Arial"/>
          <w:i/>
          <w:iCs/>
          <w:color w:val="856404"/>
          <w:sz w:val="19"/>
          <w:szCs w:val="19"/>
        </w:rPr>
        <w:t xml:space="preserve">⚠ 테스트 및 실제 사용을 위해 clientId와 clientSecret을 안전한 장소에 별도 보관하십시오. 재발급 시 기존 키는 즉시 무효화됩니다.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인증 방식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다우오피스 OpenAPI는 두 가지 인증 방식을 지원합니다.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53"/>
        <w:gridCol w:w="3753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인증 방식</w:t>
            </w:r>
          </w:p>
        </w:tc>
        <w:tc>
          <w:tcPr>
            <w:tcW w:type="dxa" w:w="3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시나리오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키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clientId + clientSecret을 JSON Body로 전송하여 인증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서버 간 통신, 백엔드 연동 시 권장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OAuth 2.0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OAuth 토큰 기반 인증. Access Token 획득 후 API 호출</w:t>
            </w:r>
          </w:p>
        </w:tc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사용자 대리 인증, 타사 서비스 연동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키 인증 방식 (권장)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가장 기본적인 인증 방식으로, 모든 API 호출 시 Request Body에 clientId와 clientSecret을 포함하여 전송합니다.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계정 정보 조회 API 예시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POST https://api.daouoffice.com/public/v1/account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Content-Type: application/json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"clientId": "YOUR_CLIENT_ID",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"clientSecret": "YOUR_CLIENT_SECRET"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OAuth 2.0 인증 방식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OAuth 방식 선택 시, Site Admin 연동관리 페이지에서 연동 인증 형태를 "OAuth"로 설정한 후 Access Token을 발급받아 사용합니다.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API 활성화 설정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인증키 확인 후 사용할 API 기능을 활성화해야 합니다.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추가 경로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Site Admin &gt; 시스템 연동 &gt; 연동관리 &gt; [API 추가] 클릭 &gt; 분류에서 "전자결재 연동" 선택 &gt; [저장]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계정 조회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계정 정보 조회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조직도 조회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부서/직위/직급/직책 정보 조회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전자결재 연동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전자결재 기안, 본문 조회, 처리상태 콜백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근태 연동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근태 기록/유형/이력 조회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연동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데이터 등록/수정/삭제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알림 연동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알림 발송 API</w:t>
            </w:r>
          </w:p>
        </w:tc>
      </w:tr>
    </w:tbl>
    <w:p>
      <w:pPr>
        <w:shd w:fill="FFF3CD" w:val="clear"/>
        <w:spacing w:after="100" w:before="100" w:line="300"/>
        <w:ind w:left="200" w:right="200"/>
      </w:pPr>
      <w:r>
        <w:rPr>
          <w:rFonts w:ascii="Arial" w:cs="Arial" w:eastAsia="Arial" w:hAnsi="Arial"/>
          <w:i/>
          <w:iCs/>
          <w:color w:val="856404"/>
          <w:sz w:val="19"/>
          <w:szCs w:val="19"/>
        </w:rPr>
        <w:t xml:space="preserve">⚠ 시스템 연동 사용을 [사용]으로 설정해야 모든 API가 정상 동작합니다. 하늘색으로 활성화되면 정상 저장된 것입니다.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결재양식 연동 아키텍처 (Workflow)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전체 프로세스 개요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사내 시스템(ERP, 그룹웨어 등)에서 다우오피스 전자결재로 양식을 전송하는 연동 프로세스는 다음과 같습니다.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① 사전 설정 (1회성)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Site Admin에서 결재 양식 생성 및 시스템 연동 설정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양식에 고유 코드(예: SlipCredit) 부여 및 HTML 본문에 data-id 태그 삽입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② 런타임 연동 프로세스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사내 시스템에서 결재 데이터 준비 (엑셀/HWP 양식의 데이터를 HTML로 변환)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결재 기안 API 호출 (POST /public/v4/approval/document/popup)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다우오피스에서 전자결재 기안 화면 팝업 표시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결재자 승인/반려 처리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callbackUrl로 처리 상태 전송 (사내 시스템으로 결과 통보)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전자결재 양식 설정 (사전 설정)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결재 양식을 다우오피스에 등록하고 시스템 연동을 활성화하는 과정입니다.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결재 양식 기본 설정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Site Admin &gt; 메뉴 관리 &gt; 전자결재 &gt; 결재 양식 &gt; 양식 상세 설정에서: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결재양식 제목, 약어, 사용여부 설정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시스템 연동: [사용] 체크 후 "전자결재연동_v4" 셀렉트 박스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코드: 외부 시스템에서 사용할 양식의 고유 코드 입력 (예: SlipCredit)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양식 편집기 HTML 설정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양식 편집기에서 결재 양식 제목, 결재방 등을 설정한 후, 하단의 [HTML 편집기] 탭을 선택하여 다음의 data-id 태그를 추가합니다.</w:t>
      </w:r>
    </w:p>
    <w:p>
      <w:pPr>
        <w:shd w:fill="FFF3CD" w:val="clear"/>
        <w:spacing w:after="100" w:before="100" w:line="300"/>
        <w:ind w:left="200" w:right="200"/>
      </w:pPr>
      <w:r>
        <w:rPr>
          <w:rFonts w:ascii="Arial" w:cs="Arial" w:eastAsia="Arial" w:hAnsi="Arial"/>
          <w:i/>
          <w:iCs/>
          <w:color w:val="856404"/>
          <w:sz w:val="19"/>
          <w:szCs w:val="19"/>
        </w:rPr>
        <w:t xml:space="preserve">⚠ 인쇄(Print)가 필요한 경우 양식 폭(width)을 800px 이내로 설정하는 것을 권장합니다.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data-id 태그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&lt;div data-id="appContent"&gt;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결재 본문 영역. API로 전달된 content가 자동 삽입됨.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&lt;div data-id="appTitle"&gt;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제목 연동 영역. HTML 본문의 제목 부분에 추가.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&lt;div data-id="apprPostParam{n}"&gt;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필드 연동 영역. {n}은 순번으로 각 필드에 데이터 바인딩.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핵심 엔드포인트: 전자결재 기안 API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Endpoint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/public/v4/approval/document/popup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URL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https://api.daouoffice.com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multipart/form-data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응답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다우오피스 전자결재 기안 화면 팝업 (HTML 리다이렉트)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프로토콜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 (SSL/TLS 필수)</w:t>
            </w:r>
          </w:p>
        </w:tc>
      </w:tr>
    </w:tbl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필수 파라미터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90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4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인증 클라이언트 아이디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인증 클라이언트 비밀번호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결재 양식 고유 코드 (예: SlipCredit)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기안 문서 제목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draftEmpNo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기안자 사원번호 (다우오피스 등록 사번과 동일)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결재 본문 HTML 코드 (자동계산 스크립트 포함 가능)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제휴 서비스/제품명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제휴 서비스/제품 버전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clientCompanyName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제휴 서비스/제품 식별번호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attaches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첨부파일 (복수 가능)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allianceInfo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연동 정보 (JSON 형식)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callbackUrl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결재 처리상태 콜백 수신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partnerDocId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파트너 문서 고유 ID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자동 계산 스크립트 구현 (Script Integration)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핵심 원리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다우오피스 전자결재 양식은 HTML 기반으로 렌더링됩니다. 따라서 content 필드에 전달하는 HTML 코드 내에 JavaScript를 포함하면, 기안 화면에서 해당 스크립트가 실행됩니다. 엑셀/HWP 양식의 자동 계산 로직을 자바스크립트로 변환하여 HTML 본문에 포함시키는 것이 핵심입니다.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스크립트 삽입 방법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HTML content 내에 &lt;script&gt; 태그를 삽입하거나, 양식 설정의 스크립트 필드에 파일 경로 또는 스크립트 코드를 직접 입력할 수 있습니다.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방법 1: HTML content 내 인라인 스크립트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API로 전송하는 content 필드의 HTML 말미에 &lt;script&gt; 블록을 추가합니다.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&lt;div data-id="appContent"&gt;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&lt;table id="calcTable"&gt;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&lt;!-- 결재 양식 테이블 내용 --&gt;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&lt;/table&gt;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&lt;script&gt;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// 자동 계산 로직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document.querySelectorAll(".calc-input")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.forEach(function(el) {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el.addEventListener("change", calculateTotal);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});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function calculateTotal() { /* ... */ }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&lt;/script&gt;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&lt;/div&gt;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방법 2: 양식 설정의 스크립트 필드 활용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Site Admin 양식 상세 설정에서 스크립트 항목에 "파일경로" 또는 "스크립트편집"을 선택하여 별도 JS 파일을 등록할 수 있습니다. 이 방법은 양식이 로드될 때마다 자동으로 스크립트가 포함됩니다.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데이터 바인딩 및 이벤트 핸들러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apprPostParam 태그를 활용하여 외부 시스템의 데이터를 양식 필드에 바인딩하고, 이벤트 핸들러로 사용자 입력 시 자동 계산을 트리거합니다.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&lt;!-- 필드 바인딩 예시 --&gt;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&lt;input type="number" name="unitPrice"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data-id="apprPostParam1"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class="calc-input"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onchange="recalculate()" /&gt;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&lt;input type="number" name="quantity"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data-id="apprPostParam2"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class="calc-input"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onchange="recalculate()" /&gt;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&lt;input type="text" name="totalAmount"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data-id="apprPostParam3"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id="totalAmount" readonly /&gt;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&lt;script&gt;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function recalculate() {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var price = parseFloat(document.querySelector(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'[name="unitPrice"]').value) || 0;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var qty = parseFloat(document.querySelector(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'[name="quantity"]').value) || 0;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var total = price * qty;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document.getElementById("totalAmount").value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= total.toLocaleString();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&lt;/script&gt;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엑셀/HWP 수식 변환 가이드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엑셀/HWP 양식의 자동 계산 수식을 자바스크립트로 변환할 때의 권장 패턴입니다.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53"/>
        <w:gridCol w:w="3253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엑셀 수식 유형</w:t>
            </w:r>
          </w:p>
        </w:tc>
        <w:tc>
          <w:tcPr>
            <w:tcW w:type="dxa" w:w="3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JavaScript 변환</w:t>
            </w:r>
          </w:p>
        </w:tc>
        <w:tc>
          <w:tcPr>
            <w:tcW w:type="dxa" w:w="32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=SUM(A1:A10)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reduce((a,b) =&gt; a+b, 0)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범위 합계 → 배열 reduce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=A1*B1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* quantity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단순 곱셈 → 변수 곱셈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=IF(A1&gt;100,"Y","N")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 &gt; 100 ? "Y" : "N"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조건분기 → 삼항연산자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=ROUND(A1, 2)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Math.round(val*100)/100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반올림 → Math.round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=VLOOKUP(...)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 또는 Object lookup</w:t>
            </w:r>
          </w:p>
        </w:tc>
        <w:tc>
          <w:tcPr>
            <w:tcW w:type="dxa" w:w="3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참조 → 데이터 구조 활용</w:t>
            </w:r>
          </w:p>
        </w:tc>
      </w:tr>
    </w:tbl>
    <w:p>
      <w:pPr>
        <w:shd w:fill="FFF3CD" w:val="clear"/>
        <w:spacing w:after="100" w:before="100" w:line="300"/>
        <w:ind w:left="200" w:right="200"/>
      </w:pPr>
      <w:r>
        <w:rPr>
          <w:rFonts w:ascii="Arial" w:cs="Arial" w:eastAsia="Arial" w:hAnsi="Arial"/>
          <w:i/>
          <w:iCs/>
          <w:color w:val="856404"/>
          <w:sz w:val="19"/>
          <w:szCs w:val="19"/>
        </w:rPr>
        <w:t xml:space="preserve">⚠ 스크립트는 표준 브라우저 API(DOM, Math, Array 등)만 사용하십시오. jQuery 등 외부 라이브러리는 다우오피스 환경에서 로드되지 않을 수 있습니다.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코드 스니펫 및 예시 (Implementation)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전자결재 기안 API 요청 예시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cURL 예시 (multipart/form-data)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curl -X POST "https://api.daouoffice.com/public/v4/approval/document/popup" \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-F "clientId=YOUR_CLIENT_ID" \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-F "clientSecret=YOUR_CLIENT_SECRET" \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-F "formCode=SlipCredit" \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-F "title=지출품의서 법인카드 - 2026년 3월" \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-F "draftEmpNo=220125" \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-F "content=@approval_content.html" \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-F "callbackUrl=https://erp.yourcompany.com/api/approval/callback" \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-F "partnerDocId=ERP-2026-00123" \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-F "productName=사내ERP" \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-F "productVersion=3.0"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 (HttpClient) 예시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Java 11+ HttpClient 예시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HttpClient client = HttpClient.newHttpClient();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Map&lt;String, String&gt; params = new LinkedHashMap&lt;&gt;();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params.put("clientId", "YOUR_CLIENT_ID");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params.put("clientSecret", "YOUR_CLIENT_SECRET");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params.put("formCode", "SlipCredit");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params.put("title", "지출품의서 법인카드");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params.put("draftEmpNo", "220125");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params.put("content", htmlContent);  // HTML 문자열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params.put("callbackUrl",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"https://erp.yourcompany.com/api/approval/callback");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params.put("partnerDocId", "ERP-2026-00123");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String boundary = UUID.randomUUID().toString();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MultipartBody 구성 후 전송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HttpRequest request = HttpRequest.newBuilder()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.uri(URI.create("https://api.daouoffice.com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/public/v4/approval/document/popup"))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.header("Content-Type",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"multipart/form-data; boundary=" + boundary)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.POST(multipartBody)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.build();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자동 계산 기능 포함 HTML Content 샘플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아래는 지출품의서 양식에 자동 계산 기능을 포함한 HTML 예시입니다.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&lt;!-- content 필드에 전송할 HTML 예시 --&gt;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&lt;div data-id="appContent"&gt;&lt;br&gt;&lt;/div&gt;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&lt;div style="font-family: malgun gothic, dotum, arial;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font-size: 10pt; line-height: normal; margin-top: 0px;"&gt;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&lt;table border="1" cellpadding="5"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style="width: 800px; border-collapse: collapse;"&gt;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&lt;thead&gt;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&lt;tr style="background: rgb(230, 232, 235);"&gt;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&lt;th style="width:40px;"&gt;번호&lt;/th&gt;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&lt;th style="width:200px;"&gt;항목명&lt;/th&gt;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&lt;th style="width:100px;"&gt;단가&lt;/th&gt;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&lt;th style="width:80px;"&gt;수량&lt;/th&gt;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&lt;th style="width:120px;"&gt;금액&lt;/th&gt;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&lt;th style="width:120px;"&gt;비고&lt;/th&gt;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&lt;/tr&gt;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&lt;/thead&gt;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&lt;tbody&gt;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&lt;tr&gt;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&lt;td&gt;1&lt;/td&gt;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&lt;td&gt;&lt;input type="text" name="itemName1"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data-id="apprPostParam1"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style="width:100%; border:none;" /&gt;&lt;/td&gt;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&lt;td&gt;&lt;input type="number" name="unitPrice1"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data-id="apprPostParam2"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class="calc-input" data-row="1"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onchange="calcRow(1)"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style="width:100%; border:none;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text-align:right;" /&gt;&lt;/td&gt;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&lt;td&gt;&lt;input type="number" name="qty1"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data-id="apprPostParam3"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class="calc-input" data-row="1"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onchange="calcRow(1)"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style="width:100%; border:none;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text-align:right;" /&gt;&lt;/td&gt;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&lt;td&gt;&lt;input type="text" name="amount1"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data-id="apprPostParam4"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id="amount1" readonly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style="width:100%; border:none;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text-align:right; background:#f9f9f9;" /&gt;&lt;/td&gt;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&lt;td&gt;&lt;input type="text" name="remark1"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data-id="apprPostParam5"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style="width:100%; border:none;" /&gt;&lt;/td&gt;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&lt;/tr&gt;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&lt;!-- 추가 행 반복 --&gt;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&lt;/tbody&gt;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&lt;tfoot&gt;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&lt;tr style="background: #f0f4f8;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font-weight: bold;"&gt;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&lt;td colspan="4"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style="text-align:center;"&gt;합계&lt;/td&gt;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&lt;td&gt;&lt;input type="text" id="grandTotal"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readonly style="width:100%; border:none;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text-align:right; font-weight:bold;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  background:transparent;" /&gt;&lt;/td&gt;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&lt;td&gt;&lt;/td&gt;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&lt;/tr&gt;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&lt;/tfoot&gt;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&lt;/table&gt;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&lt;script&gt;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/* === 자동 계산 스크립트 === */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function calcRow(rowNum) {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var price = parseFloat(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document.querySelector(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'[name="unitPrice'+rowNum+'"]'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).value) || 0;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var qty = parseFloat(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document.querySelector(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'[name="qty'+rowNum+'"]'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).value) || 0;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var amount = price * qty;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document.getElementById(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'amount' + rowNum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).value = amount.toLocaleString('ko-KR');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calcGrandTotal();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function calcGrandTotal() {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var total = 0;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document.querySelectorAll(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'[id^="amount"]'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).forEach(function(el) {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total += parseFloat(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el.value.replace(/,/g, '')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) || 0;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document.getElementById('grandTotal')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.value = total.toLocaleString('ko-KR');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페이지 로드 시 초기 계산 실행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window.addEventListener('load', function() {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var rows = document.querySelectorAll(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'.calc-input'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rows.forEach(function(el) {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var rowNum = el.getAttribute('data-row');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if (rowNum) calcRow(parseInt(rowNum));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&lt;/script&gt;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&lt;/div&gt;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콜백 URL 처리 예시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결재 처리 상태를 수신하기 위한 콜백 서버 예시입니다.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// Node.js Express 콜백 서버 예시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const express = require('express');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const app = express();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app.use(express.json());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app.post('/api/approval/callback',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(req, res) =&gt; {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const { docId, status, approverEmpNo,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approveDate, comment } = req.body;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console.log(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`결재상태: ${status},`,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`문서: ${docId}`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// 처리 상태별 비즈니스 로직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switch(status) {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case 'APPROVED':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// 승인 처리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break;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case 'REJECTED':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// 반려 처리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break;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case 'CANCELED':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// 취소 처리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break;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res.status(200).json({ result: 'OK' });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});</w:t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shd w:fill="F5F5F5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app.listen(3000);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오류 처리 및 트러블슈팅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응답 코드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API 호출 결과는 JSON 형식으로 반환되며, code 필드로 성공/실패를 판별합니다.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50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 코드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메시지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OK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정상 처리 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 Request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필수 파라미터 누락 또는 형식 오류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clientId/clientSecret 인증 실패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Forbidden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권한 없음 또는 비활성화 상태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Found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존재하지 않는 양식 코드 또는 사원번호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Server Error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서버 내부 오류 - 다우기술 문의 필요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주요 트러블슈팅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 인증 오류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clientId/clientSecret 값 확인. 재발급 여부 확인. Site Admin에서 시스템 연동 사용 상태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formCode 오류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Site Admin &gt; 결재 양식에서 등록한 코드와 정확히 일치하는지 확인. 대소문자 구분.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draftEmpNo 오류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다우오피스 조직관리 &gt; 멋버통합관리에서 인식번호(사번) 확인. 외부 시스템의 사원번호와 동일해야 함.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스크립트 미실행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브라우저 개발자 도구로 콘솔 오류 확인. 표준 DOM API만 사용. DOMContentLoaded 시점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콜백 미수신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callbackUrl 서버가 외부에서 접근 가능한지 확인. HTTPS 필수. 방화벽 및 CORS 설정 확인.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연동 테스트 방법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다우오피스에서는 Talend API Tester (Chrome 확장 프로그램)를 사용한 테스트를 권장합니다.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Chrome에서 Talend API Tester - Free Edition 설치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METHOD: POST, URL: https://api.daouoffice.com/public/v1/account 입력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Headers: Content-Type: application/json 설정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Body에 {"clientId":"...", "clientSecret":"..."} 입력 후 [Send]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Response에서 code: "200", message: "OK" 확인으로 연동 성공 검증</w:t>
      </w:r>
    </w:p>
    <w:p>
      <w:pPr>
        <w:shd w:fill="FFF3CD" w:val="clear"/>
        <w:spacing w:after="100" w:before="100" w:line="300"/>
        <w:ind w:left="200" w:right="200"/>
      </w:pPr>
      <w:r>
        <w:rPr>
          <w:rFonts w:ascii="Arial" w:cs="Arial" w:eastAsia="Arial" w:hAnsi="Arial"/>
          <w:i/>
          <w:iCs/>
          <w:color w:val="856404"/>
          <w:sz w:val="19"/>
          <w:szCs w:val="19"/>
        </w:rPr>
        <w:t xml:space="preserve">⚠ 전자결재 기안 API 테스트 시 Content-Type을 "Form"으로 설정해야 합니다 (multipart/form-data).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부록: API 엔드포인트 전체 목록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다우오피스 차세대 OpenAPI에서 제공하는 전체 API 목록입니다.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506"/>
        <w:gridCol w:w="3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인증키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/public/v1/token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인증키 발급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인증키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/public/v1/token/info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인증키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인증키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/public/v1/token/refresh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인증키 재발급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계정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/public/v1/account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계정 정보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조직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/public/v1/organization/dept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부서 정보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조직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/public/v1/organization/member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부서원 정보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조직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/public/v1/organization/position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직위/직급/직책/그룹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전자결재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/public/v4/approval/document/popup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전자결재 기안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전자결재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/public/v4/approval/document/content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전자결재 본문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전자결재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/public/v4/approval/document/status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처리상태 전송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모바일결재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/public/v4/approval/mobile/save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모바일 본문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모바일결재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/public/v4/approval/mobile/draft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모바일 기안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근태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/public/v1/attendance/record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근태 기록 등록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근태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/public/v1/attendance/type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근태 유형 등록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근태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/public/v1/attendance/history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근태 이력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연차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/public/v1/leave/history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연차 이력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연차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/public/v1/leave/status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연차 현황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알림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/public/v1/notification/send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알림 발송</w:t>
            </w:r>
          </w:p>
        </w:tc>
      </w:tr>
    </w:tbl>
    <w:p>
      <w:pPr>
        <w:spacing w:before="300"/>
      </w:pPr>
    </w:p>
    <w:p>
      <w:pPr>
        <w:shd w:fill="FFF3CD" w:val="clear"/>
        <w:spacing w:after="100" w:before="100" w:line="300"/>
        <w:ind w:left="200" w:right="200"/>
      </w:pPr>
      <w:r>
        <w:rPr>
          <w:rFonts w:ascii="Arial" w:cs="Arial" w:eastAsia="Arial" w:hAnsi="Arial"/>
          <w:i/>
          <w:iCs/>
          <w:color w:val="856404"/>
          <w:sz w:val="19"/>
          <w:szCs w:val="19"/>
        </w:rPr>
        <w:t xml:space="preserve">⚠ 위 엔드포인트는 다우오피스 공식 문서 기반으로 작성되었으며, API 버전 업데이트에 따라 변경될 수 있습니다. 최신 스펙은 다우오피스 고객케어라운지(manual.daouoffice.co.kr)에서 확인하십시오.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다우오피스 전자결재 연동 기술 가이드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2026-03-19T06:25:30.549Z</dcterms:created>
  <dcterms:modified xsi:type="dcterms:W3CDTF">2026-03-19T06:25:30.549Z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