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EDCC" w14:textId="4BDE145E" w:rsidR="00BD1203" w:rsidRPr="00A067C9" w:rsidRDefault="00D9674C" w:rsidP="00B821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67C9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 Neural Network</w:t>
      </w:r>
      <w:r w:rsidRPr="00A067C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2BC54BBF" w14:textId="77777777" w:rsidR="00E9011F" w:rsidRDefault="00A067C9" w:rsidP="00B8211F">
      <w:pPr>
        <w:spacing w:after="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 w:rsidRPr="00A067C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Graph Neural Networks (GNNs) are a class of neural networks designed to operate on graph-structured data. Unlike traditional neural networks that operate on data </w:t>
      </w:r>
      <w:r w:rsidRPr="00A067C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the form of grid </w:t>
      </w:r>
      <w:r w:rsidRPr="00A067C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(images) or sequential data (text), GNNs are tailored for data represented in the form of graphs, which consist of nodes connected by edges. </w:t>
      </w:r>
      <w:r w:rsidRPr="00A067C9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GNNs are used in predicting nodes, edges, and graph-based tasks.</w:t>
      </w:r>
    </w:p>
    <w:p w14:paraId="1B078A65" w14:textId="7DF39049" w:rsidR="00E9011F" w:rsidRDefault="00A63E35" w:rsidP="00B8211F">
      <w:pPr>
        <w:spacing w:after="0"/>
        <w:jc w:val="both"/>
        <w:rPr>
          <w:rFonts w:ascii="Times New Roman" w:hAnsi="Times New Roman" w:cs="Times New Roman"/>
          <w:b/>
          <w:bCs/>
          <w:color w:val="05192D"/>
          <w:sz w:val="26"/>
          <w:szCs w:val="26"/>
          <w:shd w:val="clear" w:color="auto" w:fill="FFFFFF"/>
        </w:rPr>
      </w:pPr>
      <w:r w:rsidRPr="00A63E35">
        <w:rPr>
          <w:rFonts w:ascii="Times New Roman" w:hAnsi="Times New Roman" w:cs="Times New Roman"/>
          <w:b/>
          <w:bCs/>
          <w:color w:val="05192D"/>
          <w:sz w:val="26"/>
          <w:szCs w:val="26"/>
          <w:shd w:val="clear" w:color="auto" w:fill="FFFFFF"/>
        </w:rPr>
        <w:br/>
      </w:r>
      <w:r w:rsidR="00D85927">
        <w:rPr>
          <w:rFonts w:ascii="Times New Roman" w:hAnsi="Times New Roman" w:cs="Times New Roman"/>
          <w:b/>
          <w:bCs/>
          <w:color w:val="05192D"/>
          <w:sz w:val="26"/>
          <w:szCs w:val="26"/>
          <w:shd w:val="clear" w:color="auto" w:fill="FFFFFF"/>
        </w:rPr>
        <w:t>Frameworks</w:t>
      </w:r>
    </w:p>
    <w:p w14:paraId="4F0E9F43" w14:textId="408F69DD" w:rsidR="00D85927" w:rsidRPr="00D85927" w:rsidRDefault="00D85927" w:rsidP="00B8211F">
      <w:pPr>
        <w:spacing w:after="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proofErr w:type="spellStart"/>
      <w:r w:rsidRPr="00D85927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PyTorch</w:t>
      </w:r>
      <w:proofErr w:type="spellEnd"/>
      <w:r w:rsidRPr="00D85927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Geometric</w:t>
      </w:r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: P</w:t>
      </w:r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rovides utilities for deep learning on irregularly structured input data such as graphs</w:t>
      </w:r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.</w:t>
      </w:r>
    </w:p>
    <w:p w14:paraId="5497D977" w14:textId="568AF237" w:rsidR="00D85927" w:rsidRPr="00D85927" w:rsidRDefault="00D85927" w:rsidP="00B8211F">
      <w:pPr>
        <w:spacing w:after="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 w:rsidRPr="00D85927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Deep Graph Library (DGL)</w:t>
      </w:r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: B</w:t>
      </w:r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uilt for easy implementation of graph neural network models in various frameworks like </w:t>
      </w:r>
      <w:proofErr w:type="spellStart"/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PyTorch</w:t>
      </w:r>
      <w:proofErr w:type="spellEnd"/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, </w:t>
      </w:r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and </w:t>
      </w:r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TensorFlow.</w:t>
      </w:r>
    </w:p>
    <w:p w14:paraId="0AEEAD83" w14:textId="5CE7D2B4" w:rsidR="00D85927" w:rsidRPr="00D85927" w:rsidRDefault="00D85927" w:rsidP="00B8211F">
      <w:pPr>
        <w:spacing w:after="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proofErr w:type="spellStart"/>
      <w:r w:rsidRPr="00D85927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PyTorch</w:t>
      </w:r>
      <w:proofErr w:type="spellEnd"/>
      <w:r w:rsidRPr="00D85927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Lightning</w:t>
      </w:r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: S</w:t>
      </w:r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implifies the training process and provides useful abstractions for organizing code, </w:t>
      </w:r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and </w:t>
      </w:r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handling distributed training</w:t>
      </w:r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.</w:t>
      </w:r>
    </w:p>
    <w:p w14:paraId="68E81270" w14:textId="4C2FC89E" w:rsidR="00D85927" w:rsidRPr="00D85927" w:rsidRDefault="00D85927" w:rsidP="00B8211F">
      <w:pPr>
        <w:spacing w:after="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proofErr w:type="spellStart"/>
      <w:r w:rsidRPr="00D85927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Spektral</w:t>
      </w:r>
      <w:proofErr w:type="spellEnd"/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: C</w:t>
      </w:r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lassify the users of a social network, generate new graphs</w:t>
      </w:r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, </w:t>
      </w:r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cluster nodes, predict links, and any other task where data is described by graphs</w:t>
      </w:r>
    </w:p>
    <w:p w14:paraId="6537B1FF" w14:textId="35641650" w:rsidR="00D85927" w:rsidRDefault="00D85927" w:rsidP="00B8211F">
      <w:pPr>
        <w:spacing w:after="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 w:rsidRPr="00D85927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Graph nets</w:t>
      </w:r>
      <w:r w:rsid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: O</w:t>
      </w:r>
      <w:r w:rsidR="002A11ED" w:rsidRPr="002A11ED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ffers a flexible and composable framework for constructing GNNs</w:t>
      </w:r>
    </w:p>
    <w:p w14:paraId="630156FD" w14:textId="518A5CFB" w:rsidR="00D85927" w:rsidRDefault="00D85927" w:rsidP="00B8211F">
      <w:pPr>
        <w:spacing w:after="0"/>
        <w:jc w:val="both"/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br/>
      </w:r>
      <w:r w:rsidRPr="00D85927"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  <w:t xml:space="preserve">Advantages of </w:t>
      </w:r>
      <w:r w:rsidR="002A11ED"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  <w:t>Frameworks</w:t>
      </w:r>
    </w:p>
    <w:p w14:paraId="3F833463" w14:textId="4060A104" w:rsidR="009702D7" w:rsidRDefault="009702D7" w:rsidP="00B8211F">
      <w:pPr>
        <w:spacing w:after="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Efficiency: O</w:t>
      </w:r>
      <w:r w:rsidRPr="009702D7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ptimized for efficient execution on modern hardware, including CPUs, GPUs, and specialized accelerators</w:t>
      </w:r>
    </w:p>
    <w:p w14:paraId="3E549DF3" w14:textId="4F3C3E34" w:rsidR="00B8211F" w:rsidRDefault="00B8211F" w:rsidP="00B8211F">
      <w:pPr>
        <w:spacing w:after="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Integration with Deep Learning Tools: I</w:t>
      </w:r>
      <w:r w:rsidRPr="00B8211F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ntegrate with other deep learning tools and libraries, such as TensorFlow, </w:t>
      </w:r>
      <w:proofErr w:type="spellStart"/>
      <w:r w:rsidRPr="00B8211F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PyTorch</w:t>
      </w:r>
      <w:proofErr w:type="spellEnd"/>
      <w:r w:rsidRPr="00B8211F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, and </w:t>
      </w:r>
      <w:proofErr w:type="spellStart"/>
      <w:r w:rsidRPr="00B8211F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MXNet</w:t>
      </w:r>
      <w:proofErr w:type="spellEnd"/>
      <w:r w:rsidRPr="00B8211F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. This integration allows users to combine GNNs with traditional neural network architectures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.</w:t>
      </w:r>
    </w:p>
    <w:p w14:paraId="4B221D43" w14:textId="3C447AC8" w:rsidR="00B8211F" w:rsidRDefault="00B8211F" w:rsidP="00B8211F">
      <w:pPr>
        <w:spacing w:after="0"/>
        <w:jc w:val="both"/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Flexibility and Customization: S</w:t>
      </w:r>
      <w:r w:rsidRPr="00B8211F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upport various GNN architectures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like</w:t>
      </w:r>
      <w:r w:rsidRPr="00B8211F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Graph Convolutional Networks, Graph Attention Networks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,</w:t>
      </w:r>
      <w:r w:rsidRPr="00B8211F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and more. They allow users to customize and extend these architectures with different aggregation functions, activation functions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br/>
      </w:r>
      <w:r w:rsidRPr="00D85927"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  <w:t xml:space="preserve">Disadvantages of </w:t>
      </w:r>
      <w:r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  <w:t>Frameworks</w:t>
      </w:r>
    </w:p>
    <w:p w14:paraId="385728D7" w14:textId="46459B6D" w:rsidR="00B8211F" w:rsidRPr="00426BD4" w:rsidRDefault="00B8211F" w:rsidP="00B8211F">
      <w:p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26BD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Complexity: </w:t>
      </w:r>
      <w:r w:rsidR="00426BD4"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Frameworks may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not handle all types of 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graphs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where 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they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are large, dynamic, or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heterogeneous. Users may need to preprocess and manipulate the graph data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09D35E7" w14:textId="53536C3D" w:rsidR="00B8211F" w:rsidRPr="00426BD4" w:rsidRDefault="00426BD4" w:rsidP="00B8211F">
      <w:p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Compatibility: E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volve with updates, and new features, which can lead to compatibility issues or changes in </w:t>
      </w:r>
      <w:proofErr w:type="spellStart"/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behavior</w:t>
      </w:r>
      <w:proofErr w:type="spellEnd"/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between different versions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0669C3A" w14:textId="6543DDD2" w:rsidR="00426BD4" w:rsidRDefault="00426BD4" w:rsidP="00B8211F">
      <w:p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Learning curve: </w:t>
      </w:r>
      <w:r w:rsidRPr="00426B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Learning to use GNN frameworks effectively may require some time and effort, especially for users who are new to graph-based machine learning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05BA08E" w14:textId="77777777" w:rsidR="00426BD4" w:rsidRDefault="00426BD4" w:rsidP="00B8211F">
      <w:p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476E467" w14:textId="589FEE1B" w:rsidR="00426BD4" w:rsidRDefault="002209C1" w:rsidP="00B8211F">
      <w:pPr>
        <w:spacing w:after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2209C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Popular Framework</w:t>
      </w:r>
      <w:r w:rsidR="00E061F6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</w:t>
      </w:r>
    </w:p>
    <w:p w14:paraId="0EE438FD" w14:textId="37411B0C" w:rsidR="002209C1" w:rsidRDefault="002209C1" w:rsidP="00B8211F">
      <w:p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2209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PyTorch</w:t>
      </w:r>
      <w:proofErr w:type="spellEnd"/>
      <w:r w:rsidRPr="002209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Geometric and Deep Graph Library (DGL) were among the most popular frameworks for working with Graph Neural Networks (GNNs), with </w:t>
      </w:r>
      <w:proofErr w:type="spellStart"/>
      <w:r w:rsidRPr="002209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PyTorch</w:t>
      </w:r>
      <w:proofErr w:type="spellEnd"/>
      <w:r w:rsidRPr="002209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Geometric being particularly </w:t>
      </w:r>
      <w:proofErr w:type="spellStart"/>
      <w:r w:rsidRPr="002209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favored</w:t>
      </w:r>
      <w:proofErr w:type="spellEnd"/>
      <w:r w:rsidRPr="002209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by the research community due to its ease of use and extensive functionality for graph-based tasks.</w:t>
      </w:r>
    </w:p>
    <w:p w14:paraId="343795C7" w14:textId="77777777" w:rsidR="00A6713A" w:rsidRDefault="00A6713A" w:rsidP="00B8211F">
      <w:p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1A2CFD5" w14:textId="2426BB9D" w:rsidR="00A6713A" w:rsidRDefault="00A6713A" w:rsidP="00B8211F">
      <w:pPr>
        <w:spacing w:after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A6713A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Existing Papers that use the frameworks</w:t>
      </w:r>
    </w:p>
    <w:p w14:paraId="2F8E3E73" w14:textId="4DAAFF62" w:rsidR="00E061F6" w:rsidRDefault="00E061F6" w:rsidP="00E061F6">
      <w:p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</w:t>
      </w:r>
      <w:r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Deep Graph Library Optimizations For Intel® X86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Architecture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–</w:t>
      </w:r>
    </w:p>
    <w:p w14:paraId="33BEF483" w14:textId="34142BB1" w:rsidR="00E061F6" w:rsidRPr="00E061F6" w:rsidRDefault="00E061F6" w:rsidP="00E061F6">
      <w:p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-</w:t>
      </w:r>
      <w:proofErr w:type="spellStart"/>
      <w:r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PocketFinderGNN</w:t>
      </w:r>
      <w:proofErr w:type="spellEnd"/>
      <w:r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A manufacturing feature recognition software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based on Graph Neural Networks (GNNs) using </w:t>
      </w:r>
      <w:proofErr w:type="spellStart"/>
      <w:r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PyTorch</w:t>
      </w:r>
      <w:proofErr w:type="spellEnd"/>
      <w:r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Geometric and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NetworkX</w:t>
      </w:r>
      <w:proofErr w:type="spellEnd"/>
    </w:p>
    <w:p w14:paraId="679EF813" w14:textId="77777777" w:rsidR="00E061F6" w:rsidRPr="00A6713A" w:rsidRDefault="00E061F6" w:rsidP="00B8211F">
      <w:pPr>
        <w:spacing w:after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5B9347C3" w14:textId="79C66D4A" w:rsidR="00A6713A" w:rsidRDefault="002E3356" w:rsidP="00B8211F">
      <w:pPr>
        <w:spacing w:after="0"/>
        <w:jc w:val="both"/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</w:pPr>
      <w:r w:rsidRPr="002E3356"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  <w:t>Tools that use the frameworks</w:t>
      </w:r>
    </w:p>
    <w:p w14:paraId="758A61A2" w14:textId="6F8D25AA" w:rsidR="002E3356" w:rsidRPr="00E061F6" w:rsidRDefault="002E3356" w:rsidP="00B8211F">
      <w:pPr>
        <w:spacing w:after="0"/>
        <w:jc w:val="both"/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</w:pPr>
      <w:r w:rsidRPr="00E061F6"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  <w:t>Geon-GCN</w:t>
      </w:r>
      <w:r w:rsidR="00E061F6" w:rsidRPr="00E061F6"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  <w:t xml:space="preserve">: </w:t>
      </w:r>
      <w:r w:rsidR="00E061F6"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 library that implements various Graph Convolutional Networks (GCNs) using </w:t>
      </w:r>
      <w:proofErr w:type="spellStart"/>
      <w:r w:rsidR="00E061F6"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PyTorch</w:t>
      </w:r>
      <w:proofErr w:type="spellEnd"/>
      <w:r w:rsidR="00E061F6"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Geometric</w:t>
      </w:r>
    </w:p>
    <w:p w14:paraId="3C4F1EA2" w14:textId="16BA0CC5" w:rsidR="002E3356" w:rsidRPr="00E061F6" w:rsidRDefault="002E3356" w:rsidP="00B8211F">
      <w:pPr>
        <w:spacing w:after="0"/>
        <w:jc w:val="both"/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</w:pPr>
      <w:r w:rsidRPr="00E061F6"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  <w:t>OGB</w:t>
      </w:r>
      <w:r w:rsidR="00E061F6" w:rsidRPr="00E061F6">
        <w:rPr>
          <w:rFonts w:ascii="Times New Roman" w:hAnsi="Times New Roman" w:cs="Times New Roman"/>
          <w:b/>
          <w:bCs/>
          <w:color w:val="05192D"/>
          <w:sz w:val="24"/>
          <w:szCs w:val="24"/>
          <w:shd w:val="clear" w:color="auto" w:fill="FFFFFF"/>
        </w:rPr>
        <w:t xml:space="preserve">: </w:t>
      </w:r>
      <w:r w:rsidR="00E061F6"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provides datasets, model implementations, and leaderboards for benchmarking graph-based methods, often leveraging </w:t>
      </w:r>
      <w:proofErr w:type="spellStart"/>
      <w:r w:rsidR="00E061F6"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PyTorch</w:t>
      </w:r>
      <w:proofErr w:type="spellEnd"/>
      <w:r w:rsidR="00E061F6" w:rsidRPr="00E061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Geometric</w:t>
      </w:r>
    </w:p>
    <w:sectPr w:rsidR="002E3356" w:rsidRPr="00E0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4C"/>
    <w:rsid w:val="000759CC"/>
    <w:rsid w:val="002209C1"/>
    <w:rsid w:val="002A11ED"/>
    <w:rsid w:val="002E3356"/>
    <w:rsid w:val="00426BD4"/>
    <w:rsid w:val="009702D7"/>
    <w:rsid w:val="00A067C9"/>
    <w:rsid w:val="00A63E35"/>
    <w:rsid w:val="00A6713A"/>
    <w:rsid w:val="00B8211F"/>
    <w:rsid w:val="00B848DE"/>
    <w:rsid w:val="00BD1203"/>
    <w:rsid w:val="00D85927"/>
    <w:rsid w:val="00D9674C"/>
    <w:rsid w:val="00E061F6"/>
    <w:rsid w:val="00E9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24793"/>
  <w15:chartTrackingRefBased/>
  <w15:docId w15:val="{95D55701-127B-4B79-AE76-D350E3DC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414</Words>
  <Characters>2563</Characters>
  <Application>Microsoft Office Word</Application>
  <DocSecurity>0</DocSecurity>
  <Lines>52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kambham</dc:creator>
  <cp:keywords/>
  <dc:description/>
  <cp:lastModifiedBy>koushik kambham</cp:lastModifiedBy>
  <cp:revision>2</cp:revision>
  <dcterms:created xsi:type="dcterms:W3CDTF">2024-04-01T05:58:00Z</dcterms:created>
  <dcterms:modified xsi:type="dcterms:W3CDTF">2024-04-01T10:08:00Z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37b771b6-eb38-4058-a9e7-72e089e38329</vt:lpwstr>
  </property>
</Properties>
</file>