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pPr>
        <w:spacing w:after="40"/>
        <w:ind w:left="0"/>
      </w:pPr>
      <w:r>
        <w:rPr>
          <w:b/>
          <w:sz w:val="21"/>
        </w:rPr>
        <w:t>Contents</w:t>
      </w:r>
    </w:p>
    <w:p>
      <w:pPr>
        <w:spacing w:after="40"/>
        <w:ind w:left="0"/>
      </w:pPr>
      <w:r>
        <w:rPr>
          <w:b/>
          <w:sz w:val="21"/>
        </w:rPr>
        <w:t>Helm — Design System (as built)</w:t>
      </w:r>
    </w:p>
    <w:p>
      <w:pPr>
        <w:spacing w:after="40"/>
        <w:ind w:left="397"/>
      </w:pPr>
      <w:r>
        <w:rPr>
          <w:b w:val="0"/>
          <w:sz w:val="19"/>
        </w:rPr>
        <w:t>1. Visual direction and principles</w:t>
      </w:r>
    </w:p>
    <w:p>
      <w:pPr>
        <w:spacing w:after="40"/>
        <w:ind w:left="397"/>
      </w:pPr>
      <w:r>
        <w:rPr>
          <w:b w:val="0"/>
          <w:sz w:val="19"/>
        </w:rPr>
        <w:t>2. Colour — themes</w:t>
      </w:r>
    </w:p>
    <w:p>
      <w:pPr>
        <w:spacing w:after="40"/>
        <w:ind w:left="397"/>
      </w:pPr>
      <w:r>
        <w:rPr>
          <w:b w:val="0"/>
          <w:sz w:val="19"/>
        </w:rPr>
        <w:t>3. Typography</w:t>
      </w:r>
    </w:p>
    <w:p>
      <w:pPr>
        <w:spacing w:after="40"/>
        <w:ind w:left="397"/>
      </w:pPr>
      <w:r>
        <w:rPr>
          <w:b w:val="0"/>
          <w:sz w:val="19"/>
        </w:rPr>
        <w:t>4. Spacing, radius, elevation</w:t>
      </w:r>
    </w:p>
    <w:p>
      <w:pPr>
        <w:spacing w:after="40"/>
        <w:ind w:left="397"/>
      </w:pPr>
      <w:r>
        <w:rPr>
          <w:b w:val="0"/>
          <w:sz w:val="19"/>
        </w:rPr>
        <w:t>5. Reusable components</w:t>
      </w:r>
    </w:p>
    <w:p>
      <w:pPr>
        <w:spacing w:after="40"/>
        <w:ind w:left="397"/>
      </w:pPr>
      <w:r>
        <w:rPr>
          <w:b w:val="0"/>
          <w:sz w:val="19"/>
        </w:rPr>
        <w:t>6. Navigation</w:t>
      </w:r>
    </w:p>
    <w:p>
      <w:pPr>
        <w:spacing w:after="40"/>
        <w:ind w:left="397"/>
      </w:pPr>
      <w:r>
        <w:rPr>
          <w:b w:val="0"/>
          <w:sz w:val="19"/>
        </w:rPr>
        <w:t>7. Forms</w:t>
      </w:r>
    </w:p>
    <w:p>
      <w:pPr>
        <w:spacing w:after="40"/>
        <w:ind w:left="397"/>
      </w:pPr>
      <w:r>
        <w:rPr>
          <w:b w:val="0"/>
          <w:sz w:val="19"/>
        </w:rPr>
        <w:t>8. Loading, empty and error states</w:t>
      </w:r>
    </w:p>
    <w:p>
      <w:pPr>
        <w:spacing w:after="40"/>
        <w:ind w:left="397"/>
      </w:pPr>
      <w:r>
        <w:rPr>
          <w:b w:val="0"/>
          <w:sz w:val="19"/>
        </w:rPr>
        <w:t>9. Interactions and animation</w:t>
      </w:r>
    </w:p>
    <w:p>
      <w:pPr>
        <w:spacing w:after="40"/>
        <w:ind w:left="397"/>
      </w:pPr>
      <w:r>
        <w:rPr>
          <w:b w:val="0"/>
          <w:sz w:val="19"/>
        </w:rPr>
        <w:t>10. Responsive rules</w:t>
      </w:r>
    </w:p>
    <w:p>
      <w:pPr>
        <w:spacing w:after="40"/>
        <w:ind w:left="397"/>
      </w:pPr>
      <w:r>
        <w:rPr>
          <w:b w:val="0"/>
          <w:sz w:val="19"/>
        </w:rPr>
        <w:t>11. Accessibility</w:t>
      </w:r>
    </w:p>
    <w:p>
      <w:pPr>
        <w:spacing w:after="40"/>
        <w:ind w:left="397"/>
      </w:pPr>
      <w:r>
        <w:rPr>
          <w:b w:val="0"/>
          <w:sz w:val="19"/>
        </w:rPr>
        <w:t>12. Page-level layout guidance (for new pages)</w:t>
      </w:r>
    </w:p>
    <w:p>
      <w:pPr>
        <w:spacing w:after="40"/>
        <w:ind w:left="397"/>
      </w:pPr>
      <w:r>
        <w:rPr>
          <w:b w:val="0"/>
          <w:sz w:val="19"/>
        </w:rPr>
        <w:t>Decisions needed</w:t>
      </w:r>
    </w:p>
    <w:p>
      <w:r>
        <w:br w:type="page"/>
      </w:r>
    </w:p>
    <w:p>
      <w:pPr>
        <w:pStyle w:val="Heading1"/>
      </w:pPr>
      <w:r>
        <w:t>Helm — Design System (as built)</w:t>
      </w:r>
    </w:p>
    <w:p>
      <w:r>
        <w:t xml:space="preserve">Documents the visual system that exists today in </w:t>
      </w:r>
      <w:r>
        <w:rPr>
          <w:rFonts w:ascii="Courier New" w:hAnsi="Courier New"/>
        </w:rPr>
        <w:t>public/</w:t>
      </w:r>
      <w:r>
        <w:t xml:space="preserve"> (vanilla HTML/CSS/JS). Every claim cites a file. "Assumption:" = inferred, not verified. "Decision needed:" = owner call.</w:t>
      </w:r>
    </w:p>
    <w:p>
      <w:pPr>
        <w:pStyle w:val="Heading2"/>
      </w:pPr>
      <w:r>
        <w:t>1. Visual direction and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Principle</w:t>
            </w:r>
          </w:p>
        </w:tc>
        <w:tc>
          <w:tcPr>
            <w:tcW w:type="dxa" w:w="2880"/>
          </w:tcPr>
          <w:p>
            <w:r>
              <w:t>What it means in code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One calm style</w:t>
            </w:r>
          </w:p>
        </w:tc>
        <w:tc>
          <w:tcPr>
            <w:tcW w:type="dxa" w:w="2880"/>
          </w:tcPr>
          <w:p>
            <w:r>
              <w:t xml:space="preserve">All app pages run under </w:t>
            </w:r>
            <w:r>
              <w:rPr>
                <w:rFonts w:ascii="Courier New" w:hAnsi="Courier New"/>
              </w:rPr>
              <w:t>html[data-shell="b"]</w:t>
            </w:r>
            <w:r>
              <w:t>; one layer remaps every page's legacy tokens to the active theme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shell-b-style.css</w:t>
            </w:r>
            <w:r>
              <w:t xml:space="preserve"> header, </w:t>
            </w:r>
            <w:r>
              <w:rPr>
                <w:rFonts w:ascii="Courier New" w:hAnsi="Courier New"/>
              </w:rPr>
              <w:t>shell-b-pages.css</w:t>
            </w:r>
            <w:r/>
          </w:p>
        </w:tc>
      </w:tr>
      <w:tr>
        <w:tc>
          <w:tcPr>
            <w:tcW w:type="dxa" w:w="2880"/>
          </w:tcPr>
          <w:p>
            <w:r>
              <w:t>One accent, neutral surfaces</w:t>
            </w:r>
          </w:p>
        </w:tc>
        <w:tc>
          <w:tcPr>
            <w:tcW w:type="dxa" w:w="2880"/>
          </w:tcPr>
          <w:p>
            <w:r>
              <w:t>Each theme = white panel + tinted page background + a single accent colour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shell-b.css</w:t>
            </w:r>
            <w:r>
              <w:t xml:space="preserve"> lines 3-12</w:t>
            </w:r>
          </w:p>
        </w:tc>
      </w:tr>
      <w:tr>
        <w:tc>
          <w:tcPr>
            <w:tcW w:type="dxa" w:w="2880"/>
          </w:tcPr>
          <w:p>
            <w:r>
              <w:t>Look-only themes</w:t>
            </w:r>
          </w:p>
        </w:tc>
        <w:tc>
          <w:tcPr>
            <w:tcW w:type="dxa" w:w="2880"/>
          </w:tcPr>
          <w:p>
            <w:r>
              <w:t>Themes never hide/move controls and never recolour money (</w:t>
            </w:r>
            <w:r>
              <w:rPr>
                <w:rFonts w:ascii="Courier New" w:hAnsi="Courier New"/>
              </w:rPr>
              <w:t>[data-money]</w:t>
            </w:r>
            <w:r>
              <w:t xml:space="preserve">, </w:t>
            </w:r>
            <w:r>
              <w:rPr>
                <w:rFonts w:ascii="Courier New" w:hAnsi="Courier New"/>
              </w:rPr>
              <w:t>.hbp-m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shell-b-theme-studio.css</w:t>
            </w:r>
            <w:r>
              <w:t xml:space="preserve">, </w:t>
            </w:r>
            <w:r>
              <w:rPr>
                <w:rFonts w:ascii="Courier New" w:hAnsi="Courier New"/>
              </w:rPr>
              <w:t>shell-b-pages.css</w:t>
            </w:r>
            <w:r/>
          </w:p>
        </w:tc>
      </w:tr>
      <w:tr>
        <w:tc>
          <w:tcPr>
            <w:tcW w:type="dxa" w:w="2880"/>
          </w:tcPr>
          <w:p>
            <w:r>
              <w:t>Light only</w:t>
            </w:r>
          </w:p>
        </w:tc>
        <w:tc>
          <w:tcPr>
            <w:tcW w:type="dxa" w:w="2880"/>
          </w:tcPr>
          <w:p>
            <w:r>
              <w:t xml:space="preserve">Dark mode is switched off (Oct 2026). </w:t>
            </w:r>
            <w:r>
              <w:rPr>
                <w:rFonts w:ascii="Courier New" w:hAnsi="Courier New"/>
              </w:rPr>
              <w:t>shell-proto.js</w:t>
            </w:r>
            <w:r>
              <w:t xml:space="preserve"> forces </w:t>
            </w:r>
            <w:r>
              <w:rPr>
                <w:rFonts w:ascii="Courier New" w:hAnsi="Courier New"/>
              </w:rPr>
              <w:t>data-theme="light"</w:t>
            </w:r>
            <w:r>
              <w:t xml:space="preserve"> and adds </w:t>
            </w:r>
            <w:r>
              <w:rPr>
                <w:rFonts w:ascii="Courier New" w:hAnsi="Courier New"/>
              </w:rPr>
              <w:t>html.hb-nodark</w:t>
            </w:r>
            <w:r>
              <w:t xml:space="preserve"> unless </w:t>
            </w:r>
            <w:r>
              <w:rPr>
                <w:rFonts w:ascii="Courier New" w:hAnsi="Courier New"/>
              </w:rPr>
              <w:t>window.HELM_DARK_MODE === true</w:t>
            </w:r>
            <w:r>
              <w:t>; the rail hides the light/dark toggle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shell-proto.js:37</w:t>
            </w:r>
            <w:r>
              <w:t xml:space="preserve">, </w:t>
            </w:r>
            <w:r>
              <w:rPr>
                <w:rFonts w:ascii="Courier New" w:hAnsi="Courier New"/>
              </w:rPr>
              <w:t>shell-b.js:178</w:t>
            </w:r>
            <w:r/>
          </w:p>
        </w:tc>
      </w:tr>
      <w:tr>
        <w:tc>
          <w:tcPr>
            <w:tcW w:type="dxa" w:w="2880"/>
          </w:tcPr>
          <w:p>
            <w:r>
              <w:t>Calm motion</w:t>
            </w:r>
          </w:p>
        </w:tc>
        <w:tc>
          <w:tcPr>
            <w:tcW w:type="dxa" w:w="2880"/>
          </w:tcPr>
          <w:p>
            <w:r>
              <w:t xml:space="preserve">Short eased transitions, one-time entrance, all disabled under </w:t>
            </w:r>
            <w:r>
              <w:rPr>
                <w:rFonts w:ascii="Courier New" w:hAnsi="Courier New"/>
              </w:rPr>
              <w:t>prefers-reduced-motion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shell-b-dash.css:390</w:t>
            </w:r>
            <w:r>
              <w:t xml:space="preserve">, </w:t>
            </w:r>
            <w:r>
              <w:rPr>
                <w:rFonts w:ascii="Courier New" w:hAnsi="Courier New"/>
              </w:rPr>
              <w:t>shell-b.css:153</w:t>
            </w:r>
            <w:r/>
          </w:p>
        </w:tc>
      </w:tr>
    </w:tbl>
    <w:p>
      <w:r>
        <w:t xml:space="preserve">Note: dark-mode CSS still exists in </w:t>
      </w:r>
      <w:r>
        <w:rPr>
          <w:rFonts w:ascii="Courier New" w:hAnsi="Courier New"/>
        </w:rPr>
        <w:t>theme.css</w:t>
      </w:r>
      <w:r>
        <w:t xml:space="preserve">, </w:t>
      </w:r>
      <w:r>
        <w:rPr>
          <w:rFonts w:ascii="Courier New" w:hAnsi="Courier New"/>
        </w:rPr>
        <w:t>shell-b.css</w:t>
      </w:r>
      <w:r>
        <w:t xml:space="preserve"> and theme files (dormant). Decision needed: delete the dormant dark rules or keep them for a future re-enable (memory: dark-green contrast work is parked).</w:t>
      </w:r>
    </w:p>
    <w:p>
      <w:r>
        <w:t>The public marketing site (</w:t>
      </w:r>
      <w:r>
        <w:rPr>
          <w:rFonts w:ascii="Courier New" w:hAnsi="Courier New"/>
        </w:rPr>
        <w:t>landing.css</w:t>
      </w:r>
      <w:r>
        <w:t xml:space="preserve">, </w:t>
      </w:r>
      <w:r>
        <w:rPr>
          <w:rFonts w:ascii="Courier New" w:hAnsi="Courier New"/>
        </w:rPr>
        <w:t>marketing*.css</w:t>
      </w:r>
      <w:r>
        <w:t xml:space="preserve">, </w:t>
      </w:r>
      <w:r>
        <w:rPr>
          <w:rFonts w:ascii="Courier New" w:hAnsi="Courier New"/>
        </w:rPr>
        <w:t>home.css</w:t>
      </w:r>
      <w:r>
        <w:t xml:space="preserve">) is a separate editorial style ("Helm demo 9 — editorial, light emerald": Instrument Serif + Plus Jakarta Sans, </w:t>
      </w:r>
      <w:r>
        <w:rPr>
          <w:rFonts w:ascii="Courier New" w:hAnsi="Courier New"/>
        </w:rPr>
        <w:t>--acc:#0b7d53</w:t>
      </w:r>
      <w:r>
        <w:t>). It does not use shell-b.</w:t>
      </w:r>
    </w:p>
    <w:p>
      <w:pPr>
        <w:pStyle w:val="Heading2"/>
      </w:pPr>
      <w:r>
        <w:t>2. Colour — themes</w:t>
      </w:r>
    </w:p>
    <w:p>
      <w:r>
        <w:t xml:space="preserve">Theme is set by </w:t>
      </w:r>
      <w:r>
        <w:rPr>
          <w:rFonts w:ascii="Courier New" w:hAnsi="Courier New"/>
        </w:rPr>
        <w:t>html[data-hb-theme]</w:t>
      </w:r>
      <w:r>
        <w:t xml:space="preserve">; default is </w:t>
      </w:r>
      <w:r>
        <w:rPr>
          <w:b/>
        </w:rPr>
        <w:t>emerald</w:t>
      </w:r>
      <w:r>
        <w:t xml:space="preserve"> (</w:t>
      </w:r>
      <w:r>
        <w:rPr>
          <w:rFonts w:ascii="Courier New" w:hAnsi="Courier New"/>
        </w:rPr>
        <w:t>shell-b.js:221</w:t>
      </w:r>
      <w:r>
        <w:t>). Picker offers 5 themes (</w:t>
      </w:r>
      <w:r>
        <w:rPr>
          <w:rFonts w:ascii="Courier New" w:hAnsi="Courier New"/>
        </w:rPr>
        <w:t>shell-b.js:220</w:t>
      </w:r>
      <w:r>
        <w:t xml:space="preserve">): Emerald, Cobalt, Midnight, Graphite, Studio. A sixth, </w:t>
      </w:r>
      <w:r>
        <w:rPr>
          <w:b/>
        </w:rPr>
        <w:t>Luxe</w:t>
      </w:r>
      <w:r>
        <w:t xml:space="preserve"> (</w:t>
      </w:r>
      <w:r>
        <w:rPr>
          <w:rFonts w:ascii="Courier New" w:hAnsi="Courier New"/>
        </w:rPr>
        <w:t>shell-b-theme-luxe.css</w:t>
      </w:r>
      <w:r>
        <w:t>), exists in CSS but is not in the picker.</w:t>
      </w:r>
    </w:p>
    <w:p>
      <w:r>
        <w:t>Light tokens (</w:t>
      </w:r>
      <w:r>
        <w:rPr>
          <w:rFonts w:ascii="Courier New" w:hAnsi="Courier New"/>
        </w:rPr>
        <w:t>shell-b.css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Theme</w:t>
            </w:r>
          </w:p>
        </w:tc>
        <w:tc>
          <w:tcPr>
            <w:tcW w:type="dxa" w:w="1080"/>
          </w:tcPr>
          <w:p>
            <w:r/>
            <w:r>
              <w:rPr>
                <w:rFonts w:ascii="Courier New" w:hAnsi="Courier New"/>
              </w:rPr>
              <w:t>--hb-bg</w:t>
            </w:r>
            <w:r>
              <w:t xml:space="preserve"> (panel)</w:t>
            </w:r>
          </w:p>
        </w:tc>
        <w:tc>
          <w:tcPr>
            <w:tcW w:type="dxa" w:w="1080"/>
          </w:tcPr>
          <w:p>
            <w:r/>
            <w:r>
              <w:rPr>
                <w:rFonts w:ascii="Courier New" w:hAnsi="Courier New"/>
              </w:rPr>
              <w:t>--hb-bg2</w:t>
            </w:r>
            <w:r>
              <w:t xml:space="preserve"> (page)</w:t>
            </w:r>
          </w:p>
        </w:tc>
        <w:tc>
          <w:tcPr>
            <w:tcW w:type="dxa" w:w="1080"/>
          </w:tcPr>
          <w:p>
            <w:r/>
            <w:r>
              <w:rPr>
                <w:rFonts w:ascii="Courier New" w:hAnsi="Courier New"/>
              </w:rPr>
              <w:t>--hb-line</w:t>
            </w:r>
            <w:r/>
          </w:p>
        </w:tc>
        <w:tc>
          <w:tcPr>
            <w:tcW w:type="dxa" w:w="1080"/>
          </w:tcPr>
          <w:p>
            <w:r/>
            <w:r>
              <w:rPr>
                <w:rFonts w:ascii="Courier New" w:hAnsi="Courier New"/>
              </w:rPr>
              <w:t>--hb-ink</w:t>
            </w:r>
            <w:r/>
          </w:p>
        </w:tc>
        <w:tc>
          <w:tcPr>
            <w:tcW w:type="dxa" w:w="1080"/>
          </w:tcPr>
          <w:p>
            <w:r/>
            <w:r>
              <w:rPr>
                <w:rFonts w:ascii="Courier New" w:hAnsi="Courier New"/>
              </w:rPr>
              <w:t>--hb-acc</w:t>
            </w:r>
            <w:r/>
          </w:p>
        </w:tc>
        <w:tc>
          <w:tcPr>
            <w:tcW w:type="dxa" w:w="1080"/>
          </w:tcPr>
          <w:p>
            <w:r/>
            <w:r>
              <w:rPr>
                <w:rFonts w:ascii="Courier New" w:hAnsi="Courier New"/>
              </w:rPr>
              <w:t>--hb-acc-soft</w:t>
            </w:r>
            <w:r/>
          </w:p>
        </w:tc>
        <w:tc>
          <w:tcPr>
            <w:tcW w:type="dxa" w:w="1080"/>
          </w:tcPr>
          <w:p>
            <w:r/>
            <w:r>
              <w:rPr>
                <w:rFonts w:ascii="Courier New" w:hAnsi="Courier New"/>
              </w:rPr>
              <w:t>--hb-acc-text</w:t>
            </w:r>
            <w:r/>
          </w:p>
        </w:tc>
      </w:tr>
      <w:tr>
        <w:tc>
          <w:tcPr>
            <w:tcW w:type="dxa" w:w="1080"/>
          </w:tcPr>
          <w:p>
            <w:r>
              <w:t>Emerald (default)</w:t>
            </w:r>
          </w:p>
        </w:tc>
        <w:tc>
          <w:tcPr>
            <w:tcW w:type="dxa" w:w="1080"/>
          </w:tcPr>
          <w:p>
            <w:r>
              <w:t>#ffffff</w:t>
            </w:r>
          </w:p>
        </w:tc>
        <w:tc>
          <w:tcPr>
            <w:tcW w:type="dxa" w:w="1080"/>
          </w:tcPr>
          <w:p>
            <w:r>
              <w:t>#f4f8f6</w:t>
            </w:r>
          </w:p>
        </w:tc>
        <w:tc>
          <w:tcPr>
            <w:tcW w:type="dxa" w:w="1080"/>
          </w:tcPr>
          <w:p>
            <w:r>
              <w:t>#e0eae5</w:t>
            </w:r>
          </w:p>
        </w:tc>
        <w:tc>
          <w:tcPr>
            <w:tcW w:type="dxa" w:w="1080"/>
          </w:tcPr>
          <w:p>
            <w:r>
              <w:t>#0b2a22</w:t>
            </w:r>
          </w:p>
        </w:tc>
        <w:tc>
          <w:tcPr>
            <w:tcW w:type="dxa" w:w="1080"/>
          </w:tcPr>
          <w:p>
            <w:r>
              <w:t>#047857</w:t>
            </w:r>
          </w:p>
        </w:tc>
        <w:tc>
          <w:tcPr>
            <w:tcW w:type="dxa" w:w="1080"/>
          </w:tcPr>
          <w:p>
            <w:r>
              <w:t>#e3f4ed</w:t>
            </w:r>
          </w:p>
        </w:tc>
        <w:tc>
          <w:tcPr>
            <w:tcW w:type="dxa" w:w="1080"/>
          </w:tcPr>
          <w:p>
            <w:r>
              <w:t>#036b4d</w:t>
            </w:r>
          </w:p>
        </w:tc>
      </w:tr>
      <w:tr>
        <w:tc>
          <w:tcPr>
            <w:tcW w:type="dxa" w:w="1080"/>
          </w:tcPr>
          <w:p>
            <w:r>
              <w:t>Cobalt (unscoped base)</w:t>
            </w:r>
          </w:p>
        </w:tc>
        <w:tc>
          <w:tcPr>
            <w:tcW w:type="dxa" w:w="1080"/>
          </w:tcPr>
          <w:p>
            <w:r>
              <w:t>#ffffff</w:t>
            </w:r>
          </w:p>
        </w:tc>
        <w:tc>
          <w:tcPr>
            <w:tcW w:type="dxa" w:w="1080"/>
          </w:tcPr>
          <w:p>
            <w:r>
              <w:t>#f5f7fc</w:t>
            </w:r>
          </w:p>
        </w:tc>
        <w:tc>
          <w:tcPr>
            <w:tcW w:type="dxa" w:w="1080"/>
          </w:tcPr>
          <w:p>
            <w:r>
              <w:t>#e3e8f2</w:t>
            </w:r>
          </w:p>
        </w:tc>
        <w:tc>
          <w:tcPr>
            <w:tcW w:type="dxa" w:w="1080"/>
          </w:tcPr>
          <w:p>
            <w:r>
              <w:t>#0b1b3f</w:t>
            </w:r>
          </w:p>
        </w:tc>
        <w:tc>
          <w:tcPr>
            <w:tcW w:type="dxa" w:w="1080"/>
          </w:tcPr>
          <w:p>
            <w:r>
              <w:t>#2450f0</w:t>
            </w:r>
          </w:p>
        </w:tc>
        <w:tc>
          <w:tcPr>
            <w:tcW w:type="dxa" w:w="1080"/>
          </w:tcPr>
          <w:p>
            <w:r>
              <w:t>#eaeffe</w:t>
            </w:r>
          </w:p>
        </w:tc>
        <w:tc>
          <w:tcPr>
            <w:tcW w:type="dxa" w:w="1080"/>
          </w:tcPr>
          <w:p>
            <w:r>
              <w:t>#1d44d8</w:t>
            </w:r>
          </w:p>
        </w:tc>
      </w:tr>
      <w:tr>
        <w:tc>
          <w:tcPr>
            <w:tcW w:type="dxa" w:w="1080"/>
          </w:tcPr>
          <w:p>
            <w:r>
              <w:t>Midnight</w:t>
            </w:r>
          </w:p>
        </w:tc>
        <w:tc>
          <w:tcPr>
            <w:tcW w:type="dxa" w:w="1080"/>
          </w:tcPr>
          <w:p>
            <w:r>
              <w:t>#ffffff</w:t>
            </w:r>
          </w:p>
        </w:tc>
        <w:tc>
          <w:tcPr>
            <w:tcW w:type="dxa" w:w="1080"/>
          </w:tcPr>
          <w:p>
            <w:r>
              <w:t>#f5f5fb</w:t>
            </w:r>
          </w:p>
        </w:tc>
        <w:tc>
          <w:tcPr>
            <w:tcW w:type="dxa" w:w="1080"/>
          </w:tcPr>
          <w:p>
            <w:r>
              <w:t>#e4e4f0</w:t>
            </w:r>
          </w:p>
        </w:tc>
        <w:tc>
          <w:tcPr>
            <w:tcW w:type="dxa" w:w="1080"/>
          </w:tcPr>
          <w:p>
            <w:r>
              <w:t>#12133a</w:t>
            </w:r>
          </w:p>
        </w:tc>
        <w:tc>
          <w:tcPr>
            <w:tcW w:type="dxa" w:w="1080"/>
          </w:tcPr>
          <w:p>
            <w:r>
              <w:t>#4338ca</w:t>
            </w:r>
          </w:p>
        </w:tc>
        <w:tc>
          <w:tcPr>
            <w:tcW w:type="dxa" w:w="1080"/>
          </w:tcPr>
          <w:p>
            <w:r>
              <w:t>#eeedfc</w:t>
            </w:r>
          </w:p>
        </w:tc>
        <w:tc>
          <w:tcPr>
            <w:tcW w:type="dxa" w:w="1080"/>
          </w:tcPr>
          <w:p>
            <w:r>
              <w:t>#3f34c2</w:t>
            </w:r>
          </w:p>
        </w:tc>
      </w:tr>
      <w:tr>
        <w:tc>
          <w:tcPr>
            <w:tcW w:type="dxa" w:w="1080"/>
          </w:tcPr>
          <w:p>
            <w:r>
              <w:t>Graphite (pure B/W)</w:t>
            </w:r>
          </w:p>
        </w:tc>
        <w:tc>
          <w:tcPr>
            <w:tcW w:type="dxa" w:w="1080"/>
          </w:tcPr>
          <w:p>
            <w:r>
              <w:t>#ffffff</w:t>
            </w:r>
          </w:p>
        </w:tc>
        <w:tc>
          <w:tcPr>
            <w:tcW w:type="dxa" w:w="1080"/>
          </w:tcPr>
          <w:p>
            <w:r>
              <w:t>#f5f5f5</w:t>
            </w:r>
          </w:p>
        </w:tc>
        <w:tc>
          <w:tcPr>
            <w:tcW w:type="dxa" w:w="1080"/>
          </w:tcPr>
          <w:p>
            <w:r>
              <w:t>#e5e5e5</w:t>
            </w:r>
          </w:p>
        </w:tc>
        <w:tc>
          <w:tcPr>
            <w:tcW w:type="dxa" w:w="1080"/>
          </w:tcPr>
          <w:p>
            <w:r>
              <w:t>#000000</w:t>
            </w:r>
          </w:p>
        </w:tc>
        <w:tc>
          <w:tcPr>
            <w:tcW w:type="dxa" w:w="1080"/>
          </w:tcPr>
          <w:p>
            <w:r>
              <w:t>#000000</w:t>
            </w:r>
          </w:p>
        </w:tc>
        <w:tc>
          <w:tcPr>
            <w:tcW w:type="dxa" w:w="1080"/>
          </w:tcPr>
          <w:p>
            <w:r>
              <w:t>#f0f0f0</w:t>
            </w:r>
          </w:p>
        </w:tc>
        <w:tc>
          <w:tcPr>
            <w:tcW w:type="dxa" w:w="1080"/>
          </w:tcPr>
          <w:p>
            <w:r>
              <w:t>#000000</w:t>
            </w:r>
          </w:p>
        </w:tc>
      </w:tr>
      <w:tr>
        <w:tc>
          <w:tcPr>
            <w:tcW w:type="dxa" w:w="1080"/>
          </w:tcPr>
          <w:p>
            <w:r>
              <w:t>Studio (warm + plum)</w:t>
            </w:r>
          </w:p>
        </w:tc>
        <w:tc>
          <w:tcPr>
            <w:tcW w:type="dxa" w:w="1080"/>
          </w:tcPr>
          <w:p>
            <w:r>
              <w:t>#FFFFFF (</w:t>
            </w:r>
            <w:r>
              <w:rPr>
                <w:rFonts w:ascii="Courier New" w:hAnsi="Courier New"/>
              </w:rPr>
              <w:t>--c8-su</w:t>
            </w:r>
            <w:r>
              <w:t>)</w:t>
            </w:r>
          </w:p>
        </w:tc>
        <w:tc>
          <w:tcPr>
            <w:tcW w:type="dxa" w:w="1080"/>
          </w:tcPr>
          <w:p>
            <w:r>
              <w:t>#FAF8F5</w:t>
            </w:r>
          </w:p>
        </w:tc>
        <w:tc>
          <w:tcPr>
            <w:tcW w:type="dxa" w:w="1080"/>
          </w:tcPr>
          <w:p>
            <w:r>
              <w:t>#E7E2DA</w:t>
            </w:r>
          </w:p>
        </w:tc>
        <w:tc>
          <w:tcPr>
            <w:tcW w:type="dxa" w:w="1080"/>
          </w:tcPr>
          <w:p>
            <w:r>
              <w:t>#1F1A24</w:t>
            </w:r>
          </w:p>
        </w:tc>
        <w:tc>
          <w:tcPr>
            <w:tcW w:type="dxa" w:w="1080"/>
          </w:tcPr>
          <w:p>
            <w:r>
              <w:t>#5B2A86</w:t>
            </w:r>
          </w:p>
        </w:tc>
        <w:tc>
          <w:tcPr>
            <w:tcW w:type="dxa" w:w="1080"/>
          </w:tcPr>
          <w:p>
            <w:r>
              <w:t>#F1EBF7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>
      <w:r>
        <w:t xml:space="preserve">Secondary ink: </w:t>
      </w:r>
      <w:r>
        <w:rPr>
          <w:rFonts w:ascii="Courier New" w:hAnsi="Courier New"/>
        </w:rPr>
        <w:t>--hb-ink2</w:t>
      </w:r>
      <w:r>
        <w:t xml:space="preserve">, </w:t>
      </w:r>
      <w:r>
        <w:rPr>
          <w:rFonts w:ascii="Courier New" w:hAnsi="Courier New"/>
        </w:rPr>
        <w:t>--hb-ink3</w:t>
      </w:r>
      <w:r>
        <w:t xml:space="preserve"> per theme. Derived tokens (all themes): </w:t>
      </w:r>
      <w:r>
        <w:rPr>
          <w:rFonts w:ascii="Courier New" w:hAnsi="Courier New"/>
        </w:rPr>
        <w:t>--hb-grad</w:t>
      </w:r>
      <w:r>
        <w:t xml:space="preserve"> (primary button gradient), </w:t>
      </w:r>
      <w:r>
        <w:rPr>
          <w:rFonts w:ascii="Courier New" w:hAnsi="Courier New"/>
        </w:rPr>
        <w:t>--hb-tile</w:t>
      </w:r>
      <w:r>
        <w:t xml:space="preserve"> (icon tile gradient acc2→acc), </w:t>
      </w:r>
      <w:r>
        <w:rPr>
          <w:rFonts w:ascii="Courier New" w:hAnsi="Courier New"/>
        </w:rPr>
        <w:t>--hb-glow</w:t>
      </w:r>
      <w:r>
        <w:t xml:space="preserve">, </w:t>
      </w:r>
      <w:r>
        <w:rPr>
          <w:rFonts w:ascii="Courier New" w:hAnsi="Courier New"/>
        </w:rPr>
        <w:t>--hb-lift</w:t>
      </w:r>
      <w:r>
        <w:t xml:space="preserve">, </w:t>
      </w:r>
      <w:r>
        <w:rPr>
          <w:rFonts w:ascii="Courier New" w:hAnsi="Courier New"/>
        </w:rPr>
        <w:t>--hb-pop</w:t>
      </w:r>
      <w:r>
        <w:t xml:space="preserve"> shadows — built with </w:t>
      </w:r>
      <w:r>
        <w:rPr>
          <w:rFonts w:ascii="Courier New" w:hAnsi="Courier New"/>
        </w:rPr>
        <w:t>color-mix()</w:t>
      </w:r>
      <w:r>
        <w:t xml:space="preserve"> from the accent (</w:t>
      </w:r>
      <w:r>
        <w:rPr>
          <w:rFonts w:ascii="Courier New" w:hAnsi="Courier New"/>
        </w:rPr>
        <w:t>shell-b.css</w:t>
      </w:r>
      <w:r>
        <w:t xml:space="preserve"> ~line 20).</w:t>
      </w:r>
    </w:p>
    <w:p>
      <w:r>
        <w:t xml:space="preserve">Bridge: </w:t>
      </w:r>
      <w:r>
        <w:rPr>
          <w:rFonts w:ascii="Courier New" w:hAnsi="Courier New"/>
        </w:rPr>
        <w:t>shell-b-style.css</w:t>
      </w:r>
      <w:r>
        <w:t xml:space="preserve"> maps legacy page tokens (</w:t>
      </w:r>
      <w:r>
        <w:rPr>
          <w:rFonts w:ascii="Courier New" w:hAnsi="Courier New"/>
        </w:rPr>
        <w:t>--accent</w:t>
      </w:r>
      <w:r>
        <w:t xml:space="preserve">, </w:t>
      </w:r>
      <w:r>
        <w:rPr>
          <w:rFonts w:ascii="Courier New" w:hAnsi="Courier New"/>
        </w:rPr>
        <w:t>--bg</w:t>
      </w:r>
      <w:r>
        <w:t xml:space="preserve">, </w:t>
      </w:r>
      <w:r>
        <w:rPr>
          <w:rFonts w:ascii="Courier New" w:hAnsi="Courier New"/>
        </w:rPr>
        <w:t>--panel</w:t>
      </w:r>
      <w:r>
        <w:t xml:space="preserve">, </w:t>
      </w:r>
      <w:r>
        <w:rPr>
          <w:rFonts w:ascii="Courier New" w:hAnsi="Courier New"/>
        </w:rPr>
        <w:t>--ink*</w:t>
      </w:r>
      <w:r>
        <w:t xml:space="preserve">, </w:t>
      </w:r>
      <w:r>
        <w:rPr>
          <w:rFonts w:ascii="Courier New" w:hAnsi="Courier New"/>
        </w:rPr>
        <w:t>--line</w:t>
      </w:r>
      <w:r>
        <w:t xml:space="preserve">) to </w:t>
      </w:r>
      <w:r>
        <w:rPr>
          <w:rFonts w:ascii="Courier New" w:hAnsi="Courier New"/>
        </w:rPr>
        <w:t>--hb-*</w:t>
      </w:r>
      <w:r>
        <w:t xml:space="preserve">, so older pages styled with </w:t>
      </w:r>
      <w:r>
        <w:rPr>
          <w:rFonts w:ascii="Courier New" w:hAnsi="Courier New"/>
        </w:rPr>
        <w:t>theme.css</w:t>
      </w:r>
      <w:r>
        <w:t xml:space="preserve"> tokens follow the theme.</w:t>
      </w:r>
    </w:p>
    <w:p>
      <w:r>
        <w:t xml:space="preserve">Status colours (not themed, by design): </w:t>
      </w:r>
      <w:r>
        <w:rPr>
          <w:rFonts w:ascii="Courier New" w:hAnsi="Courier New"/>
        </w:rPr>
        <w:t>theme.css</w:t>
      </w:r>
      <w:r>
        <w:t xml:space="preserve"> defines </w:t>
      </w:r>
      <w:r>
        <w:rPr>
          <w:rFonts w:ascii="Courier New" w:hAnsi="Courier New"/>
        </w:rPr>
        <w:t>--safe-text #0f7a43</w:t>
      </w:r>
      <w:r>
        <w:t xml:space="preserve">, </w:t>
      </w:r>
      <w:r>
        <w:rPr>
          <w:rFonts w:ascii="Courier New" w:hAnsi="Courier New"/>
        </w:rPr>
        <w:t>--warn-text #8f5f00</w:t>
      </w:r>
      <w:r>
        <w:t xml:space="preserve">, </w:t>
      </w:r>
      <w:r>
        <w:rPr>
          <w:rFonts w:ascii="Courier New" w:hAnsi="Courier New"/>
        </w:rPr>
        <w:t>--bad-text #b42318</w:t>
      </w:r>
      <w:r>
        <w:t xml:space="preserve">, </w:t>
      </w:r>
      <w:r>
        <w:rPr>
          <w:rFonts w:ascii="Courier New" w:hAnsi="Courier New"/>
        </w:rPr>
        <w:t>--info-text #1d4ed8</w:t>
      </w:r>
      <w:r>
        <w:t xml:space="preserve"> (all ≥4.5:1 on white per comments). Dashboard uses </w:t>
      </w:r>
      <w:r>
        <w:rPr>
          <w:rFonts w:ascii="Courier New" w:hAnsi="Courier New"/>
        </w:rPr>
        <w:t>--hd-ok/warn/risk</w:t>
      </w:r>
      <w:r>
        <w:t xml:space="preserve"> (</w:t>
      </w:r>
      <w:r>
        <w:rPr>
          <w:rFonts w:ascii="Courier New" w:hAnsi="Courier New"/>
        </w:rPr>
        <w:t>shell-b-dash.css</w:t>
      </w:r>
      <w:r>
        <w:t xml:space="preserve">). Danger buttons: </w:t>
      </w:r>
      <w:r>
        <w:rPr>
          <w:rFonts w:ascii="Courier New" w:hAnsi="Courier New"/>
        </w:rPr>
        <w:t>#b42318</w:t>
      </w:r>
      <w:r>
        <w:t xml:space="preserve"> text on </w:t>
      </w:r>
      <w:r>
        <w:rPr>
          <w:rFonts w:ascii="Courier New" w:hAnsi="Courier New"/>
        </w:rPr>
        <w:t>#f1c4bf</w:t>
      </w:r>
      <w:r>
        <w:t xml:space="preserve"> border (</w:t>
      </w:r>
      <w:r>
        <w:rPr>
          <w:rFonts w:ascii="Courier New" w:hAnsi="Courier New"/>
        </w:rPr>
        <w:t>shell-b-style.css</w:t>
      </w:r>
      <w:r>
        <w:t>).</w:t>
      </w:r>
    </w:p>
    <w:p>
      <w:pPr>
        <w:pStyle w:val="Heading2"/>
      </w:pPr>
      <w:r>
        <w:t>3. 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Font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App UI / rail</w:t>
            </w:r>
          </w:p>
        </w:tc>
        <w:tc>
          <w:tcPr>
            <w:tcW w:type="dxa" w:w="2880"/>
          </w:tcPr>
          <w:p>
            <w:r>
              <w:t>IBM Plex Sans, system-ui fallback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shell-b.css</w:t>
            </w:r>
            <w:r>
              <w:t xml:space="preserve"> rail, </w:t>
            </w:r>
            <w:r>
              <w:rPr>
                <w:rFonts w:ascii="Courier New" w:hAnsi="Courier New"/>
              </w:rPr>
              <w:t>--hd-f-ui</w:t>
            </w:r>
            <w:r/>
          </w:p>
        </w:tc>
      </w:tr>
      <w:tr>
        <w:tc>
          <w:tcPr>
            <w:tcW w:type="dxa" w:w="2880"/>
          </w:tcPr>
          <w:p>
            <w:r>
              <w:t>Display numbers, greetings, KPI values</w:t>
            </w:r>
          </w:p>
        </w:tc>
        <w:tc>
          <w:tcPr>
            <w:tcW w:type="dxa" w:w="2880"/>
          </w:tcPr>
          <w:p>
            <w:r>
              <w:t>Fraunces (variable, opsz)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--hd-f-disp</w:t>
            </w:r>
            <w:r>
              <w:t xml:space="preserve"> in </w:t>
            </w:r>
            <w:r>
              <w:rPr>
                <w:rFonts w:ascii="Courier New" w:hAnsi="Courier New"/>
              </w:rPr>
              <w:t>shell-b-dash.css</w:t>
            </w:r>
            <w:r/>
          </w:p>
        </w:tc>
      </w:tr>
      <w:tr>
        <w:tc>
          <w:tcPr>
            <w:tcW w:type="dxa" w:w="2880"/>
          </w:tcPr>
          <w:p>
            <w:r>
              <w:t>Codes / mono</w:t>
            </w:r>
          </w:p>
        </w:tc>
        <w:tc>
          <w:tcPr>
            <w:tcW w:type="dxa" w:w="2880"/>
          </w:tcPr>
          <w:p>
            <w:r>
              <w:t>IBM Plex Mono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--hd-f-mono</w:t>
            </w:r>
            <w:r/>
          </w:p>
        </w:tc>
      </w:tr>
      <w:tr>
        <w:tc>
          <w:tcPr>
            <w:tcW w:type="dxa" w:w="2880"/>
          </w:tcPr>
          <w:p>
            <w:r>
              <w:t>Control Center search</w:t>
            </w:r>
          </w:p>
        </w:tc>
        <w:tc>
          <w:tcPr>
            <w:tcW w:type="dxa" w:w="2880"/>
          </w:tcPr>
          <w:p>
            <w:r>
              <w:t>Apple system stack (SF Pro)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control-split.css</w:t>
            </w:r>
            <w:r/>
          </w:p>
        </w:tc>
      </w:tr>
      <w:tr>
        <w:tc>
          <w:tcPr>
            <w:tcW w:type="dxa" w:w="2880"/>
          </w:tcPr>
          <w:p>
            <w:r>
              <w:t>Luxe theme</w:t>
            </w:r>
          </w:p>
        </w:tc>
        <w:tc>
          <w:tcPr>
            <w:tcW w:type="dxa" w:w="2880"/>
          </w:tcPr>
          <w:p>
            <w:r>
              <w:t>Cormorant Garamond + Inter Tight (Google Fonts)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shell-b-theme-luxe.css</w:t>
            </w:r>
            <w:r/>
          </w:p>
        </w:tc>
      </w:tr>
    </w:tbl>
    <w:p>
      <w:r>
        <w:t>Type scale (</w:t>
      </w:r>
      <w:r>
        <w:rPr>
          <w:rFonts w:ascii="Courier New" w:hAnsi="Courier New"/>
        </w:rPr>
        <w:t>theme.css</w:t>
      </w:r>
      <w:r>
        <w:t xml:space="preserve">): </w:t>
      </w:r>
      <w:r>
        <w:rPr>
          <w:rFonts w:ascii="Courier New" w:hAnsi="Courier New"/>
        </w:rPr>
        <w:t>--fs-xs 12</w:t>
      </w:r>
      <w:r>
        <w:t xml:space="preserve">, </w:t>
      </w:r>
      <w:r>
        <w:rPr>
          <w:rFonts w:ascii="Courier New" w:hAnsi="Courier New"/>
        </w:rPr>
        <w:t>--fs-sm 13</w:t>
      </w:r>
      <w:r>
        <w:t xml:space="preserve">, </w:t>
      </w:r>
      <w:r>
        <w:rPr>
          <w:rFonts w:ascii="Courier New" w:hAnsi="Courier New"/>
        </w:rPr>
        <w:t>--fs-base 14</w:t>
      </w:r>
      <w:r>
        <w:t xml:space="preserve">, </w:t>
      </w:r>
      <w:r>
        <w:rPr>
          <w:rFonts w:ascii="Courier New" w:hAnsi="Courier New"/>
        </w:rPr>
        <w:t>--fs-md 16</w:t>
      </w:r>
      <w:r>
        <w:t xml:space="preserve">, </w:t>
      </w:r>
      <w:r>
        <w:rPr>
          <w:rFonts w:ascii="Courier New" w:hAnsi="Courier New"/>
        </w:rPr>
        <w:t>--fs-lg 19</w:t>
      </w:r>
      <w:r>
        <w:t xml:space="preserve">, </w:t>
      </w:r>
      <w:r>
        <w:rPr>
          <w:rFonts w:ascii="Courier New" w:hAnsi="Courier New"/>
        </w:rPr>
        <w:t>--fs-xl 23</w:t>
      </w:r>
      <w:r>
        <w:t xml:space="preserve">, </w:t>
      </w:r>
      <w:r>
        <w:rPr>
          <w:rFonts w:ascii="Courier New" w:hAnsi="Courier New"/>
        </w:rPr>
        <w:t>--fs-2xl 28</w:t>
      </w:r>
      <w:r>
        <w:t xml:space="preserve"> px. Body 14/20. Eyebrows 11px uppercase, .08em tracking. Rail group heads 10.5px uppercase. Numbers use </w:t>
      </w:r>
      <w:r>
        <w:rPr>
          <w:rFonts w:ascii="Courier New" w:hAnsi="Courier New"/>
        </w:rPr>
        <w:t>tabular-nums</w:t>
      </w:r>
      <w:r>
        <w:t xml:space="preserve"> in tables, KPIs and money (</w:t>
      </w:r>
      <w:r>
        <w:rPr>
          <w:rFonts w:ascii="Courier New" w:hAnsi="Courier New"/>
        </w:rPr>
        <w:t>theme.css:285</w:t>
      </w:r>
      <w:r>
        <w:t xml:space="preserve">). KPI value 36px Fraunces; countdown </w:t>
      </w:r>
      <w:r>
        <w:rPr>
          <w:rFonts w:ascii="Courier New" w:hAnsi="Courier New"/>
        </w:rPr>
        <w:t>clamp(40px,4vw,60px)</w:t>
      </w:r>
      <w:r>
        <w:t>.</w:t>
      </w:r>
    </w:p>
    <w:p>
      <w:pPr>
        <w:pStyle w:val="Heading2"/>
      </w:pPr>
      <w:r>
        <w:t>4. Spacing, radius, elevation</w:t>
      </w:r>
    </w:p>
    <w:p>
      <w:pPr>
        <w:pStyle w:val="ListBullet"/>
      </w:pPr>
      <w:r>
        <w:t>Spacing (</w:t>
      </w:r>
      <w:r>
        <w:rPr>
          <w:rFonts w:ascii="Courier New" w:hAnsi="Courier New"/>
        </w:rPr>
        <w:t>theme.css:257</w:t>
      </w:r>
      <w:r>
        <w:t xml:space="preserve">): </w:t>
      </w:r>
      <w:r>
        <w:rPr>
          <w:rFonts w:ascii="Courier New" w:hAnsi="Courier New"/>
        </w:rPr>
        <w:t>--sp-1 4</w:t>
      </w:r>
      <w:r>
        <w:t xml:space="preserve">, </w:t>
      </w:r>
      <w:r>
        <w:rPr>
          <w:rFonts w:ascii="Courier New" w:hAnsi="Courier New"/>
        </w:rPr>
        <w:t>--sp-2 8</w:t>
      </w:r>
      <w:r>
        <w:t xml:space="preserve">, </w:t>
      </w:r>
      <w:r>
        <w:rPr>
          <w:rFonts w:ascii="Courier New" w:hAnsi="Courier New"/>
        </w:rPr>
        <w:t>--sp-3 12</w:t>
      </w:r>
      <w:r>
        <w:t xml:space="preserve">, </w:t>
      </w:r>
      <w:r>
        <w:rPr>
          <w:rFonts w:ascii="Courier New" w:hAnsi="Courier New"/>
        </w:rPr>
        <w:t>--sp-4 16</w:t>
      </w:r>
      <w:r>
        <w:t xml:space="preserve">, </w:t>
      </w:r>
      <w:r>
        <w:rPr>
          <w:rFonts w:ascii="Courier New" w:hAnsi="Courier New"/>
        </w:rPr>
        <w:t>--sp-5 24</w:t>
      </w:r>
      <w:r>
        <w:t xml:space="preserve">, </w:t>
      </w:r>
      <w:r>
        <w:rPr>
          <w:rFonts w:ascii="Courier New" w:hAnsi="Courier New"/>
        </w:rPr>
        <w:t>--sp-6 32</w:t>
      </w:r>
      <w:r>
        <w:t xml:space="preserve">, </w:t>
      </w:r>
      <w:r>
        <w:rPr>
          <w:rFonts w:ascii="Courier New" w:hAnsi="Courier New"/>
        </w:rPr>
        <w:t>--sp-7 48</w:t>
      </w:r>
      <w:r>
        <w:t xml:space="preserve"> px.</w:t>
      </w:r>
    </w:p>
    <w:p>
      <w:pPr>
        <w:pStyle w:val="ListBullet"/>
      </w:pPr>
      <w:r>
        <w:t>Radius rule: controls 9px, cards/modals 14px, pills 999px (</w:t>
      </w:r>
      <w:r>
        <w:rPr>
          <w:rFonts w:ascii="Courier New" w:hAnsi="Courier New"/>
        </w:rPr>
        <w:t>theme.css:246-258</w:t>
      </w:r>
      <w:r>
        <w:t>). Shell-b buttons use 8px; dashboard rows 10px; Luxe 2px.</w:t>
      </w:r>
    </w:p>
    <w:p>
      <w:pPr>
        <w:pStyle w:val="ListBullet"/>
      </w:pPr>
      <w:r>
        <w:t xml:space="preserve">Elevation: </w:t>
      </w:r>
      <w:r>
        <w:rPr>
          <w:rFonts w:ascii="Courier New" w:hAnsi="Courier New"/>
        </w:rPr>
        <w:t>--elev-sm/md/lg</w:t>
      </w:r>
      <w:r>
        <w:t xml:space="preserve"> (</w:t>
      </w:r>
      <w:r>
        <w:rPr>
          <w:rFonts w:ascii="Courier New" w:hAnsi="Courier New"/>
        </w:rPr>
        <w:t>theme.css</w:t>
      </w:r>
      <w:r>
        <w:t>); in shell-b the base shadow is near-flat (</w:t>
      </w:r>
      <w:r>
        <w:rPr>
          <w:rFonts w:ascii="Courier New" w:hAnsi="Courier New"/>
        </w:rPr>
        <w:t>0 1px 2px rgba(0,0,0,.04)</w:t>
      </w:r>
      <w:r>
        <w:t xml:space="preserve">), with </w:t>
      </w:r>
      <w:r>
        <w:rPr>
          <w:rFonts w:ascii="Courier New" w:hAnsi="Courier New"/>
        </w:rPr>
        <w:t>--hb-lift</w:t>
      </w:r>
      <w:r>
        <w:t xml:space="preserve"> for hover and </w:t>
      </w:r>
      <w:r>
        <w:rPr>
          <w:rFonts w:ascii="Courier New" w:hAnsi="Courier New"/>
        </w:rPr>
        <w:t>--hb-pop</w:t>
      </w:r>
      <w:r>
        <w:t xml:space="preserve"> for popovers.</w:t>
      </w:r>
    </w:p>
    <w:p>
      <w:pPr>
        <w:pStyle w:val="ListBullet"/>
      </w:pPr>
      <w:r>
        <w:t>Shell geometry (</w:t>
      </w:r>
      <w:r>
        <w:rPr>
          <w:rFonts w:ascii="Courier New" w:hAnsi="Courier New"/>
        </w:rPr>
        <w:t>shell-b.css:2</w:t>
      </w:r>
      <w:r>
        <w:t xml:space="preserve">): rail 68px collapsed / 240px expanded or pinned, top bar 60px, ease </w:t>
      </w:r>
      <w:r>
        <w:rPr>
          <w:rFonts w:ascii="Courier New" w:hAnsi="Courier New"/>
        </w:rPr>
        <w:t>cubic-bezier(.22,1,.36,1)</w:t>
      </w:r>
      <w:r>
        <w:t>.</w:t>
      </w:r>
    </w:p>
    <w:p>
      <w:pPr>
        <w:pStyle w:val="ListBullet"/>
      </w:pPr>
      <w:r>
        <w:t>Dashboard grid: 12 columns, max 1360px, gap 20px, side padding 32px; wide lane = cols 1-7, side lane = cols 8-12 (</w:t>
      </w:r>
      <w:r>
        <w:rPr>
          <w:rFonts w:ascii="Courier New" w:hAnsi="Courier New"/>
        </w:rPr>
        <w:t>shell-b-dash.css:60-75</w:t>
      </w:r>
      <w:r>
        <w:t>).</w:t>
      </w:r>
    </w:p>
    <w:p>
      <w:pPr>
        <w:pStyle w:val="Heading2"/>
      </w:pPr>
      <w:r>
        <w:t>5. Reusable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Classes</w:t>
            </w:r>
          </w:p>
        </w:tc>
        <w:tc>
          <w:tcPr>
            <w:tcW w:type="dxa" w:w="2160"/>
          </w:tcPr>
          <w:p>
            <w:r>
              <w:t>Behaviour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Rail (side nav)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.hb-rail</w:t>
            </w:r>
            <w:r>
              <w:t xml:space="preserve">, </w:t>
            </w:r>
            <w:r>
              <w:rPr>
                <w:rFonts w:ascii="Courier New" w:hAnsi="Courier New"/>
              </w:rPr>
              <w:t>.hb-group</w:t>
            </w:r>
            <w:r>
              <w:t xml:space="preserve">, </w:t>
            </w:r>
            <w:r>
              <w:rPr>
                <w:rFonts w:ascii="Courier New" w:hAnsi="Courier New"/>
              </w:rPr>
              <w:t>.hb-head</w:t>
            </w:r>
            <w:r>
              <w:t xml:space="preserve">, </w:t>
            </w:r>
            <w:r>
              <w:rPr>
                <w:rFonts w:ascii="Courier New" w:hAnsi="Courier New"/>
              </w:rPr>
              <w:t>.hb-item</w:t>
            </w:r>
            <w:r>
              <w:t xml:space="preserve">, </w:t>
            </w:r>
            <w:r>
              <w:rPr>
                <w:rFonts w:ascii="Courier New" w:hAnsi="Courier New"/>
              </w:rPr>
              <w:t>.hb-lb</w:t>
            </w:r>
            <w:r>
              <w:t xml:space="preserve">, </w:t>
            </w:r>
            <w:r>
              <w:rPr>
                <w:rFonts w:ascii="Courier New" w:hAnsi="Courier New"/>
              </w:rPr>
              <w:t>.hb-pin</w:t>
            </w:r>
            <w:r/>
          </w:p>
        </w:tc>
        <w:tc>
          <w:tcPr>
            <w:tcW w:type="dxa" w:w="2160"/>
          </w:tcPr>
          <w:p>
            <w:r>
              <w:t>Fixed left, icons only at 68px; expands on hover/focus-within to 240px; pin button keeps it open (</w:t>
            </w:r>
            <w:r>
              <w:rPr>
                <w:rFonts w:ascii="Courier New" w:hAnsi="Courier New"/>
              </w:rPr>
              <w:t>html.hb-pinned</w:t>
            </w:r>
            <w:r>
              <w:t xml:space="preserve">); groups separated by hairlines; role-hidden items use </w:t>
            </w:r>
            <w:r>
              <w:rPr>
                <w:rFonts w:ascii="Courier New" w:hAnsi="Courier New"/>
              </w:rPr>
              <w:t>[hidden]</w:t>
            </w:r>
            <w:r/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shell-b.css</w:t>
            </w:r>
            <w:r>
              <w:t xml:space="preserve">, </w:t>
            </w:r>
            <w:r>
              <w:rPr>
                <w:rFonts w:ascii="Courier New" w:hAnsi="Courier New"/>
              </w:rPr>
              <w:t>shell-b.js</w:t>
            </w:r>
            <w:r/>
          </w:p>
        </w:tc>
      </w:tr>
      <w:tr>
        <w:tc>
          <w:tcPr>
            <w:tcW w:type="dxa" w:w="2160"/>
          </w:tcPr>
          <w:p>
            <w:r>
              <w:t>Rail bottom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.hb-bottom</w:t>
            </w:r>
            <w:r>
              <w:t xml:space="preserve">, </w:t>
            </w:r>
            <w:r>
              <w:rPr>
                <w:rFonts w:ascii="Courier New" w:hAnsi="Courier New"/>
              </w:rPr>
              <w:t>.hb-theme</w:t>
            </w:r>
            <w:r>
              <w:t xml:space="preserve"> (theme picker </w:t>
            </w:r>
            <w:r>
              <w:rPr>
                <w:rFonts w:ascii="Courier New" w:hAnsi="Courier New"/>
              </w:rPr>
              <w:t>#hbThemePick</w:t>
            </w:r>
            <w:r>
              <w:t xml:space="preserve">), </w:t>
            </w:r>
            <w:r>
              <w:rPr>
                <w:rFonts w:ascii="Courier New" w:hAnsi="Courier New"/>
              </w:rPr>
              <w:t>.hb-acct</w:t>
            </w:r>
            <w:r>
              <w:t xml:space="preserve"> (account menu), </w:t>
            </w:r>
            <w:r>
              <w:rPr>
                <w:rFonts w:ascii="Courier New" w:hAnsi="Courier New"/>
              </w:rPr>
              <w:t>.hb-who</w:t>
            </w:r>
            <w:r/>
          </w:p>
        </w:tc>
        <w:tc>
          <w:tcPr>
            <w:tcW w:type="dxa" w:w="2160"/>
          </w:tcPr>
          <w:p>
            <w:r>
              <w:t xml:space="preserve">Theme swatch picker; light/dark toggle only if </w:t>
            </w:r>
            <w:r>
              <w:rPr>
                <w:rFonts w:ascii="Courier New" w:hAnsi="Courier New"/>
              </w:rPr>
              <w:t>HELM_DARK_MODE</w:t>
            </w:r>
            <w:r/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shell-b.js:175-237</w:t>
            </w:r>
            <w:r/>
          </w:p>
        </w:tc>
      </w:tr>
      <w:tr>
        <w:tc>
          <w:tcPr>
            <w:tcW w:type="dxa" w:w="2160"/>
          </w:tcPr>
          <w:p>
            <w:r>
              <w:t>Top bar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header.hb-header</w:t>
            </w:r>
            <w:r>
              <w:t xml:space="preserve">, </w:t>
            </w:r>
            <w:r>
              <w:rPr>
                <w:rFonts w:ascii="Courier New" w:hAnsi="Courier New"/>
              </w:rPr>
              <w:t>.hb-tools</w:t>
            </w:r>
            <w:r>
              <w:t xml:space="preserve">, </w:t>
            </w:r>
            <w:r>
              <w:rPr>
                <w:rFonts w:ascii="Courier New" w:hAnsi="Courier New"/>
              </w:rPr>
              <w:t>.hb-search</w:t>
            </w:r>
            <w:r>
              <w:t xml:space="preserve">, </w:t>
            </w:r>
            <w:r>
              <w:rPr>
                <w:rFonts w:ascii="Courier New" w:hAnsi="Courier New"/>
              </w:rPr>
              <w:t>.hb-ibtn</w:t>
            </w:r>
            <w:r>
              <w:t xml:space="preserve">, </w:t>
            </w:r>
            <w:r>
              <w:rPr>
                <w:rFonts w:ascii="Courier New" w:hAnsi="Courier New"/>
              </w:rPr>
              <w:t>.hb-new</w:t>
            </w:r>
            <w:r>
              <w:t xml:space="preserve">, </w:t>
            </w:r>
            <w:r>
              <w:rPr>
                <w:rFonts w:ascii="Courier New" w:hAnsi="Courier New"/>
              </w:rPr>
              <w:t>.hb-chat</w:t>
            </w:r>
            <w:r>
              <w:t xml:space="preserve">, bell </w:t>
            </w:r>
            <w:r>
              <w:rPr>
                <w:rFonts w:ascii="Courier New" w:hAnsi="Courier New"/>
              </w:rPr>
              <w:t>#bpBellBtn</w:t>
            </w:r>
            <w:r/>
          </w:p>
        </w:tc>
        <w:tc>
          <w:tcPr>
            <w:tcW w:type="dxa" w:w="2160"/>
          </w:tcPr>
          <w:p>
            <w:r>
              <w:t>60px; search trigger, chat, notifications, "+ New"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shell-b.css:100-135</w:t>
            </w:r>
            <w:r/>
          </w:p>
        </w:tc>
      </w:tr>
      <w:tr>
        <w:tc>
          <w:tcPr>
            <w:tcW w:type="dxa" w:w="2160"/>
          </w:tcPr>
          <w:p>
            <w:r>
              <w:t>Search palette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.hss-dlg</w:t>
            </w:r>
            <w:r>
              <w:t xml:space="preserve">, </w:t>
            </w:r>
            <w:r>
              <w:rPr>
                <w:rFonts w:ascii="Courier New" w:hAnsi="Courier New"/>
              </w:rPr>
              <w:t>.hss-ov</w:t>
            </w:r>
            <w:r/>
          </w:p>
        </w:tc>
        <w:tc>
          <w:tcPr>
            <w:tcW w:type="dxa" w:w="2160"/>
          </w:tcPr>
          <w:p>
            <w:r>
              <w:t>Cmd/Ctrl+K; full-screen sheet on phones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shell-b-search.css</w:t>
            </w:r>
            <w:r>
              <w:t xml:space="preserve">, </w:t>
            </w:r>
            <w:r>
              <w:rPr>
                <w:rFonts w:ascii="Courier New" w:hAnsi="Courier New"/>
              </w:rPr>
              <w:t>studio-search.js</w:t>
            </w:r>
            <w:r/>
          </w:p>
        </w:tc>
      </w:tr>
      <w:tr>
        <w:tc>
          <w:tcPr>
            <w:tcW w:type="dxa" w:w="2160"/>
          </w:tcPr>
          <w:p>
            <w:r>
              <w:t>Buttons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.btn</w:t>
            </w:r>
            <w:r>
              <w:t xml:space="preserve">, </w:t>
            </w:r>
            <w:r>
              <w:rPr>
                <w:rFonts w:ascii="Courier New" w:hAnsi="Courier New"/>
              </w:rPr>
              <w:t>.btn.primary</w:t>
            </w:r>
            <w:r>
              <w:t>/</w:t>
            </w:r>
            <w:r>
              <w:rPr>
                <w:rFonts w:ascii="Courier New" w:hAnsi="Courier New"/>
              </w:rPr>
              <w:t>.go</w:t>
            </w:r>
            <w:r>
              <w:t xml:space="preserve">, </w:t>
            </w:r>
            <w:r>
              <w:rPr>
                <w:rFonts w:ascii="Courier New" w:hAnsi="Courier New"/>
              </w:rPr>
              <w:t>.btn.ghost</w:t>
            </w:r>
            <w:r>
              <w:t xml:space="preserve">, </w:t>
            </w:r>
            <w:r>
              <w:rPr>
                <w:rFonts w:ascii="Courier New" w:hAnsi="Courier New"/>
              </w:rPr>
              <w:t>.btn.danger</w:t>
            </w:r>
            <w:r>
              <w:t>/</w:t>
            </w:r>
            <w:r>
              <w:rPr>
                <w:rFonts w:ascii="Courier New" w:hAnsi="Courier New"/>
              </w:rPr>
              <w:t>.no</w:t>
            </w:r>
            <w:r/>
          </w:p>
        </w:tc>
        <w:tc>
          <w:tcPr>
            <w:tcW w:type="dxa" w:w="2160"/>
          </w:tcPr>
          <w:p>
            <w:r>
              <w:t>Primary = accent gradient + glow, lifts 1px on hover; disabled opacity .45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shell-b-style.css</w:t>
            </w:r>
            <w:r>
              <w:t xml:space="preserve"> §2</w:t>
            </w:r>
          </w:p>
        </w:tc>
      </w:tr>
      <w:tr>
        <w:tc>
          <w:tcPr>
            <w:tcW w:type="dxa" w:w="2160"/>
          </w:tcPr>
          <w:p>
            <w:r>
              <w:t>Cards / modules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.card</w:t>
            </w:r>
            <w:r>
              <w:t xml:space="preserve">, </w:t>
            </w:r>
            <w:r>
              <w:rPr>
                <w:rFonts w:ascii="Courier New" w:hAnsi="Courier New"/>
              </w:rPr>
              <w:t>.mod</w:t>
            </w:r>
            <w:r>
              <w:t xml:space="preserve">, </w:t>
            </w:r>
            <w:r>
              <w:rPr>
                <w:rFonts w:ascii="Courier New" w:hAnsi="Courier New"/>
              </w:rPr>
              <w:t>.kpi</w:t>
            </w:r>
            <w:r/>
          </w:p>
        </w:tc>
        <w:tc>
          <w:tcPr>
            <w:tcW w:type="dxa" w:w="2160"/>
          </w:tcPr>
          <w:p>
            <w:r>
              <w:t>White panel, 1px line, 14px radius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theme.css</w:t>
            </w:r>
            <w:r>
              <w:t xml:space="preserve">, </w:t>
            </w:r>
            <w:r>
              <w:rPr>
                <w:rFonts w:ascii="Courier New" w:hAnsi="Courier New"/>
              </w:rPr>
              <w:t>shell-b-style.css</w:t>
            </w:r>
            <w:r/>
          </w:p>
        </w:tc>
      </w:tr>
      <w:tr>
        <w:tc>
          <w:tcPr>
            <w:tcW w:type="dxa" w:w="2160"/>
          </w:tcPr>
          <w:p>
            <w:r>
              <w:t>KPI tiles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.hd-kpi</w:t>
            </w:r>
            <w:r>
              <w:t xml:space="preserve">, </w:t>
            </w:r>
            <w:r>
              <w:rPr>
                <w:rFonts w:ascii="Courier New" w:hAnsi="Courier New"/>
              </w:rPr>
              <w:t>.hd-kpi-v</w:t>
            </w:r>
            <w:r/>
          </w:p>
        </w:tc>
        <w:tc>
          <w:tcPr>
            <w:tcW w:type="dxa" w:w="2160"/>
          </w:tcPr>
          <w:p>
            <w:r>
              <w:t>Eyebrow + big Fraunces number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shell-b-dash.css:185-196</w:t>
            </w:r>
            <w:r/>
          </w:p>
        </w:tc>
      </w:tr>
      <w:tr>
        <w:tc>
          <w:tcPr>
            <w:tcW w:type="dxa" w:w="2160"/>
          </w:tcPr>
          <w:p>
            <w:r>
              <w:t>Pills / badges / status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.pill</w:t>
            </w:r>
            <w:r>
              <w:t xml:space="preserve">, </w:t>
            </w:r>
            <w:r>
              <w:rPr>
                <w:rFonts w:ascii="Courier New" w:hAnsi="Courier New"/>
              </w:rPr>
              <w:t>.badge</w:t>
            </w:r>
            <w:r>
              <w:t xml:space="preserve">, </w:t>
            </w:r>
            <w:r>
              <w:rPr>
                <w:rFonts w:ascii="Courier New" w:hAnsi="Courier New"/>
              </w:rPr>
              <w:t>.chip</w:t>
            </w:r>
            <w:r>
              <w:t xml:space="preserve">, </w:t>
            </w:r>
            <w:r>
              <w:rPr>
                <w:rFonts w:ascii="Courier New" w:hAnsi="Courier New"/>
              </w:rPr>
              <w:t>.stat.*</w:t>
            </w:r>
            <w:r>
              <w:t xml:space="preserve">, </w:t>
            </w:r>
            <w:r>
              <w:rPr>
                <w:rFonts w:ascii="Courier New" w:hAnsi="Courier New"/>
              </w:rPr>
              <w:t>.st.*</w:t>
            </w:r>
            <w:r>
              <w:t xml:space="preserve">, </w:t>
            </w:r>
            <w:r>
              <w:rPr>
                <w:rFonts w:ascii="Courier New" w:hAnsi="Courier New"/>
              </w:rPr>
              <w:t>.paybadge.*</w:t>
            </w:r>
            <w:r>
              <w:t xml:space="preserve">, </w:t>
            </w:r>
            <w:r>
              <w:rPr>
                <w:rFonts w:ascii="Courier New" w:hAnsi="Courier New"/>
              </w:rPr>
              <w:t>.gate.*</w:t>
            </w:r>
            <w:r>
              <w:t xml:space="preserve">, </w:t>
            </w:r>
            <w:r>
              <w:rPr>
                <w:rFonts w:ascii="Courier New" w:hAnsi="Courier New"/>
              </w:rPr>
              <w:t>.qc.*</w:t>
            </w:r>
            <w:r/>
          </w:p>
        </w:tc>
        <w:tc>
          <w:tcPr>
            <w:tcW w:type="dxa" w:w="2160"/>
          </w:tcPr>
          <w:p>
            <w:r>
              <w:t>Tinted status fills; tabular numerals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theme.css:201-220, 330</w:t>
            </w:r>
            <w:r/>
          </w:p>
        </w:tc>
      </w:tr>
      <w:tr>
        <w:tc>
          <w:tcPr>
            <w:tcW w:type="dxa" w:w="2160"/>
          </w:tcPr>
          <w:p>
            <w:r>
              <w:t>Sheets / modals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.sheet</w:t>
            </w:r>
            <w:r>
              <w:t xml:space="preserve">, </w:t>
            </w:r>
            <w:r>
              <w:rPr>
                <w:rFonts w:ascii="Courier New" w:hAnsi="Courier New"/>
              </w:rPr>
              <w:t>.lsheet</w:t>
            </w:r>
            <w:r>
              <w:t xml:space="preserve">, </w:t>
            </w:r>
            <w:r>
              <w:rPr>
                <w:rFonts w:ascii="Courier New" w:hAnsi="Courier New"/>
              </w:rPr>
              <w:t>.usheet</w:t>
            </w:r>
            <w:r>
              <w:t xml:space="preserve">, </w:t>
            </w:r>
            <w:r>
              <w:rPr>
                <w:rFonts w:ascii="Courier New" w:hAnsi="Courier New"/>
              </w:rPr>
              <w:t>.modal</w:t>
            </w:r>
            <w:r>
              <w:t xml:space="preserve">, </w:t>
            </w:r>
            <w:r>
              <w:rPr>
                <w:rFonts w:ascii="Courier New" w:hAnsi="Courier New"/>
              </w:rPr>
              <w:t>.hp-pop</w:t>
            </w:r>
            <w:r/>
          </w:p>
        </w:tc>
        <w:tc>
          <w:tcPr>
            <w:tcW w:type="dxa" w:w="2160"/>
          </w:tcPr>
          <w:p>
            <w:r>
              <w:t xml:space="preserve">Panel background, </w:t>
            </w:r>
            <w:r>
              <w:rPr>
                <w:rFonts w:ascii="Courier New" w:hAnsi="Courier New"/>
              </w:rPr>
              <w:t>--elev-lg</w:t>
            </w:r>
            <w:r>
              <w:t>/</w:t>
            </w:r>
            <w:r>
              <w:rPr>
                <w:rFonts w:ascii="Courier New" w:hAnsi="Courier New"/>
              </w:rPr>
              <w:t>--hb-pop</w:t>
            </w:r>
            <w:r/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theme.css:181-186, 326</w:t>
            </w:r>
            <w:r/>
          </w:p>
        </w:tc>
      </w:tr>
      <w:tr>
        <w:tc>
          <w:tcPr>
            <w:tcW w:type="dxa" w:w="2160"/>
          </w:tcPr>
          <w:p>
            <w:r>
              <w:t>Toast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.toast</w:t>
            </w:r>
            <w:r/>
          </w:p>
        </w:tc>
        <w:tc>
          <w:tcPr>
            <w:tcW w:type="dxa" w:w="2160"/>
          </w:tcPr>
          <w:p>
            <w:r>
              <w:t>Ink background, bg-colour text, 10px radius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shell-b-style.css:79</w:t>
            </w:r>
            <w:r/>
          </w:p>
        </w:tc>
      </w:tr>
      <w:tr>
        <w:tc>
          <w:tcPr>
            <w:tcW w:type="dxa" w:w="2160"/>
          </w:tcPr>
          <w:p>
            <w:r>
              <w:t>Phone input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.hp</w:t>
            </w:r>
            <w:r>
              <w:t xml:space="preserve">, </w:t>
            </w:r>
            <w:r>
              <w:rPr>
                <w:rFonts w:ascii="Courier New" w:hAnsi="Courier New"/>
              </w:rPr>
              <w:t>.hp-cc</w:t>
            </w:r>
            <w:r>
              <w:t xml:space="preserve">, </w:t>
            </w:r>
            <w:r>
              <w:rPr>
                <w:rFonts w:ascii="Courier New" w:hAnsi="Courier New"/>
              </w:rPr>
              <w:t>.hp-pop</w:t>
            </w:r>
            <w:r>
              <w:t xml:space="preserve">, </w:t>
            </w:r>
            <w:r>
              <w:rPr>
                <w:rFonts w:ascii="Courier New" w:hAnsi="Courier New"/>
              </w:rPr>
              <w:t>.hp-opt</w:t>
            </w:r>
            <w:r/>
          </w:p>
        </w:tc>
        <w:tc>
          <w:tcPr>
            <w:tcW w:type="dxa" w:w="2160"/>
          </w:tcPr>
          <w:p>
            <w:r>
              <w:t>Country-code picker, 38px floor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theme.css:377</w:t>
            </w:r>
            <w:r>
              <w:t xml:space="preserve">, </w:t>
            </w:r>
            <w:r>
              <w:rPr>
                <w:rFonts w:ascii="Courier New" w:hAnsi="Courier New"/>
              </w:rPr>
              <w:t>shell-b-style.css:62,151</w:t>
            </w:r>
            <w:r/>
          </w:p>
        </w:tc>
      </w:tr>
      <w:tr>
        <w:tc>
          <w:tcPr>
            <w:tcW w:type="dxa" w:w="2160"/>
          </w:tcPr>
          <w:p>
            <w:r>
              <w:t>Settings layout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#app.cs-on</w:t>
            </w:r>
            <w:r>
              <w:t xml:space="preserve">, </w:t>
            </w:r>
            <w:r>
              <w:rPr>
                <w:rFonts w:ascii="Courier New" w:hAnsi="Courier New"/>
              </w:rPr>
              <w:t>.cs-aside</w:t>
            </w:r>
            <w:r>
              <w:t xml:space="preserve">, </w:t>
            </w:r>
            <w:r>
              <w:rPr>
                <w:rFonts w:ascii="Courier New" w:hAnsi="Courier New"/>
              </w:rPr>
              <w:t>.cs-nav</w:t>
            </w:r>
            <w:r>
              <w:t xml:space="preserve">, </w:t>
            </w:r>
            <w:r>
              <w:rPr>
                <w:rFonts w:ascii="Courier New" w:hAnsi="Courier New"/>
              </w:rPr>
              <w:t>.cs-search</w:t>
            </w:r>
            <w:r>
              <w:t xml:space="preserve">, </w:t>
            </w:r>
            <w:r>
              <w:rPr>
                <w:rFonts w:ascii="Courier New" w:hAnsi="Courier New"/>
              </w:rPr>
              <w:t>.cs-savebar</w:t>
            </w:r>
            <w:r>
              <w:t xml:space="preserve">, </w:t>
            </w:r>
            <w:r>
              <w:rPr>
                <w:rFonts w:ascii="Courier New" w:hAnsi="Courier New"/>
              </w:rPr>
              <w:t>.cs-flash</w:t>
            </w:r>
            <w:r/>
          </w:p>
        </w:tc>
        <w:tc>
          <w:tcPr>
            <w:tcW w:type="dxa" w:w="2160"/>
          </w:tcPr>
          <w:p>
            <w:r>
              <w:t>232px grouped left nav + content (max 1120px); sticky "unsaved changes" bar; search flashes target card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control-split.css</w:t>
            </w:r>
            <w:r/>
          </w:p>
        </w:tc>
      </w:tr>
      <w:tr>
        <w:tc>
          <w:tcPr>
            <w:tcW w:type="dxa" w:w="2160"/>
          </w:tcPr>
          <w:p>
            <w:r>
              <w:t>Privacy mask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html.hb-priv-on</w:t>
            </w:r>
            <w:r>
              <w:t xml:space="preserve"> on </w:t>
            </w:r>
            <w:r>
              <w:rPr>
                <w:rFonts w:ascii="Courier New" w:hAnsi="Courier New"/>
              </w:rPr>
              <w:t>.hbp-m</w:t>
            </w:r>
            <w:r>
              <w:t>/</w:t>
            </w:r>
            <w:r>
              <w:rPr>
                <w:rFonts w:ascii="Courier New" w:hAnsi="Courier New"/>
              </w:rPr>
              <w:t>[data-money]</w:t>
            </w:r>
            <w:r/>
          </w:p>
        </w:tc>
        <w:tc>
          <w:tcPr>
            <w:tcW w:type="dxa" w:w="2160"/>
          </w:tcPr>
          <w:p>
            <w:r>
              <w:t>"Hide amounts": visual blur only, values unchanged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shell-b-privacy.css</w:t>
            </w:r>
            <w:r/>
          </w:p>
        </w:tc>
      </w:tr>
    </w:tbl>
    <w:p>
      <w:pPr>
        <w:pStyle w:val="Heading2"/>
      </w:pPr>
      <w:r>
        <w:t>6. Navigation</w:t>
      </w:r>
    </w:p>
    <w:p>
      <w:pPr>
        <w:pStyle w:val="ListBullet"/>
      </w:pPr>
      <w:r>
        <w:t xml:space="preserve">Desktop: rail + top bar; breadcrumb </w:t>
      </w:r>
      <w:r>
        <w:rPr>
          <w:rFonts w:ascii="Courier New" w:hAnsi="Courier New"/>
        </w:rPr>
        <w:t>#helmTrail</w:t>
      </w:r>
      <w:r>
        <w:t xml:space="preserve"> (hidden on dashboard) from </w:t>
      </w:r>
      <w:r>
        <w:rPr>
          <w:rFonts w:ascii="Courier New" w:hAnsi="Courier New"/>
        </w:rPr>
        <w:t>nav-trail.js</w:t>
      </w:r>
      <w:r>
        <w:t xml:space="preserve"> (</w:t>
      </w:r>
      <w:r>
        <w:rPr>
          <w:rFonts w:ascii="Courier New" w:hAnsi="Courier New"/>
        </w:rPr>
        <w:t>shell-b.css:106</w:t>
      </w:r>
      <w:r>
        <w:t xml:space="preserve">, </w:t>
      </w:r>
      <w:r>
        <w:rPr>
          <w:rFonts w:ascii="Courier New" w:hAnsi="Courier New"/>
        </w:rPr>
        <w:t>shell-b-dash.css</w:t>
      </w:r>
      <w:r>
        <w:t>).</w:t>
      </w:r>
    </w:p>
    <w:p>
      <w:pPr>
        <w:pStyle w:val="ListBullet"/>
      </w:pPr>
      <w:r>
        <w:t>Phone (&lt;820px): rail becomes an off-canvas drawer (</w:t>
      </w:r>
      <w:r>
        <w:rPr>
          <w:rFonts w:ascii="Courier New" w:hAnsi="Courier New"/>
        </w:rPr>
        <w:t>min(280px,86vw)</w:t>
      </w:r>
      <w:r>
        <w:t xml:space="preserve">) opened by </w:t>
      </w:r>
      <w:r>
        <w:rPr>
          <w:rFonts w:ascii="Courier New" w:hAnsi="Courier New"/>
        </w:rPr>
        <w:t>.hb-burger</w:t>
      </w:r>
      <w:r>
        <w:t xml:space="preserve"> with a 40% scrim; labels always visible (</w:t>
      </w:r>
      <w:r>
        <w:rPr>
          <w:rFonts w:ascii="Courier New" w:hAnsi="Courier New"/>
        </w:rPr>
        <w:t>shell-b.css:140-152</w:t>
      </w:r>
      <w:r>
        <w:t>).</w:t>
      </w:r>
    </w:p>
    <w:p>
      <w:pPr>
        <w:pStyle w:val="ListBullet"/>
      </w:pPr>
      <w:r>
        <w:t xml:space="preserve">Phone (&lt;768px): bottom tab bar from </w:t>
      </w:r>
      <w:r>
        <w:rPr>
          <w:rFonts w:ascii="Courier New" w:hAnsi="Courier New"/>
        </w:rPr>
        <w:t>mobile-nav.js</w:t>
      </w:r>
      <w:r>
        <w:t xml:space="preserve"> (</w:t>
      </w:r>
      <w:r>
        <w:rPr>
          <w:rFonts w:ascii="Courier New" w:hAnsi="Courier New"/>
        </w:rPr>
        <w:t>body.hmn-on</w:t>
      </w:r>
      <w:r>
        <w:t>); Chat moves into the tab bar (</w:t>
      </w:r>
      <w:r>
        <w:rPr>
          <w:rFonts w:ascii="Courier New" w:hAnsi="Courier New"/>
        </w:rPr>
        <w:t>shell-b.css:275-276</w:t>
      </w:r>
      <w:r>
        <w:t>).</w:t>
      </w:r>
    </w:p>
    <w:p>
      <w:pPr>
        <w:pStyle w:val="ListBullet"/>
      </w:pPr>
      <w:r>
        <w:t>Keyboard shortcuts sheet: grouped and filterable (</w:t>
      </w:r>
      <w:r>
        <w:rPr>
          <w:rFonts w:ascii="Courier New" w:hAnsi="Courier New"/>
        </w:rPr>
        <w:t>shell-b-style.css:179</w:t>
      </w:r>
      <w:r>
        <w:t>); hint hidden on phones.</w:t>
      </w:r>
    </w:p>
    <w:p>
      <w:pPr>
        <w:pStyle w:val="ListBullet"/>
      </w:pPr>
      <w:r>
        <w:t xml:space="preserve">What appears in the rail is driven by role/area access (RBAC matrix, </w:t>
      </w:r>
      <w:r>
        <w:rPr>
          <w:rFonts w:ascii="Courier New" w:hAnsi="Courier New"/>
        </w:rPr>
        <w:t>has_area</w:t>
      </w:r>
      <w:r>
        <w:t xml:space="preserve">). Assumption: rail item visibility mirrors the server </w:t>
      </w:r>
      <w:r>
        <w:rPr>
          <w:rFonts w:ascii="Courier New" w:hAnsi="Courier New"/>
        </w:rPr>
        <w:t>has_area</w:t>
      </w:r>
      <w:r>
        <w:t xml:space="preserve"> check, with RLS as the real gate.</w:t>
      </w:r>
    </w:p>
    <w:p>
      <w:pPr>
        <w:pStyle w:val="Heading2"/>
      </w:pPr>
      <w:r>
        <w:t>7. Forms</w:t>
      </w:r>
    </w:p>
    <w:p>
      <w:pPr>
        <w:pStyle w:val="ListBullet"/>
      </w:pPr>
      <w:r>
        <w:t xml:space="preserve">Inputs: shell-b gives 8px radius and white fill; focus = accent border + </w:t>
      </w:r>
      <w:r>
        <w:rPr>
          <w:rFonts w:ascii="Courier New" w:hAnsi="Courier New"/>
        </w:rPr>
        <w:t>--focus-halo</w:t>
      </w:r>
      <w:r>
        <w:t xml:space="preserve"> (3px accent at 24%) (</w:t>
      </w:r>
      <w:r>
        <w:rPr>
          <w:rFonts w:ascii="Courier New" w:hAnsi="Courier New"/>
        </w:rPr>
        <w:t>shell-b-pages.css</w:t>
      </w:r>
      <w:r>
        <w:t xml:space="preserve">, </w:t>
      </w:r>
      <w:r>
        <w:rPr>
          <w:rFonts w:ascii="Courier New" w:hAnsi="Courier New"/>
        </w:rPr>
        <w:t>shell-b-style.css</w:t>
      </w:r>
      <w:r>
        <w:t>).</w:t>
      </w:r>
    </w:p>
    <w:p>
      <w:pPr>
        <w:pStyle w:val="ListBullet"/>
      </w:pPr>
      <w:r>
        <w:t xml:space="preserve">Validation: </w:t>
      </w:r>
      <w:r>
        <w:rPr>
          <w:rFonts w:ascii="Courier New" w:hAnsi="Courier New"/>
        </w:rPr>
        <w:t>.fv-ok</w:t>
      </w:r>
      <w:r>
        <w:t xml:space="preserve"> adds a green tick icon; </w:t>
      </w:r>
      <w:r>
        <w:rPr>
          <w:rFonts w:ascii="Courier New" w:hAnsi="Courier New"/>
        </w:rPr>
        <w:t>.fv-msg</w:t>
      </w:r>
      <w:r>
        <w:t xml:space="preserve"> shows the error text in red; </w:t>
      </w:r>
      <w:r>
        <w:rPr>
          <w:rFonts w:ascii="Courier New" w:hAnsi="Courier New"/>
        </w:rPr>
        <w:t>[aria-invalid="true"]</w:t>
      </w:r>
      <w:r>
        <w:t xml:space="preserve"> styling excluded from neutral reset (</w:t>
      </w:r>
      <w:r>
        <w:rPr>
          <w:rFonts w:ascii="Courier New" w:hAnsi="Courier New"/>
        </w:rPr>
        <w:t>theme.css:47, 426-433</w:t>
      </w:r>
      <w:r>
        <w:t>). Shared validators + global number hardener (memory: Wave 16).</w:t>
      </w:r>
    </w:p>
    <w:p>
      <w:pPr>
        <w:pStyle w:val="ListBullet"/>
      </w:pPr>
      <w:r>
        <w:t>Settings forms batch changes behind the sticky save bar (</w:t>
      </w:r>
      <w:r>
        <w:rPr>
          <w:rFonts w:ascii="Courier New" w:hAnsi="Courier New"/>
        </w:rPr>
        <w:t>control-split.css:69</w:t>
      </w:r>
      <w:r>
        <w:t>).</w:t>
      </w:r>
    </w:p>
    <w:p>
      <w:pPr>
        <w:pStyle w:val="Heading2"/>
      </w:pPr>
      <w:r>
        <w:t>8. Loading, empty and error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Pattern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First load</w:t>
            </w:r>
          </w:p>
        </w:tc>
        <w:tc>
          <w:tcPr>
            <w:tcW w:type="dxa" w:w="2880"/>
          </w:tcPr>
          <w:p>
            <w:r>
              <w:t xml:space="preserve">2px accent shimmer at top + blueprint intro mark </w:t>
            </w:r>
            <w:r>
              <w:rPr>
                <w:rFonts w:ascii="Courier New" w:hAnsi="Courier New"/>
              </w:rPr>
              <w:t>#hb-ld</w:t>
            </w:r>
            <w:r>
              <w:t xml:space="preserve"> until </w:t>
            </w:r>
            <w:r>
              <w:rPr>
                <w:rFonts w:ascii="Courier New" w:hAnsi="Courier New"/>
              </w:rPr>
              <w:t>html.hb-loaded</w:t>
            </w:r>
            <w:r>
              <w:t xml:space="preserve">; also while </w:t>
            </w:r>
            <w:r>
              <w:rPr>
                <w:rFonts w:ascii="Courier New" w:hAnsi="Courier New"/>
              </w:rPr>
              <w:t>html.auth-pending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shell-b-loader.css</w:t>
            </w:r>
            <w:r/>
          </w:p>
        </w:tc>
      </w:tr>
      <w:tr>
        <w:tc>
          <w:tcPr>
            <w:tcW w:type="dxa" w:w="2880"/>
          </w:tcPr>
          <w:p>
            <w:r>
              <w:t>Header guard</w:t>
            </w:r>
          </w:p>
        </w:tc>
        <w:tc>
          <w:tcPr>
            <w:tcW w:type="dxa" w:w="2880"/>
          </w:tcPr>
          <w:p>
            <w:r>
              <w:t xml:space="preserve">Old header hidden until shell converts it; safety timeout adds </w:t>
            </w:r>
            <w:r>
              <w:rPr>
                <w:rFonts w:ascii="Courier New" w:hAnsi="Courier New"/>
              </w:rPr>
              <w:t>hb-ready</w:t>
            </w:r>
            <w:r>
              <w:t xml:space="preserve"> so a JS error never leaves a page headless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shell-b-boot.css</w:t>
            </w:r>
            <w:r/>
          </w:p>
        </w:tc>
      </w:tr>
      <w:tr>
        <w:tc>
          <w:tcPr>
            <w:tcW w:type="dxa" w:w="2880"/>
          </w:tcPr>
          <w:p>
            <w:r>
              <w:t>Page boot skeleton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&lt;div id="boot" aria-busy="true"&gt;</w:t>
            </w:r>
            <w:r>
              <w:t xml:space="preserve"> shows two shimmer blocks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theme.css:61-76</w:t>
            </w:r>
            <w:r/>
          </w:p>
        </w:tc>
      </w:tr>
      <w:tr>
        <w:tc>
          <w:tcPr>
            <w:tcW w:type="dxa" w:w="2880"/>
          </w:tcPr>
          <w:p>
            <w:r>
              <w:t>Section skeleton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.sb-skel</w:t>
            </w:r>
            <w:r>
              <w:t xml:space="preserve"> / </w:t>
            </w:r>
            <w:r>
              <w:rPr>
                <w:rFonts w:ascii="Courier New" w:hAnsi="Courier New"/>
              </w:rPr>
              <w:t>.sb-skel-sm</w:t>
            </w:r>
            <w:r>
              <w:t xml:space="preserve"> (two bars), </w:t>
            </w:r>
            <w:r>
              <w:rPr>
                <w:rFonts w:ascii="Courier New" w:hAnsi="Courier New"/>
              </w:rPr>
              <w:t>.hd-skel</w:t>
            </w:r>
            <w:r>
              <w:t xml:space="preserve"> shimmer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shell-b-style.css:88-102</w:t>
            </w:r>
            <w:r>
              <w:t xml:space="preserve">, </w:t>
            </w:r>
            <w:r>
              <w:rPr>
                <w:rFonts w:ascii="Courier New" w:hAnsi="Courier New"/>
              </w:rPr>
              <w:t>shell-b-dash.css:377</w:t>
            </w:r>
            <w:r/>
          </w:p>
        </w:tc>
      </w:tr>
      <w:tr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.empty</w:t>
            </w:r>
            <w:r>
              <w:t xml:space="preserve">, </w:t>
            </w:r>
            <w:r>
              <w:rPr>
                <w:rFonts w:ascii="Courier New" w:hAnsi="Courier New"/>
              </w:rPr>
              <w:t>.emptystate</w:t>
            </w:r>
            <w:r>
              <w:t xml:space="preserve">, </w:t>
            </w:r>
            <w:r>
              <w:rPr>
                <w:rFonts w:ascii="Courier New" w:hAnsi="Courier New"/>
              </w:rPr>
              <w:t>.emptylist</w:t>
            </w:r>
            <w:r>
              <w:t xml:space="preserve">, </w:t>
            </w:r>
            <w:r>
              <w:rPr>
                <w:rFonts w:ascii="Courier New" w:hAnsi="Courier New"/>
              </w:rPr>
              <w:t>.colempty</w:t>
            </w:r>
            <w:r>
              <w:t xml:space="preserve">, </w:t>
            </w:r>
            <w:r>
              <w:rPr>
                <w:rFonts w:ascii="Courier New" w:hAnsi="Courier New"/>
              </w:rPr>
              <w:t>.bpb-empty</w:t>
            </w:r>
            <w:r>
              <w:t xml:space="preserve"> — padded, "an invitation to act, not a dead end"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theme.css:335</w:t>
            </w:r>
            <w:r>
              <w:t xml:space="preserve">, </w:t>
            </w:r>
            <w:r>
              <w:rPr>
                <w:rFonts w:ascii="Courier New" w:hAnsi="Courier New"/>
              </w:rPr>
              <w:t>shell-b-style.css:106,177</w:t>
            </w:r>
            <w:r/>
          </w:p>
        </w:tc>
      </w:tr>
      <w:tr>
        <w:tc>
          <w:tcPr>
            <w:tcW w:type="dxa" w:w="2880"/>
          </w:tcPr>
          <w:p>
            <w:r>
              <w:t>Error / success messages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.msg.err</w:t>
            </w:r>
            <w:r>
              <w:t>/</w:t>
            </w:r>
            <w:r>
              <w:rPr>
                <w:rFonts w:ascii="Courier New" w:hAnsi="Courier New"/>
              </w:rPr>
              <w:t>.lerr</w:t>
            </w:r>
            <w:r>
              <w:t xml:space="preserve">, </w:t>
            </w:r>
            <w:r>
              <w:rPr>
                <w:rFonts w:ascii="Courier New" w:hAnsi="Courier New"/>
              </w:rPr>
              <w:t>.msg.ok</w:t>
            </w:r>
            <w:r>
              <w:t>/</w:t>
            </w:r>
            <w:r>
              <w:rPr>
                <w:rFonts w:ascii="Courier New" w:hAnsi="Courier New"/>
              </w:rPr>
              <w:t>.lok</w:t>
            </w:r>
            <w:r>
              <w:t xml:space="preserve">, </w:t>
            </w:r>
            <w:r>
              <w:rPr>
                <w:rFonts w:ascii="Courier New" w:hAnsi="Courier New"/>
              </w:rPr>
              <w:t>.offline</w:t>
            </w:r>
            <w:r>
              <w:t xml:space="preserve">, </w:t>
            </w:r>
            <w:r>
              <w:rPr>
                <w:rFonts w:ascii="Courier New" w:hAnsi="Courier New"/>
              </w:rPr>
              <w:t>#conflictBanner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theme.css:210-223</w:t>
            </w:r>
            <w:r/>
          </w:p>
        </w:tc>
      </w:tr>
      <w:tr>
        <w:tc>
          <w:tcPr>
            <w:tcW w:type="dxa" w:w="2880"/>
          </w:tcPr>
          <w:p>
            <w:r>
              <w:t>Entrance</w:t>
            </w:r>
          </w:p>
        </w:tc>
        <w:tc>
          <w:tcPr>
            <w:tcW w:type="dxa" w:w="2880"/>
          </w:tcPr>
          <w:p>
            <w:r>
              <w:t xml:space="preserve">Staggered </w:t>
            </w:r>
            <w:r>
              <w:rPr>
                <w:rFonts w:ascii="Courier New" w:hAnsi="Courier New"/>
              </w:rPr>
              <w:t>.hd-in</w:t>
            </w:r>
            <w:r>
              <w:t xml:space="preserve"> rise (50ms steps); </w:t>
            </w:r>
            <w:r>
              <w:rPr>
                <w:rFonts w:ascii="Courier New" w:hAnsi="Courier New"/>
              </w:rPr>
              <w:t>hb-settled</w:t>
            </w:r>
            <w:r>
              <w:t xml:space="preserve"> stops replay to avoid flicker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shell-b-dash.css:386</w:t>
            </w:r>
            <w:r>
              <w:t xml:space="preserve">, </w:t>
            </w:r>
            <w:r>
              <w:rPr>
                <w:rFonts w:ascii="Courier New" w:hAnsi="Courier New"/>
              </w:rPr>
              <w:t>shell-b-boot.css</w:t>
            </w:r>
            <w:r/>
          </w:p>
        </w:tc>
      </w:tr>
    </w:tbl>
    <w:p>
      <w:pPr>
        <w:pStyle w:val="Heading2"/>
      </w:pPr>
      <w:r>
        <w:t>9. Interactions and animation</w:t>
      </w:r>
    </w:p>
    <w:p>
      <w:r>
        <w:t>Durations: fast 140ms, normal 220ms, slow 420ms (</w:t>
      </w:r>
      <w:r>
        <w:rPr>
          <w:rFonts w:ascii="Courier New" w:hAnsi="Courier New"/>
        </w:rPr>
        <w:t>--hd-t-*</w:t>
      </w:r>
      <w:r>
        <w:t xml:space="preserve">); rail 150ms. Patterns: button lift on hover, KPI tick (180ms), bar grow (700ms), today-node pulse (once), save-bar slide up (180ms), search-result flash (1.2s). All are turned off by </w:t>
      </w:r>
      <w:r>
        <w:rPr>
          <w:rFonts w:ascii="Courier New" w:hAnsi="Courier New"/>
        </w:rPr>
        <w:t>@media (prefers-reduced-motion: reduce)</w:t>
      </w:r>
      <w:r>
        <w:t xml:space="preserve"> in </w:t>
      </w:r>
      <w:r>
        <w:rPr>
          <w:rFonts w:ascii="Courier New" w:hAnsi="Courier New"/>
        </w:rPr>
        <w:t>shell-b.css</w:t>
      </w:r>
      <w:r>
        <w:t xml:space="preserve">, </w:t>
      </w:r>
      <w:r>
        <w:rPr>
          <w:rFonts w:ascii="Courier New" w:hAnsi="Courier New"/>
        </w:rPr>
        <w:t>shell-b-dash.css</w:t>
      </w:r>
      <w:r>
        <w:t xml:space="preserve">, </w:t>
      </w:r>
      <w:r>
        <w:rPr>
          <w:rFonts w:ascii="Courier New" w:hAnsi="Courier New"/>
        </w:rPr>
        <w:t>shell-b-style.css</w:t>
      </w:r>
      <w:r>
        <w:t xml:space="preserve">, </w:t>
      </w:r>
      <w:r>
        <w:rPr>
          <w:rFonts w:ascii="Courier New" w:hAnsi="Courier New"/>
        </w:rPr>
        <w:t>control-split.css</w:t>
      </w:r>
      <w:r>
        <w:t xml:space="preserve">, </w:t>
      </w:r>
      <w:r>
        <w:rPr>
          <w:rFonts w:ascii="Courier New" w:hAnsi="Courier New"/>
        </w:rPr>
        <w:t>theme.css</w:t>
      </w:r>
      <w:r>
        <w:t>.</w:t>
      </w:r>
    </w:p>
    <w:p>
      <w:pPr>
        <w:pStyle w:val="Heading2"/>
      </w:pPr>
      <w:r>
        <w:t>10. Responsive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Breakpoint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≤900px</w:t>
            </w:r>
          </w:p>
        </w:tc>
        <w:tc>
          <w:tcPr>
            <w:tcW w:type="dxa" w:w="2880"/>
          </w:tcPr>
          <w:p>
            <w:r>
              <w:t>Search trigger collapses to icon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shell-b.css:136</w:t>
            </w:r>
            <w:r/>
          </w:p>
        </w:tc>
      </w:tr>
      <w:tr>
        <w:tc>
          <w:tcPr>
            <w:tcW w:type="dxa" w:w="2880"/>
          </w:tcPr>
          <w:p>
            <w:r>
              <w:t>≤819px</w:t>
            </w:r>
          </w:p>
        </w:tc>
        <w:tc>
          <w:tcPr>
            <w:tcW w:type="dxa" w:w="2880"/>
          </w:tcPr>
          <w:p>
            <w:r>
              <w:t>Rail → drawer; body padding 0; "+ New" label hidden; account menu as bottom sheet; search full-screen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shell-b.css:140</w:t>
            </w:r>
            <w:r>
              <w:t xml:space="preserve">, </w:t>
            </w:r>
            <w:r>
              <w:rPr>
                <w:rFonts w:ascii="Courier New" w:hAnsi="Courier New"/>
              </w:rPr>
              <w:t>shell-b-boot.css</w:t>
            </w:r>
            <w:r>
              <w:t xml:space="preserve">, </w:t>
            </w:r>
            <w:r>
              <w:rPr>
                <w:rFonts w:ascii="Courier New" w:hAnsi="Courier New"/>
              </w:rPr>
              <w:t>shell-b-search.css</w:t>
            </w:r>
            <w:r/>
          </w:p>
        </w:tc>
      </w:tr>
      <w:tr>
        <w:tc>
          <w:tcPr>
            <w:tcW w:type="dxa" w:w="2880"/>
          </w:tcPr>
          <w:p>
            <w:r>
              <w:t>≤820px</w:t>
            </w:r>
          </w:p>
        </w:tc>
        <w:tc>
          <w:tcPr>
            <w:tcW w:type="dxa" w:w="2880"/>
          </w:tcPr>
          <w:p>
            <w:r>
              <w:t>Control Center collapses to one column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control-split.css:80</w:t>
            </w:r>
            <w:r/>
          </w:p>
        </w:tc>
      </w:tr>
      <w:tr>
        <w:tc>
          <w:tcPr>
            <w:tcW w:type="dxa" w:w="2880"/>
          </w:tcPr>
          <w:p>
            <w:r>
              <w:t>≤767px</w:t>
            </w:r>
          </w:p>
        </w:tc>
        <w:tc>
          <w:tcPr>
            <w:tcW w:type="dxa" w:w="2880"/>
          </w:tcPr>
          <w:p>
            <w:r>
              <w:t>Phone tab bar, page tweaks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shell-b-pages.css:46,67</w:t>
            </w:r>
            <w:r>
              <w:t xml:space="preserve">, </w:t>
            </w:r>
            <w:r>
              <w:rPr>
                <w:rFonts w:ascii="Courier New" w:hAnsi="Courier New"/>
              </w:rPr>
              <w:t>mobile-nav.js</w:t>
            </w:r>
            <w:r/>
          </w:p>
        </w:tc>
      </w:tr>
      <w:tr>
        <w:tc>
          <w:tcPr>
            <w:tcW w:type="dxa" w:w="2880"/>
          </w:tcPr>
          <w:p>
            <w:r>
              <w:t>≤600 / ≤480px</w:t>
            </w:r>
          </w:p>
        </w:tc>
        <w:tc>
          <w:tcPr>
            <w:tcW w:type="dxa" w:w="2880"/>
          </w:tcPr>
          <w:p>
            <w:r>
              <w:t>Smaller page adjustments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shell-b-pages.css</w:t>
            </w:r>
            <w:r/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Container queries (</w:t>
            </w:r>
            <w:r>
              <w:rPr>
                <w:rFonts w:ascii="Courier New" w:hAnsi="Courier New"/>
              </w:rPr>
              <w:t>container-name: hd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shell-b-dash.css:59</w:t>
            </w:r>
            <w:r/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Card-style tables on mobile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tables-mobile.css/js</w:t>
            </w:r>
            <w:r/>
          </w:p>
        </w:tc>
      </w:tr>
      <w:tr>
        <w:tc>
          <w:tcPr>
            <w:tcW w:type="dxa" w:w="2880"/>
          </w:tcPr>
          <w:p>
            <w:r>
              <w:t>Touch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@media (hover:none)</w:t>
            </w:r>
            <w:r>
              <w:t xml:space="preserve"> shows rail favourites star always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shell-b.css:254</w:t>
            </w:r>
            <w:r/>
          </w:p>
        </w:tc>
      </w:tr>
    </w:tbl>
    <w:p>
      <w:r>
        <w:t>Safe-area insets respected for bottom popovers (</w:t>
      </w:r>
      <w:r>
        <w:rPr>
          <w:rFonts w:ascii="Courier New" w:hAnsi="Courier New"/>
        </w:rPr>
        <w:t>env(safe-area-inset-bottom)</w:t>
      </w:r>
      <w:r>
        <w:t>). Day rows keep ≥44px touch height (</w:t>
      </w:r>
      <w:r>
        <w:rPr>
          <w:rFonts w:ascii="Courier New" w:hAnsi="Courier New"/>
        </w:rPr>
        <w:t>shell-b-dash.css:221</w:t>
      </w:r>
      <w:r>
        <w:t>).</w:t>
      </w:r>
    </w:p>
    <w:p>
      <w:pPr>
        <w:pStyle w:val="Heading2"/>
      </w:pPr>
      <w:r>
        <w:t>11. Accessibility</w:t>
      </w:r>
    </w:p>
    <w:p>
      <w:pPr>
        <w:pStyle w:val="ListBullet"/>
      </w:pPr>
      <w:r>
        <w:t xml:space="preserve">Skip link </w:t>
      </w:r>
      <w:r>
        <w:rPr>
          <w:rFonts w:ascii="Courier New" w:hAnsi="Courier New"/>
        </w:rPr>
        <w:t>.skip-link</w:t>
      </w:r>
      <w:r>
        <w:t xml:space="preserve"> → </w:t>
      </w:r>
      <w:r>
        <w:rPr>
          <w:rFonts w:ascii="Courier New" w:hAnsi="Courier New"/>
        </w:rPr>
        <w:t>#main</w:t>
      </w:r>
      <w:r>
        <w:t xml:space="preserve"> (</w:t>
      </w:r>
      <w:r>
        <w:rPr>
          <w:rFonts w:ascii="Courier New" w:hAnsi="Courier New"/>
        </w:rPr>
        <w:t>theme.css:30-37</w:t>
      </w:r>
      <w:r>
        <w:t>).</w:t>
      </w:r>
    </w:p>
    <w:p>
      <w:pPr>
        <w:pStyle w:val="ListBullet"/>
      </w:pPr>
      <w:r>
        <w:t xml:space="preserve">Visible </w:t>
      </w:r>
      <w:r>
        <w:rPr>
          <w:rFonts w:ascii="Courier New" w:hAnsi="Courier New"/>
        </w:rPr>
        <w:t>:focus-visible</w:t>
      </w:r>
      <w:r>
        <w:t xml:space="preserve"> ring on links, buttons, inputs, </w:t>
      </w:r>
      <w:r>
        <w:rPr>
          <w:rFonts w:ascii="Courier New" w:hAnsi="Courier New"/>
        </w:rPr>
        <w:t>[tabindex]</w:t>
      </w:r>
      <w:r>
        <w:t xml:space="preserve">, </w:t>
      </w:r>
      <w:r>
        <w:rPr>
          <w:rFonts w:ascii="Courier New" w:hAnsi="Courier New"/>
        </w:rPr>
        <w:t>[role=button]</w:t>
      </w:r>
      <w:r>
        <w:t xml:space="preserve"> (</w:t>
      </w:r>
      <w:r>
        <w:rPr>
          <w:rFonts w:ascii="Courier New" w:hAnsi="Courier New"/>
        </w:rPr>
        <w:t>theme.css:105-108</w:t>
      </w:r>
      <w:r>
        <w:t>).</w:t>
      </w:r>
    </w:p>
    <w:p>
      <w:pPr>
        <w:pStyle w:val="ListBullet"/>
      </w:pPr>
      <w:r>
        <w:t xml:space="preserve">Rail opens on </w:t>
      </w:r>
      <w:r>
        <w:rPr>
          <w:rFonts w:ascii="Courier New" w:hAnsi="Courier New"/>
        </w:rPr>
        <w:t>:focus-within</w:t>
      </w:r>
      <w:r>
        <w:t xml:space="preserve">, so it works by keyboard; pin uses </w:t>
      </w:r>
      <w:r>
        <w:rPr>
          <w:rFonts w:ascii="Courier New" w:hAnsi="Courier New"/>
        </w:rPr>
        <w:t>aria-pressed</w:t>
      </w:r>
      <w:r>
        <w:t>.</w:t>
      </w:r>
    </w:p>
    <w:p>
      <w:pPr>
        <w:pStyle w:val="ListBullet"/>
      </w:pPr>
      <w:r/>
      <w:r>
        <w:rPr>
          <w:rFonts w:ascii="Courier New" w:hAnsi="Courier New"/>
        </w:rPr>
        <w:t>forced-colors</w:t>
      </w:r>
      <w:r>
        <w:t xml:space="preserve"> support for search results (</w:t>
      </w:r>
      <w:r>
        <w:rPr>
          <w:rFonts w:ascii="Courier New" w:hAnsi="Courier New"/>
        </w:rPr>
        <w:t>control-split.css:28</w:t>
      </w:r>
      <w:r>
        <w:t>).</w:t>
      </w:r>
    </w:p>
    <w:p>
      <w:pPr>
        <w:pStyle w:val="ListBullet"/>
      </w:pPr>
      <w:r>
        <w:t xml:space="preserve">Contrast: text tokens documented ≥4.5:1; </w:t>
      </w:r>
      <w:r>
        <w:rPr>
          <w:rFonts w:ascii="Courier New" w:hAnsi="Courier New"/>
        </w:rPr>
        <w:t>--line-strong</w:t>
      </w:r>
      <w:r>
        <w:t xml:space="preserve"> for control borders ≥3:1 (</w:t>
      </w:r>
      <w:r>
        <w:rPr>
          <w:rFonts w:ascii="Courier New" w:hAnsi="Courier New"/>
        </w:rPr>
        <w:t>theme.css</w:t>
      </w:r>
      <w:r>
        <w:t xml:space="preserve"> comments).</w:t>
      </w:r>
    </w:p>
    <w:p>
      <w:pPr>
        <w:pStyle w:val="ListBullet"/>
      </w:pPr>
      <w:r>
        <w:t>Reduced motion honoured everywhere (see §9).</w:t>
      </w:r>
    </w:p>
    <w:p>
      <w:pPr>
        <w:pStyle w:val="ListBullet"/>
      </w:pPr>
      <w:r>
        <w:t xml:space="preserve">Plan: </w:t>
      </w:r>
      <w:r>
        <w:rPr>
          <w:rFonts w:ascii="Courier New" w:hAnsi="Courier New"/>
        </w:rPr>
        <w:t>docs/STAGING-A11Y-PERF-PLAN.md</w:t>
      </w:r>
      <w:r>
        <w:t>. Decision needed: run a full WCAG 2.2 AA pass on the Emerald theme now that it is the only live mode.</w:t>
      </w:r>
    </w:p>
    <w:p>
      <w:pPr>
        <w:pStyle w:val="Heading2"/>
      </w:pPr>
      <w:r>
        <w:t>12. Page-level layout guidance (for new pages)</w:t>
      </w:r>
    </w:p>
    <w:p>
      <w:pPr>
        <w:pStyle w:val="ListNumber"/>
      </w:pPr>
      <w:r>
        <w:t xml:space="preserve">Load order: </w:t>
      </w:r>
      <w:r>
        <w:rPr>
          <w:rFonts w:ascii="Courier New" w:hAnsi="Courier New"/>
        </w:rPr>
        <w:t>theme.css</w:t>
      </w:r>
      <w:r>
        <w:t xml:space="preserve"> → </w:t>
      </w:r>
      <w:r>
        <w:rPr>
          <w:rFonts w:ascii="Courier New" w:hAnsi="Courier New"/>
        </w:rPr>
        <w:t>shell-b-boot.css</w:t>
      </w:r>
      <w:r>
        <w:t xml:space="preserve"> (via </w:t>
      </w:r>
      <w:r>
        <w:rPr>
          <w:rFonts w:ascii="Courier New" w:hAnsi="Courier New"/>
        </w:rPr>
        <w:t>shell-proto.js</w:t>
      </w:r>
      <w:r>
        <w:t xml:space="preserve">) → </w:t>
      </w:r>
      <w:r>
        <w:rPr>
          <w:rFonts w:ascii="Courier New" w:hAnsi="Courier New"/>
        </w:rPr>
        <w:t>shell-b.css</w:t>
      </w:r>
      <w:r>
        <w:t xml:space="preserve"> → </w:t>
      </w:r>
      <w:r>
        <w:rPr>
          <w:rFonts w:ascii="Courier New" w:hAnsi="Courier New"/>
        </w:rPr>
        <w:t>shell-b-pages.css</w:t>
      </w:r>
      <w:r>
        <w:t xml:space="preserve"> → </w:t>
      </w:r>
      <w:r>
        <w:rPr>
          <w:rFonts w:ascii="Courier New" w:hAnsi="Courier New"/>
        </w:rPr>
        <w:t>shell-b-style.css</w:t>
      </w:r>
      <w:r>
        <w:t xml:space="preserve"> → theme files → page </w:t>
      </w:r>
      <w:r>
        <w:rPr>
          <w:rFonts w:ascii="Courier New" w:hAnsi="Courier New"/>
        </w:rPr>
        <w:t>*-polish.css</w:t>
      </w:r>
      <w:r>
        <w:t>.</w:t>
      </w:r>
    </w:p>
    <w:p>
      <w:pPr>
        <w:pStyle w:val="ListNumber"/>
      </w:pPr>
      <w:r>
        <w:t>Use only tokens (</w:t>
      </w:r>
      <w:r>
        <w:rPr>
          <w:rFonts w:ascii="Courier New" w:hAnsi="Courier New"/>
        </w:rPr>
        <w:t>--hb-*</w:t>
      </w:r>
      <w:r>
        <w:t xml:space="preserve"> or bridged </w:t>
      </w:r>
      <w:r>
        <w:rPr>
          <w:rFonts w:ascii="Courier New" w:hAnsi="Courier New"/>
        </w:rPr>
        <w:t>--accent/--ink/--panel/--line</w:t>
      </w:r>
      <w:r>
        <w:t xml:space="preserve">, </w:t>
      </w:r>
      <w:r>
        <w:rPr>
          <w:rFonts w:ascii="Courier New" w:hAnsi="Courier New"/>
        </w:rPr>
        <w:t>--sp-*</w:t>
      </w:r>
      <w:r>
        <w:t xml:space="preserve">, </w:t>
      </w:r>
      <w:r>
        <w:rPr>
          <w:rFonts w:ascii="Courier New" w:hAnsi="Courier New"/>
        </w:rPr>
        <w:t>--fs-*</w:t>
      </w:r>
      <w:r>
        <w:t xml:space="preserve">, </w:t>
      </w:r>
      <w:r>
        <w:rPr>
          <w:rFonts w:ascii="Courier New" w:hAnsi="Courier New"/>
        </w:rPr>
        <w:t>--r-*</w:t>
      </w:r>
      <w:r>
        <w:t>). Never hard-code colours, so all themes work.</w:t>
      </w:r>
    </w:p>
    <w:p>
      <w:pPr>
        <w:pStyle w:val="ListNumber"/>
      </w:pPr>
      <w:r>
        <w:t xml:space="preserve">Put content in </w:t>
      </w:r>
      <w:r>
        <w:rPr>
          <w:rFonts w:ascii="Courier New" w:hAnsi="Courier New"/>
        </w:rPr>
        <w:t>#main</w:t>
      </w:r>
      <w:r>
        <w:t>, max ~1200px (dashboard 1360px, settings 1120px), 24-32px side padding.</w:t>
      </w:r>
    </w:p>
    <w:p>
      <w:pPr>
        <w:pStyle w:val="ListNumber"/>
      </w:pPr>
      <w:r>
        <w:t>Lists/dashboards: 12-col grid, wide lane + side lane; collapse to one column on phones.</w:t>
      </w:r>
    </w:p>
    <w:p>
      <w:pPr>
        <w:pStyle w:val="ListNumber"/>
      </w:pPr>
      <w:r>
        <w:t>Settings-style pages: reuse the Control Center split (</w:t>
      </w:r>
      <w:r>
        <w:rPr>
          <w:rFonts w:ascii="Courier New" w:hAnsi="Courier New"/>
        </w:rPr>
        <w:t>#app.cs-on</w:t>
      </w:r>
      <w:r>
        <w:t>) with the sticky save bar.</w:t>
      </w:r>
    </w:p>
    <w:p>
      <w:pPr>
        <w:pStyle w:val="ListNumber"/>
      </w:pPr>
      <w:r>
        <w:t xml:space="preserve">Mark every amount with </w:t>
      </w:r>
      <w:r>
        <w:rPr>
          <w:rFonts w:ascii="Courier New" w:hAnsi="Courier New"/>
        </w:rPr>
        <w:t>data-money</w:t>
      </w:r>
      <w:r>
        <w:t xml:space="preserve"> or </w:t>
      </w:r>
      <w:r>
        <w:rPr>
          <w:rFonts w:ascii="Courier New" w:hAnsi="Courier New"/>
        </w:rPr>
        <w:t>.hbp-m</w:t>
      </w:r>
      <w:r>
        <w:t xml:space="preserve"> so "Hide amounts" works and themes don't recolour it.</w:t>
      </w:r>
    </w:p>
    <w:p>
      <w:pPr>
        <w:pStyle w:val="ListNumber"/>
      </w:pPr>
      <w:r>
        <w:t>Always provide skeleton, empty and error states; respect reduced motion.</w:t>
      </w:r>
    </w:p>
    <w:p>
      <w:pPr>
        <w:pStyle w:val="ListNumber"/>
      </w:pPr>
      <w:r>
        <w:t>The floor-plan builder (</w:t>
      </w:r>
      <w:r>
        <w:rPr>
          <w:rFonts w:ascii="Courier New" w:hAnsi="Courier New"/>
        </w:rPr>
        <w:t>builder*.css</w:t>
      </w:r>
      <w:r>
        <w:t>) is excluded from shell-b styling (</w:t>
      </w:r>
      <w:r>
        <w:rPr>
          <w:rFonts w:ascii="Courier New" w:hAnsi="Courier New"/>
        </w:rPr>
        <w:t>shell-b-style.css</w:t>
      </w:r>
      <w:r>
        <w:t xml:space="preserve"> header) and keeps its own look.</w:t>
      </w:r>
    </w:p>
    <w:p>
      <w:pPr>
        <w:pStyle w:val="Heading2"/>
      </w:pPr>
      <w:r>
        <w:t>Decisions needed</w:t>
      </w:r>
    </w:p>
    <w:p>
      <w:pPr>
        <w:pStyle w:val="ListBullet"/>
      </w:pPr>
      <w:r>
        <w:t>Remove dormant dark-mode CSS or keep it for re-enable.</w:t>
      </w:r>
    </w:p>
    <w:p>
      <w:pPr>
        <w:pStyle w:val="ListBullet"/>
      </w:pPr>
      <w:r>
        <w:t>Ship or delete the Luxe theme (in CSS, not in picker).</w:t>
      </w:r>
    </w:p>
    <w:p>
      <w:pPr>
        <w:pStyle w:val="ListBullet"/>
      </w:pPr>
      <w:r>
        <w:t>Whether the marketing site (Instrument Serif / Plus Jakarta) and app (IBM Plex / Fraunces) should share one type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