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2F49" w14:textId="77777777" w:rsidR="00230333" w:rsidRPr="00A377EB" w:rsidRDefault="00230333" w:rsidP="00230333">
      <w:pPr>
        <w:spacing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>AI Assisted Coding</w:t>
      </w:r>
    </w:p>
    <w:p w14:paraId="1CF9CBC1" w14:textId="77777777" w:rsidR="00230333" w:rsidRPr="00A377EB" w:rsidRDefault="00230333" w:rsidP="00230333">
      <w:pPr>
        <w:spacing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>Assignment 5.3</w:t>
      </w:r>
    </w:p>
    <w:p w14:paraId="360A627C" w14:textId="4075651B" w:rsidR="00230333" w:rsidRPr="00A377EB" w:rsidRDefault="00230333" w:rsidP="00230333">
      <w:pPr>
        <w:spacing w:line="240" w:lineRule="auto"/>
        <w:jc w:val="right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 xml:space="preserve">Name: </w:t>
      </w:r>
      <w:proofErr w:type="spellStart"/>
      <w:r w:rsidR="00622AFC">
        <w:rPr>
          <w:rFonts w:ascii="Calibri" w:eastAsia="Times New Roman" w:hAnsi="Calibri" w:cs="Calibri"/>
          <w:color w:val="000000"/>
          <w:sz w:val="24"/>
          <w:szCs w:val="24"/>
        </w:rPr>
        <w:t>ch.</w:t>
      </w:r>
      <w:proofErr w:type="spellEnd"/>
      <w:r w:rsidR="00622AF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622AFC">
        <w:rPr>
          <w:rFonts w:ascii="Calibri" w:eastAsia="Times New Roman" w:hAnsi="Calibri" w:cs="Calibri"/>
          <w:color w:val="000000"/>
          <w:sz w:val="24"/>
          <w:szCs w:val="24"/>
        </w:rPr>
        <w:t>koushik</w:t>
      </w:r>
      <w:proofErr w:type="spellEnd"/>
    </w:p>
    <w:p w14:paraId="477111CD" w14:textId="1D1C07EC" w:rsidR="00230333" w:rsidRPr="00A377EB" w:rsidRDefault="00230333" w:rsidP="00230333">
      <w:pPr>
        <w:spacing w:line="240" w:lineRule="auto"/>
        <w:jc w:val="right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>Hall ticket no: 2303A</w:t>
      </w:r>
      <w:r w:rsidR="00622AFC">
        <w:rPr>
          <w:rFonts w:ascii="Calibri" w:eastAsia="Times New Roman" w:hAnsi="Calibri" w:cs="Calibri"/>
          <w:color w:val="000000"/>
          <w:sz w:val="24"/>
          <w:szCs w:val="24"/>
        </w:rPr>
        <w:t>51938</w:t>
      </w:r>
    </w:p>
    <w:p w14:paraId="57C4CEBF" w14:textId="77777777" w:rsidR="00230333" w:rsidRPr="00A377EB" w:rsidRDefault="00230333" w:rsidP="00230333">
      <w:pPr>
        <w:spacing w:line="240" w:lineRule="auto"/>
        <w:jc w:val="right"/>
        <w:rPr>
          <w:rFonts w:ascii="Calibri" w:eastAsia="Times New Roman" w:hAnsi="Calibri" w:cs="Calibri"/>
          <w:color w:val="000000"/>
          <w:sz w:val="24"/>
          <w:szCs w:val="24"/>
        </w:rPr>
      </w:pPr>
      <w:r w:rsidRPr="00A377EB">
        <w:rPr>
          <w:rFonts w:ascii="Calibri" w:eastAsia="Times New Roman" w:hAnsi="Calibri" w:cs="Calibri"/>
          <w:color w:val="000000"/>
          <w:sz w:val="24"/>
          <w:szCs w:val="24"/>
        </w:rPr>
        <w:t>Batch no: 19</w:t>
      </w:r>
    </w:p>
    <w:p w14:paraId="343C5718" w14:textId="77777777" w:rsidR="00230333" w:rsidRPr="00A377EB" w:rsidRDefault="00230333" w:rsidP="0023033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t>Task 1: Privacy and Data Security in AI-Generated Code</w:t>
      </w:r>
    </w:p>
    <w:p w14:paraId="09E6082B" w14:textId="77777777" w:rsidR="00897A20" w:rsidRPr="00A377EB" w:rsidRDefault="00230333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7FAE2D7F" wp14:editId="58146D54">
            <wp:extent cx="5731510" cy="3034246"/>
            <wp:effectExtent l="1905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D401EE" w14:textId="77777777" w:rsidR="00230333" w:rsidRPr="00A377EB" w:rsidRDefault="00230333" w:rsidP="00230333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Identification of Security Risks</w:t>
      </w:r>
    </w:p>
    <w:p w14:paraId="585AFD06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username and password are directly written in the program, so anyone who accesses the code can easily see them.</w:t>
      </w:r>
    </w:p>
    <w:p w14:paraId="35A9A8CB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password is handled in plain text, which means it is not protected and can be easily stolen or misused.</w:t>
      </w:r>
    </w:p>
    <w:p w14:paraId="48BD56E0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There is no encryption or hashing used to secure sensitive login information.</w:t>
      </w:r>
    </w:p>
    <w:p w14:paraId="22BAB521" w14:textId="77777777" w:rsidR="00230333" w:rsidRPr="00A377EB" w:rsidRDefault="00230333" w:rsidP="0023033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login system does not properly validate user input or follow secure authentication practices, making it vulnerable to attacks.</w:t>
      </w:r>
    </w:p>
    <w:p w14:paraId="6FC38016" w14:textId="77777777" w:rsidR="00230333" w:rsidRPr="00A377EB" w:rsidRDefault="00230333" w:rsidP="00230333">
      <w:pPr>
        <w:pStyle w:val="NormalWeb"/>
        <w:rPr>
          <w:rFonts w:ascii="Calibri" w:hAnsi="Calibri" w:cs="Calibri"/>
        </w:rPr>
      </w:pPr>
    </w:p>
    <w:p w14:paraId="3A15C8AC" w14:textId="77777777" w:rsidR="00230333" w:rsidRPr="00A377EB" w:rsidRDefault="00230333" w:rsidP="00230333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A377EB">
        <w:rPr>
          <w:rFonts w:ascii="Calibri" w:hAnsi="Calibri" w:cs="Calibri"/>
          <w:b/>
          <w:sz w:val="24"/>
          <w:szCs w:val="24"/>
        </w:rPr>
        <w:t>Improved Code:</w:t>
      </w:r>
    </w:p>
    <w:p w14:paraId="70C051E9" w14:textId="77777777" w:rsidR="00230333" w:rsidRPr="00A377EB" w:rsidRDefault="00230333" w:rsidP="00230333">
      <w:pPr>
        <w:pStyle w:val="NormalWeb"/>
        <w:rPr>
          <w:rFonts w:ascii="Calibri" w:hAnsi="Calibri" w:cs="Calibri"/>
        </w:rPr>
      </w:pPr>
      <w:r w:rsidRPr="00A377EB">
        <w:rPr>
          <w:rFonts w:ascii="Calibri" w:hAnsi="Calibri" w:cs="Calibri"/>
          <w:noProof/>
        </w:rPr>
        <w:lastRenderedPageBreak/>
        <w:drawing>
          <wp:inline distT="0" distB="0" distL="0" distR="0" wp14:anchorId="22B303AA" wp14:editId="48A0438F">
            <wp:extent cx="5731510" cy="2645410"/>
            <wp:effectExtent l="19050" t="0" r="2540" b="0"/>
            <wp:docPr id="4" name="Picture 3" descr="Screenshot 2026-01-28 21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21414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5946" w14:textId="77777777" w:rsidR="00230333" w:rsidRPr="00A377EB" w:rsidRDefault="00230333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474CA4A2" wp14:editId="6254B2F7">
            <wp:extent cx="5731510" cy="518129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48F33" w14:textId="77777777" w:rsidR="00230333" w:rsidRPr="00A377EB" w:rsidRDefault="00230333" w:rsidP="00D528E1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Explanation of Improvements</w:t>
      </w:r>
    </w:p>
    <w:p w14:paraId="690656EA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updated login system no longer stores passwords in plain text, which makes it much safer.</w:t>
      </w:r>
    </w:p>
    <w:p w14:paraId="33414279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Passwords are protected using hashing, so the original password is never directly visible.</w:t>
      </w:r>
    </w:p>
    <w:p w14:paraId="699FF246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During login, the system checks hashed values instead of real passwords, adding an extra layer of security.</w:t>
      </w:r>
    </w:p>
    <w:p w14:paraId="381E4ADC" w14:textId="77777777" w:rsidR="00D528E1" w:rsidRPr="00A377EB" w:rsidRDefault="00D528E1" w:rsidP="00D528E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These improvements reduce the risk of password leakage and show better security practices in authentication systems.</w:t>
      </w:r>
    </w:p>
    <w:p w14:paraId="7D2AB52E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6A75AF0D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3FC983FA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30D8EA22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0C9AEBCD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2E54DBF5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08872099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42FA31D9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13572861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11B4BCDA" w14:textId="77777777" w:rsidR="00D528E1" w:rsidRPr="00A377EB" w:rsidRDefault="00D528E1" w:rsidP="00D528E1">
      <w:pPr>
        <w:pStyle w:val="NormalWeb"/>
        <w:rPr>
          <w:rFonts w:ascii="Calibri" w:hAnsi="Calibri" w:cs="Calibri"/>
          <w:b/>
          <w:bCs/>
        </w:rPr>
      </w:pPr>
    </w:p>
    <w:p w14:paraId="5DBD9FBB" w14:textId="77777777" w:rsidR="00230333" w:rsidRPr="00A377EB" w:rsidRDefault="00D528E1" w:rsidP="00D528E1">
      <w:pPr>
        <w:pStyle w:val="NormalWeb"/>
        <w:rPr>
          <w:rFonts w:ascii="Calibri" w:hAnsi="Calibri" w:cs="Calibri"/>
        </w:rPr>
      </w:pPr>
      <w:r w:rsidRPr="00A377EB">
        <w:rPr>
          <w:rFonts w:ascii="Calibri" w:hAnsi="Calibri" w:cs="Calibri"/>
          <w:b/>
          <w:bCs/>
        </w:rPr>
        <w:t>Task 2: Bias Detection in AI-Generated Decision Systems</w:t>
      </w:r>
    </w:p>
    <w:p w14:paraId="4EA5AD0A" w14:textId="77777777" w:rsidR="00D528E1" w:rsidRPr="00A377EB" w:rsidRDefault="00D528E1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66629EF2" wp14:editId="7078955C">
            <wp:extent cx="6115685" cy="310578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10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EC25E2" w14:textId="77777777" w:rsidR="00D528E1" w:rsidRPr="00A377EB" w:rsidRDefault="00D528E1" w:rsidP="00230333">
      <w:pPr>
        <w:spacing w:line="240" w:lineRule="auto"/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5D06D664" wp14:editId="6A5BB0CA">
            <wp:extent cx="6305550" cy="2809875"/>
            <wp:effectExtent l="1905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6335B" w14:textId="77777777" w:rsidR="00D528E1" w:rsidRPr="00A377EB" w:rsidRDefault="00D528E1" w:rsidP="0023033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7B9D053E" w14:textId="77777777" w:rsidR="00D528E1" w:rsidRPr="00A377EB" w:rsidRDefault="00D528E1" w:rsidP="00D528E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 xml:space="preserve"> Identification of Biased Logic</w:t>
      </w:r>
    </w:p>
    <w:p w14:paraId="51DF1DE6" w14:textId="77777777" w:rsidR="00D528E1" w:rsidRPr="00D528E1" w:rsidRDefault="00D528E1" w:rsidP="00D52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The loan approval system shows bias because it considers personal details like gender or name, which have nothing to do with a person’s ability to repay a loan.</w:t>
      </w:r>
    </w:p>
    <w:p w14:paraId="778ADC7D" w14:textId="77777777" w:rsidR="00D528E1" w:rsidRPr="00D528E1" w:rsidRDefault="00D528E1" w:rsidP="00D52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It applies different income requirements based on gender, leading to unequal treatment of applicants.</w:t>
      </w:r>
    </w:p>
    <w:p w14:paraId="2539A2BE" w14:textId="77777777" w:rsidR="00D528E1" w:rsidRPr="00D528E1" w:rsidRDefault="00D528E1" w:rsidP="00A37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Because of this, people may be approved or rejected unfairly, even if their financial situation is similar.</w:t>
      </w:r>
    </w:p>
    <w:p w14:paraId="2F252C44" w14:textId="77777777" w:rsidR="00D528E1" w:rsidRPr="00A377EB" w:rsidRDefault="00D528E1" w:rsidP="00D528E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lastRenderedPageBreak/>
        <w:t>Discussion on Fairness Issues</w:t>
      </w:r>
    </w:p>
    <w:p w14:paraId="401FECFE" w14:textId="77777777" w:rsidR="00D528E1" w:rsidRPr="00D528E1" w:rsidRDefault="00D528E1" w:rsidP="00D5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Loan approval decisions should be based only on objective financial factors such as credit score, income, and repayment capacity.</w:t>
      </w:r>
    </w:p>
    <w:p w14:paraId="23D3A045" w14:textId="77777777" w:rsidR="00D528E1" w:rsidRPr="00D528E1" w:rsidRDefault="00D528E1" w:rsidP="00D5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Including gender or name in the decision-making process creates unfairness and discrimination.</w:t>
      </w:r>
    </w:p>
    <w:p w14:paraId="08B8424C" w14:textId="77777777" w:rsidR="00D528E1" w:rsidRPr="00D528E1" w:rsidRDefault="00D528E1" w:rsidP="00D5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D528E1">
        <w:rPr>
          <w:rFonts w:ascii="Calibri" w:eastAsia="Times New Roman" w:hAnsi="Calibri" w:cs="Calibri"/>
          <w:kern w:val="0"/>
          <w:sz w:val="24"/>
          <w:szCs w:val="24"/>
          <w:lang w:val="en-US"/>
        </w:rPr>
        <w:t>Such practices go against ethical values like equality, fairness, and justice, which should be followed in financial systems.</w:t>
      </w:r>
    </w:p>
    <w:p w14:paraId="1FD41F2D" w14:textId="77777777" w:rsidR="00D528E1" w:rsidRPr="00A377EB" w:rsidRDefault="00D528E1" w:rsidP="00D528E1">
      <w:pPr>
        <w:rPr>
          <w:rFonts w:ascii="Calibri" w:hAnsi="Calibri" w:cs="Calibri"/>
          <w:b/>
          <w:sz w:val="24"/>
          <w:szCs w:val="24"/>
        </w:rPr>
      </w:pPr>
      <w:r w:rsidRPr="00A377EB">
        <w:rPr>
          <w:rFonts w:ascii="Calibri" w:hAnsi="Calibri" w:cs="Calibri"/>
          <w:b/>
          <w:sz w:val="24"/>
          <w:szCs w:val="24"/>
        </w:rPr>
        <w:t>Improved Code:</w:t>
      </w:r>
    </w:p>
    <w:p w14:paraId="27BCB25A" w14:textId="77777777" w:rsidR="00D528E1" w:rsidRPr="00A377EB" w:rsidRDefault="008961F9" w:rsidP="00D528E1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5A9A15E4" wp14:editId="6446A3DE">
            <wp:extent cx="5731510" cy="2994298"/>
            <wp:effectExtent l="1905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2F898" w14:textId="77777777" w:rsidR="008961F9" w:rsidRPr="00A377EB" w:rsidRDefault="008961F9" w:rsidP="008961F9">
      <w:pPr>
        <w:pStyle w:val="Heading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Mitigation Strategy</w:t>
      </w:r>
    </w:p>
    <w:p w14:paraId="2BD7A727" w14:textId="77777777" w:rsidR="008961F9" w:rsidRPr="00A377EB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Remove gender and name from the decision process.</w:t>
      </w:r>
    </w:p>
    <w:p w14:paraId="0B344509" w14:textId="77777777" w:rsidR="008961F9" w:rsidRPr="00A377EB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Use only financial factors like income and credit score.</w:t>
      </w:r>
    </w:p>
    <w:p w14:paraId="6F4910C8" w14:textId="77777777" w:rsidR="008961F9" w:rsidRPr="00A377EB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Test the system with diverse data for fairness.</w:t>
      </w:r>
    </w:p>
    <w:p w14:paraId="6115B06E" w14:textId="77777777" w:rsidR="008961F9" w:rsidRDefault="008961F9" w:rsidP="008961F9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Regularly review outputs to detect bias.</w:t>
      </w:r>
    </w:p>
    <w:p w14:paraId="181E5BD5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5FB5B51F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58F24FAF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62E7DC37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73F81C8B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106BF649" w14:textId="77777777" w:rsidR="00A377EB" w:rsidRDefault="00A377EB" w:rsidP="00A377EB">
      <w:pPr>
        <w:pStyle w:val="NormalWeb"/>
        <w:rPr>
          <w:rFonts w:ascii="Calibri" w:hAnsi="Calibri" w:cs="Calibri"/>
        </w:rPr>
      </w:pPr>
    </w:p>
    <w:p w14:paraId="18D416AE" w14:textId="77777777" w:rsidR="00A377EB" w:rsidRPr="00A377EB" w:rsidRDefault="00A377EB" w:rsidP="00A377EB">
      <w:pPr>
        <w:pStyle w:val="NormalWeb"/>
        <w:rPr>
          <w:rFonts w:ascii="Calibri" w:hAnsi="Calibri" w:cs="Calibri"/>
        </w:rPr>
      </w:pPr>
    </w:p>
    <w:p w14:paraId="1B76C19E" w14:textId="77777777" w:rsidR="008961F9" w:rsidRPr="00A377EB" w:rsidRDefault="008961F9" w:rsidP="00D528E1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lastRenderedPageBreak/>
        <w:t>Task 3: Transparency and Explainability in AI-Generated Code (Recursive Binary Search)</w:t>
      </w:r>
    </w:p>
    <w:p w14:paraId="35EE8AEA" w14:textId="77777777" w:rsidR="008961F9" w:rsidRPr="00A377EB" w:rsidRDefault="008961F9" w:rsidP="00D528E1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050965E7" wp14:editId="5496F1C2">
            <wp:extent cx="5731510" cy="38128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53F58C" w14:textId="77777777" w:rsidR="008961F9" w:rsidRPr="00A377EB" w:rsidRDefault="008961F9" w:rsidP="008961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Step-by-Step Explanation</w:t>
      </w:r>
    </w:p>
    <w:p w14:paraId="7EFFBAB8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Binary search keeps dividing the list into two halves.</w:t>
      </w:r>
    </w:p>
    <w:p w14:paraId="33AB3442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If the start index goes beyond the end index, the element is not found.</w:t>
      </w:r>
    </w:p>
    <w:p w14:paraId="4A0094ED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The middle element is compared with the target.</w:t>
      </w:r>
    </w:p>
    <w:p w14:paraId="135E36D8" w14:textId="77777777" w:rsidR="008961F9" w:rsidRPr="008961F9" w:rsidRDefault="008961F9" w:rsidP="0089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Based on the comparison, the search continues in the left or right half until the element is found or the list ends.</w:t>
      </w:r>
    </w:p>
    <w:p w14:paraId="206AC1C8" w14:textId="77777777" w:rsidR="008961F9" w:rsidRPr="00A377EB" w:rsidRDefault="008961F9" w:rsidP="008961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Student Assessment on Transparency</w:t>
      </w:r>
    </w:p>
    <w:p w14:paraId="3A98C9CF" w14:textId="77777777" w:rsidR="008961F9" w:rsidRPr="008961F9" w:rsidRDefault="008961F9" w:rsidP="0089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The base and recursive cases are clearly written.</w:t>
      </w:r>
    </w:p>
    <w:p w14:paraId="1282CDDD" w14:textId="77777777" w:rsidR="008961F9" w:rsidRPr="008961F9" w:rsidRDefault="008961F9" w:rsidP="0089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Comments make each step easy to understand.</w:t>
      </w:r>
    </w:p>
    <w:p w14:paraId="3F204B96" w14:textId="77777777" w:rsidR="008961F9" w:rsidRPr="00A377EB" w:rsidRDefault="008961F9" w:rsidP="0089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961F9">
        <w:rPr>
          <w:rFonts w:ascii="Calibri" w:eastAsia="Times New Roman" w:hAnsi="Calibri" w:cs="Calibri"/>
          <w:kern w:val="0"/>
          <w:sz w:val="24"/>
          <w:szCs w:val="24"/>
          <w:lang w:val="en-US"/>
        </w:rPr>
        <w:t>The logic is simple and beginner-friendly, which builds trust in the code.</w:t>
      </w:r>
    </w:p>
    <w:p w14:paraId="55008B17" w14:textId="77777777" w:rsidR="008961F9" w:rsidRPr="00A377EB" w:rsidRDefault="008961F9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10E4C3C8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33377BA4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728F0DF4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75173F80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17EC0711" w14:textId="77777777" w:rsidR="00814666" w:rsidRPr="00A377EB" w:rsidRDefault="00814666" w:rsidP="008961F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4D7CA80" w14:textId="77777777" w:rsidR="008961F9" w:rsidRPr="00A377EB" w:rsidRDefault="008961F9" w:rsidP="00814666">
      <w:pPr>
        <w:rPr>
          <w:rFonts w:ascii="Calibri" w:eastAsia="Times New Roman" w:hAnsi="Calibri" w:cs="Calibri"/>
          <w:noProof/>
          <w:kern w:val="0"/>
          <w:sz w:val="24"/>
          <w:szCs w:val="24"/>
          <w:lang w:val="en-US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t>Task 4: Ethical Evaluation of AI-Based Scoring Systems</w:t>
      </w:r>
    </w:p>
    <w:p w14:paraId="75807A98" w14:textId="77777777" w:rsidR="00814666" w:rsidRPr="008961F9" w:rsidRDefault="00814666" w:rsidP="00814666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noProof/>
          <w:sz w:val="24"/>
          <w:szCs w:val="24"/>
          <w:lang w:val="en-US"/>
        </w:rPr>
        <w:drawing>
          <wp:inline distT="0" distB="0" distL="0" distR="0" wp14:anchorId="3DC58B13" wp14:editId="5E752B72">
            <wp:extent cx="5731510" cy="2197183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EC2136" w14:textId="77777777" w:rsidR="00814666" w:rsidRPr="00A377EB" w:rsidRDefault="00814666" w:rsidP="008146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Identification of Potential Bias</w:t>
      </w:r>
    </w:p>
    <w:p w14:paraId="69C30887" w14:textId="77777777" w:rsidR="00814666" w:rsidRPr="00814666" w:rsidRDefault="00814666" w:rsidP="008146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The scoring system uses personal details like gender or name, which have nothing to do with job performance.</w:t>
      </w:r>
    </w:p>
    <w:p w14:paraId="7A2B232B" w14:textId="77777777" w:rsidR="00814666" w:rsidRPr="00814666" w:rsidRDefault="00814666" w:rsidP="008146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These details can unfairly raise or lower a candidate’s score.</w:t>
      </w:r>
    </w:p>
    <w:p w14:paraId="63F119B0" w14:textId="77777777" w:rsidR="00814666" w:rsidRPr="00A377EB" w:rsidRDefault="00814666" w:rsidP="008146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</w:pPr>
      <w:r w:rsidRPr="00A377EB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</w:rPr>
        <w:t>Ethical Analysis</w:t>
      </w:r>
    </w:p>
    <w:p w14:paraId="33735286" w14:textId="77777777" w:rsidR="00814666" w:rsidRPr="00814666" w:rsidRDefault="00814666" w:rsidP="00814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A fair scoring system should depend only on job-related factors.</w:t>
      </w:r>
    </w:p>
    <w:p w14:paraId="6A31B37F" w14:textId="77777777" w:rsidR="00814666" w:rsidRPr="00814666" w:rsidRDefault="00814666" w:rsidP="00814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Using gender or name leads to discrimination and unfair treatment.</w:t>
      </w:r>
    </w:p>
    <w:p w14:paraId="0FC000A8" w14:textId="77777777" w:rsidR="00814666" w:rsidRDefault="00814666" w:rsidP="00814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  <w:r w:rsidRPr="00814666">
        <w:rPr>
          <w:rFonts w:ascii="Calibri" w:eastAsia="Times New Roman" w:hAnsi="Calibri" w:cs="Calibri"/>
          <w:kern w:val="0"/>
          <w:sz w:val="24"/>
          <w:szCs w:val="24"/>
          <w:lang w:val="en-US"/>
        </w:rPr>
        <w:t>Ethical AI hiring systems must ensure equality and equal opportunity for all candidates.</w:t>
      </w:r>
    </w:p>
    <w:p w14:paraId="53E5E7A0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35F3C09D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6331188E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6D87F166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1344D2E3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525B199E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0BF2A35C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7671B58B" w14:textId="77777777" w:rsidR="00A377EB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034E8D63" w14:textId="77777777" w:rsidR="00A377EB" w:rsidRPr="00814666" w:rsidRDefault="00A377EB" w:rsidP="00A37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</w:rPr>
      </w:pPr>
    </w:p>
    <w:p w14:paraId="7792B40D" w14:textId="77777777" w:rsidR="008961F9" w:rsidRPr="00A377EB" w:rsidRDefault="00814666" w:rsidP="00814666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sz w:val="24"/>
          <w:szCs w:val="24"/>
        </w:rPr>
        <w:lastRenderedPageBreak/>
        <w:t xml:space="preserve">Task 5: Inclusiveness and Ethical Variable Design </w:t>
      </w:r>
    </w:p>
    <w:p w14:paraId="5212538E" w14:textId="77777777" w:rsidR="00814666" w:rsidRPr="00A377EB" w:rsidRDefault="00814666" w:rsidP="00A377EB">
      <w:pPr>
        <w:rPr>
          <w:rFonts w:ascii="Calibri" w:hAnsi="Calibri" w:cs="Calibri"/>
          <w:b/>
          <w:bCs/>
          <w:sz w:val="24"/>
          <w:szCs w:val="24"/>
        </w:rPr>
      </w:pPr>
      <w:r w:rsidRPr="00A377EB">
        <w:rPr>
          <w:rFonts w:ascii="Calibri" w:hAnsi="Calibri" w:cs="Calibri"/>
          <w:b/>
          <w:bCs/>
          <w:noProof/>
          <w:sz w:val="24"/>
          <w:szCs w:val="24"/>
          <w:lang w:val="en-US"/>
        </w:rPr>
        <w:drawing>
          <wp:inline distT="0" distB="0" distL="0" distR="0" wp14:anchorId="5010A28F" wp14:editId="2939223D">
            <wp:extent cx="5731510" cy="3149328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C50AB" w14:textId="77777777" w:rsidR="00814666" w:rsidRPr="00A377EB" w:rsidRDefault="00814666" w:rsidP="00814666">
      <w:pPr>
        <w:pStyle w:val="Heading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Non-Inclusive</w:t>
      </w:r>
    </w:p>
    <w:p w14:paraId="6D4F810B" w14:textId="77777777" w:rsidR="00814666" w:rsidRPr="00A377EB" w:rsidRDefault="00814666" w:rsidP="0081466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original AI-generated code uses gender-specific terms like male and female.</w:t>
      </w:r>
    </w:p>
    <w:p w14:paraId="1E16636E" w14:textId="77777777" w:rsidR="00814666" w:rsidRPr="00A377EB" w:rsidRDefault="00814666" w:rsidP="0081466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It assumes a person’s identity based only on gender.</w:t>
      </w:r>
    </w:p>
    <w:p w14:paraId="5BF1441B" w14:textId="77777777" w:rsidR="00814666" w:rsidRPr="00A377EB" w:rsidRDefault="00814666" w:rsidP="0081466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It generates outputs such as “He” or “She,” which do not include non-binary identities.</w:t>
      </w:r>
    </w:p>
    <w:p w14:paraId="51CEB525" w14:textId="77777777" w:rsidR="00814666" w:rsidRPr="00A377EB" w:rsidRDefault="00814666" w:rsidP="00814666">
      <w:pPr>
        <w:rPr>
          <w:rFonts w:ascii="Calibri" w:hAnsi="Calibri" w:cs="Calibri"/>
          <w:b/>
          <w:sz w:val="24"/>
          <w:szCs w:val="24"/>
        </w:rPr>
      </w:pPr>
      <w:proofErr w:type="gramStart"/>
      <w:r w:rsidRPr="00A377EB">
        <w:rPr>
          <w:rFonts w:ascii="Calibri" w:hAnsi="Calibri" w:cs="Calibri"/>
          <w:b/>
          <w:sz w:val="24"/>
          <w:szCs w:val="24"/>
        </w:rPr>
        <w:t>Improvised(</w:t>
      </w:r>
      <w:proofErr w:type="gramEnd"/>
      <w:r w:rsidRPr="00A377EB">
        <w:rPr>
          <w:rFonts w:ascii="Calibri" w:hAnsi="Calibri" w:cs="Calibri"/>
          <w:b/>
          <w:sz w:val="24"/>
          <w:szCs w:val="24"/>
        </w:rPr>
        <w:t>Inclusiveness) Code:</w:t>
      </w:r>
    </w:p>
    <w:p w14:paraId="02083785" w14:textId="77777777" w:rsidR="00814666" w:rsidRPr="00A377EB" w:rsidRDefault="00814666" w:rsidP="00814666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0FE35348" wp14:editId="1EFEB1D2">
            <wp:extent cx="6143625" cy="2809875"/>
            <wp:effectExtent l="19050" t="0" r="9525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013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68C16" w14:textId="77777777" w:rsidR="00A377EB" w:rsidRPr="00A377EB" w:rsidRDefault="00A377EB" w:rsidP="00814666">
      <w:p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noProof/>
          <w:sz w:val="24"/>
          <w:szCs w:val="24"/>
          <w:lang w:val="en-US"/>
        </w:rPr>
        <w:lastRenderedPageBreak/>
        <w:drawing>
          <wp:inline distT="0" distB="0" distL="0" distR="0" wp14:anchorId="2BF895C3" wp14:editId="7A9636D3">
            <wp:extent cx="5729605" cy="4038600"/>
            <wp:effectExtent l="1905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8E642" w14:textId="77777777" w:rsidR="00A377EB" w:rsidRPr="00A377EB" w:rsidRDefault="00A377EB" w:rsidP="00814666">
      <w:pPr>
        <w:rPr>
          <w:rFonts w:ascii="Calibri" w:hAnsi="Calibri" w:cs="Calibri"/>
          <w:sz w:val="24"/>
          <w:szCs w:val="24"/>
        </w:rPr>
      </w:pPr>
    </w:p>
    <w:p w14:paraId="222660A6" w14:textId="77777777" w:rsidR="00A377EB" w:rsidRPr="00A377EB" w:rsidRDefault="00A377EB" w:rsidP="00A377EB">
      <w:pPr>
        <w:pStyle w:val="Heading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377EB">
        <w:rPr>
          <w:rFonts w:ascii="Calibri" w:hAnsi="Calibri" w:cs="Calibri"/>
          <w:sz w:val="24"/>
          <w:szCs w:val="24"/>
        </w:rPr>
        <w:t>Revised Code (Inclusive Design)</w:t>
      </w:r>
    </w:p>
    <w:p w14:paraId="35567EB9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The updated code uses neutral variable names that do not refer to gender.</w:t>
      </w:r>
    </w:p>
    <w:p w14:paraId="52483E72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It avoids applying gender-based conditions unless they are absolutely necessary.</w:t>
      </w:r>
    </w:p>
    <w:p w14:paraId="389080F1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Every user is handled equally, without making assumptions about identity.</w:t>
      </w:r>
    </w:p>
    <w:p w14:paraId="1AAF7C1D" w14:textId="77777777" w:rsidR="00A377EB" w:rsidRPr="00A377EB" w:rsidRDefault="00A377EB" w:rsidP="00A377E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A377EB">
        <w:rPr>
          <w:rFonts w:ascii="Calibri" w:hAnsi="Calibri" w:cs="Calibri"/>
        </w:rPr>
        <w:t>This approach supports respectful, fair, and inclusive coding practices.</w:t>
      </w:r>
    </w:p>
    <w:p w14:paraId="593920DA" w14:textId="77777777" w:rsidR="00A377EB" w:rsidRPr="00A377EB" w:rsidRDefault="00A377EB" w:rsidP="00814666">
      <w:pPr>
        <w:rPr>
          <w:rFonts w:ascii="Calibri" w:hAnsi="Calibri" w:cs="Calibri"/>
          <w:sz w:val="24"/>
          <w:szCs w:val="24"/>
        </w:rPr>
      </w:pPr>
    </w:p>
    <w:sectPr w:rsidR="00A377EB" w:rsidRPr="00A377EB" w:rsidSect="0089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FC"/>
    <w:multiLevelType w:val="multilevel"/>
    <w:tmpl w:val="59B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E2F"/>
    <w:multiLevelType w:val="multilevel"/>
    <w:tmpl w:val="48323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AEF"/>
    <w:multiLevelType w:val="multilevel"/>
    <w:tmpl w:val="746E1A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39D"/>
    <w:multiLevelType w:val="multilevel"/>
    <w:tmpl w:val="2D081B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D17B1"/>
    <w:multiLevelType w:val="multilevel"/>
    <w:tmpl w:val="21B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B3883"/>
    <w:multiLevelType w:val="multilevel"/>
    <w:tmpl w:val="67E2B0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428F"/>
    <w:multiLevelType w:val="hybridMultilevel"/>
    <w:tmpl w:val="7A26A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B2752"/>
    <w:multiLevelType w:val="multilevel"/>
    <w:tmpl w:val="4846F8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510BB"/>
    <w:multiLevelType w:val="multilevel"/>
    <w:tmpl w:val="01DA55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5749E"/>
    <w:multiLevelType w:val="hybridMultilevel"/>
    <w:tmpl w:val="3412F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074913"/>
    <w:multiLevelType w:val="hybridMultilevel"/>
    <w:tmpl w:val="313AE5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A1CCA"/>
    <w:multiLevelType w:val="hybridMultilevel"/>
    <w:tmpl w:val="5DF85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A630C9"/>
    <w:multiLevelType w:val="multilevel"/>
    <w:tmpl w:val="5C72DD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84A61"/>
    <w:multiLevelType w:val="multilevel"/>
    <w:tmpl w:val="4EFC72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6350F"/>
    <w:multiLevelType w:val="hybridMultilevel"/>
    <w:tmpl w:val="65D8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B35DE"/>
    <w:multiLevelType w:val="multilevel"/>
    <w:tmpl w:val="AD449E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631C8"/>
    <w:multiLevelType w:val="hybridMultilevel"/>
    <w:tmpl w:val="5C14C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733345">
    <w:abstractNumId w:val="14"/>
  </w:num>
  <w:num w:numId="2" w16cid:durableId="1779717476">
    <w:abstractNumId w:val="6"/>
  </w:num>
  <w:num w:numId="3" w16cid:durableId="2084910008">
    <w:abstractNumId w:val="16"/>
  </w:num>
  <w:num w:numId="4" w16cid:durableId="1267274280">
    <w:abstractNumId w:val="4"/>
  </w:num>
  <w:num w:numId="5" w16cid:durableId="1849759113">
    <w:abstractNumId w:val="11"/>
  </w:num>
  <w:num w:numId="6" w16cid:durableId="2058118665">
    <w:abstractNumId w:val="10"/>
  </w:num>
  <w:num w:numId="7" w16cid:durableId="317811820">
    <w:abstractNumId w:val="0"/>
  </w:num>
  <w:num w:numId="8" w16cid:durableId="99378468">
    <w:abstractNumId w:val="9"/>
  </w:num>
  <w:num w:numId="9" w16cid:durableId="1142694883">
    <w:abstractNumId w:val="7"/>
  </w:num>
  <w:num w:numId="10" w16cid:durableId="1653633740">
    <w:abstractNumId w:val="2"/>
  </w:num>
  <w:num w:numId="11" w16cid:durableId="601306004">
    <w:abstractNumId w:val="3"/>
  </w:num>
  <w:num w:numId="12" w16cid:durableId="311494060">
    <w:abstractNumId w:val="1"/>
  </w:num>
  <w:num w:numId="13" w16cid:durableId="1478260605">
    <w:abstractNumId w:val="5"/>
  </w:num>
  <w:num w:numId="14" w16cid:durableId="1426420846">
    <w:abstractNumId w:val="8"/>
  </w:num>
  <w:num w:numId="15" w16cid:durableId="1273443281">
    <w:abstractNumId w:val="13"/>
  </w:num>
  <w:num w:numId="16" w16cid:durableId="2049255298">
    <w:abstractNumId w:val="15"/>
  </w:num>
  <w:num w:numId="17" w16cid:durableId="1873105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33"/>
    <w:rsid w:val="00230333"/>
    <w:rsid w:val="004D2B21"/>
    <w:rsid w:val="00622AFC"/>
    <w:rsid w:val="00716003"/>
    <w:rsid w:val="00814666"/>
    <w:rsid w:val="008961F9"/>
    <w:rsid w:val="00897A20"/>
    <w:rsid w:val="00966E03"/>
    <w:rsid w:val="00972D75"/>
    <w:rsid w:val="00A27460"/>
    <w:rsid w:val="00A377EB"/>
    <w:rsid w:val="00B75622"/>
    <w:rsid w:val="00D131DC"/>
    <w:rsid w:val="00D528E1"/>
    <w:rsid w:val="00F438E0"/>
    <w:rsid w:val="00FF5D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B71F"/>
  <w15:docId w15:val="{54834B5F-3FBF-45FE-A1E8-E3C719FE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333"/>
    <w:rPr>
      <w:kern w:val="2"/>
    </w:rPr>
  </w:style>
  <w:style w:type="paragraph" w:styleId="Heading3">
    <w:name w:val="heading 3"/>
    <w:basedOn w:val="Normal"/>
    <w:link w:val="Heading3Char"/>
    <w:uiPriority w:val="9"/>
    <w:qFormat/>
    <w:rsid w:val="00D52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0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333"/>
    <w:rPr>
      <w:rFonts w:ascii="Tahoma" w:hAnsi="Tahoma" w:cs="Tahoma"/>
      <w:kern w:val="2"/>
      <w:sz w:val="16"/>
      <w:szCs w:val="16"/>
    </w:rPr>
  </w:style>
  <w:style w:type="paragraph" w:styleId="ListParagraph">
    <w:name w:val="List Paragraph"/>
    <w:basedOn w:val="Normal"/>
    <w:uiPriority w:val="34"/>
    <w:qFormat/>
    <w:rsid w:val="002303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528E1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ch.koushik</dc:creator>
  <cp:lastModifiedBy>koushik789456@outlook.com</cp:lastModifiedBy>
  <cp:revision>2</cp:revision>
  <dcterms:created xsi:type="dcterms:W3CDTF">2026-01-28T17:09:00Z</dcterms:created>
  <dcterms:modified xsi:type="dcterms:W3CDTF">2026-01-28T17:09:00Z</dcterms:modified>
</cp:coreProperties>
</file>