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E8" w:rsidRPr="006025FB" w:rsidRDefault="008E56E8" w:rsidP="008E56E8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FOR 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>PROCEDURE FOR DEPRESSURIZATION OF STATION PIPING</w:t>
      </w:r>
      <w:r w:rsidR="00C568B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>/ COLD FLARING</w:t>
      </w:r>
      <w:r w:rsidR="00C568BD">
        <w:rPr>
          <w:rFonts w:asciiTheme="minorHAnsi" w:hAnsiTheme="minorHAnsi" w:cstheme="minorHAnsi"/>
          <w:b/>
          <w:bCs/>
          <w:sz w:val="22"/>
          <w:szCs w:val="22"/>
        </w:rPr>
        <w:t xml:space="preserve"> (APPLICABLE FOR BARAUNI STATION AND HATHIDAH T-POINT). 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8E56E8" w:rsidRPr="006025FB" w:rsidRDefault="008E56E8" w:rsidP="008E56E8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8E56E8" w:rsidRPr="002A26C6" w:rsidTr="003B73DA">
        <w:trPr>
          <w:trHeight w:val="283"/>
        </w:trPr>
        <w:tc>
          <w:tcPr>
            <w:tcW w:w="500" w:type="pct"/>
          </w:tcPr>
          <w:p w:rsidR="008E56E8" w:rsidRPr="002A26C6" w:rsidRDefault="008E56E8" w:rsidP="003B73D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8E56E8" w:rsidRPr="002A26C6" w:rsidRDefault="008E56E8" w:rsidP="003B73D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8E56E8" w:rsidRPr="002A26C6" w:rsidRDefault="008E56E8" w:rsidP="003B73DA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292167" w:rsidRPr="002A26C6" w:rsidTr="003B73DA">
        <w:trPr>
          <w:trHeight w:val="283"/>
        </w:trPr>
        <w:tc>
          <w:tcPr>
            <w:tcW w:w="500" w:type="pct"/>
            <w:vAlign w:val="center"/>
          </w:tcPr>
          <w:p w:rsidR="00292167" w:rsidRPr="002A26C6" w:rsidRDefault="00292167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292167" w:rsidRPr="002A26C6" w:rsidRDefault="00292167" w:rsidP="003B73D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Work permits to be ensured prior to commencement of Corrosion coupon retrieval as per OISD-105. Job safety analysis to be done.</w:t>
            </w:r>
          </w:p>
        </w:tc>
        <w:tc>
          <w:tcPr>
            <w:tcW w:w="954" w:type="pct"/>
            <w:vAlign w:val="center"/>
          </w:tcPr>
          <w:p w:rsidR="00292167" w:rsidRDefault="00292167" w:rsidP="003B73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Maintenance In-Charge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Isolate the section, which is to be depressurized by closing the upstream and downstream valves.</w:t>
            </w:r>
          </w:p>
        </w:tc>
        <w:tc>
          <w:tcPr>
            <w:tcW w:w="954" w:type="pct"/>
            <w:vAlign w:val="center"/>
          </w:tcPr>
          <w:p w:rsidR="008E56E8" w:rsidRPr="002A26C6" w:rsidRDefault="00292167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Ensure that 2” Ball valve and globe valve in cold flare line is opened.</w:t>
            </w:r>
            <w:r w:rsidRPr="002A26C6">
              <w:rPr>
                <w:rFonts w:asciiTheme="minorHAnsi" w:eastAsia="Times New Roman" w:hAnsiTheme="minorHAnsi" w:cstheme="minorHAnsi"/>
                <w:sz w:val="22"/>
                <w:szCs w:val="22"/>
                <w:lang w:bidi="ar-SA"/>
              </w:rPr>
              <w:t xml:space="preserve"> </w:t>
            </w: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Drain valve of cold flare vertical pipe to be kept in closed position.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9A6D82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Open 1” Drain valve of cold flare vertical pipe in case of choking of cold flare line.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8E56E8" w:rsidRPr="002A26C6" w:rsidTr="003B73DA">
        <w:trPr>
          <w:trHeight w:val="70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pStyle w:val="ListParagraph"/>
              <w:ind w:left="0" w:right="18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Open the drain valves slowly (combination of ball and globe valves) to drain LPG in the section through cold flare unit.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pStyle w:val="ListParagraph"/>
              <w:ind w:left="0" w:right="180"/>
              <w:jc w:val="both"/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While flaring through cold flares, ensure that no ice formation takes place on its mouth. If required, water sprinkler/monitor to be operated to disperse the LPG coming out of the cold flare unit.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pStyle w:val="ListParagraph"/>
              <w:ind w:left="0" w:right="18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Ensure zero LEL level in the adjoining areas through Explosimeter.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pStyle w:val="ListParagraph"/>
              <w:ind w:left="0" w:right="18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Once the section is depressurized, i.e. no white fumes of LPG is coming out of the cold flare unit, nitrogen purging is done from the instrumentation piping points/ purging point.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pStyle w:val="ListParagraph"/>
              <w:ind w:left="0" w:right="18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Open the vent plug/valve and ensure zero LEL level through Explosimeter.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pStyle w:val="ListParagraph"/>
              <w:ind w:left="0" w:right="18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Once Explosimeter reading is zero LEL, repeat the nitrogen purging process again to ensure complete neutralization of the section.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8E56E8" w:rsidRPr="002A26C6" w:rsidTr="003B73DA">
        <w:trPr>
          <w:trHeight w:val="283"/>
        </w:trPr>
        <w:tc>
          <w:tcPr>
            <w:tcW w:w="500" w:type="pct"/>
            <w:vAlign w:val="center"/>
          </w:tcPr>
          <w:p w:rsidR="008E56E8" w:rsidRPr="002A26C6" w:rsidRDefault="008E56E8" w:rsidP="003B73DA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  <w:vAlign w:val="center"/>
          </w:tcPr>
          <w:p w:rsidR="008E56E8" w:rsidRPr="002A26C6" w:rsidRDefault="008E56E8" w:rsidP="003B73DA">
            <w:pPr>
              <w:pStyle w:val="ListParagraph"/>
              <w:ind w:left="0" w:right="18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Now the section is depressurized, and the section is isolated for further maintenance activities like pig launching, strainer maintenance, etc.</w:t>
            </w:r>
          </w:p>
        </w:tc>
        <w:tc>
          <w:tcPr>
            <w:tcW w:w="954" w:type="pct"/>
            <w:vAlign w:val="center"/>
          </w:tcPr>
          <w:p w:rsidR="008E56E8" w:rsidRPr="002A26C6" w:rsidRDefault="008E56E8" w:rsidP="003B73DA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</w:tbl>
    <w:p w:rsidR="008E56E8" w:rsidRPr="006025FB" w:rsidRDefault="008E56E8" w:rsidP="008E56E8">
      <w:pPr>
        <w:rPr>
          <w:rFonts w:asciiTheme="minorHAnsi" w:hAnsiTheme="minorHAnsi" w:cstheme="minorHAnsi"/>
          <w:sz w:val="22"/>
          <w:szCs w:val="22"/>
        </w:rPr>
      </w:pPr>
    </w:p>
    <w:p w:rsidR="008E56E8" w:rsidRPr="006025FB" w:rsidRDefault="008E56E8" w:rsidP="008E56E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6E8" w:rsidRPr="006025FB" w:rsidTr="003B73DA">
        <w:tc>
          <w:tcPr>
            <w:tcW w:w="4338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6E8" w:rsidRPr="006025FB" w:rsidTr="003B73DA">
        <w:tc>
          <w:tcPr>
            <w:tcW w:w="4338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6E8" w:rsidRPr="006025FB" w:rsidTr="003B73DA">
        <w:tc>
          <w:tcPr>
            <w:tcW w:w="4338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6E8" w:rsidRPr="006025FB" w:rsidRDefault="008E56E8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6E8" w:rsidRPr="006025FB" w:rsidRDefault="008E56E8" w:rsidP="008E56E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8E5DE2" w:rsidRPr="008E56E8" w:rsidRDefault="008E5DE2" w:rsidP="008E56E8"/>
    <w:sectPr w:rsidR="008E5DE2" w:rsidRPr="008E56E8" w:rsidSect="00F227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F54" w:rsidRDefault="00AD2F54" w:rsidP="008E5DE2">
      <w:r>
        <w:separator/>
      </w:r>
    </w:p>
  </w:endnote>
  <w:endnote w:type="continuationSeparator" w:id="0">
    <w:p w:rsidR="00AD2F54" w:rsidRDefault="00AD2F54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C9D" w:rsidRDefault="002B1C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C9D" w:rsidRDefault="002B1C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F54" w:rsidRDefault="00AD2F54" w:rsidP="008E5DE2">
      <w:r>
        <w:separator/>
      </w:r>
    </w:p>
  </w:footnote>
  <w:footnote w:type="continuationSeparator" w:id="0">
    <w:p w:rsidR="00AD2F54" w:rsidRDefault="00AD2F54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C9D" w:rsidRDefault="002B1C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C9D" w:rsidRPr="00652006" w:rsidRDefault="002B1C9D" w:rsidP="002B1C9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:rsidR="002B1C9D" w:rsidRPr="00652006" w:rsidRDefault="002B1C9D" w:rsidP="002B1C9D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:rsidR="008E5DE2" w:rsidRPr="008E5DE2" w:rsidRDefault="002B1C9D" w:rsidP="002B1C9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 w:rsidR="008E56E8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BAR/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OPN/SOP/1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C9D" w:rsidRDefault="002B1C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450CA"/>
    <w:rsid w:val="00292167"/>
    <w:rsid w:val="002B1C9D"/>
    <w:rsid w:val="00371D4A"/>
    <w:rsid w:val="005409BC"/>
    <w:rsid w:val="005B7714"/>
    <w:rsid w:val="005C63A0"/>
    <w:rsid w:val="00636734"/>
    <w:rsid w:val="006D4A1E"/>
    <w:rsid w:val="007D05CD"/>
    <w:rsid w:val="007D626E"/>
    <w:rsid w:val="008C0503"/>
    <w:rsid w:val="008D3ECC"/>
    <w:rsid w:val="008E56E8"/>
    <w:rsid w:val="008E5DE2"/>
    <w:rsid w:val="008F6875"/>
    <w:rsid w:val="009A295F"/>
    <w:rsid w:val="00A0509F"/>
    <w:rsid w:val="00AD2F54"/>
    <w:rsid w:val="00AF0B8E"/>
    <w:rsid w:val="00C568BD"/>
    <w:rsid w:val="00CE5705"/>
    <w:rsid w:val="00D95490"/>
    <w:rsid w:val="00E12DFC"/>
    <w:rsid w:val="00EA6668"/>
    <w:rsid w:val="00F2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6</cp:revision>
  <dcterms:created xsi:type="dcterms:W3CDTF">2024-10-12T10:07:00Z</dcterms:created>
  <dcterms:modified xsi:type="dcterms:W3CDTF">2024-10-21T11:29:00Z</dcterms:modified>
</cp:coreProperties>
</file>