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CD" w:rsidRPr="007D05CD" w:rsidRDefault="007D05CD" w:rsidP="007D05CD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8E5DE2">
        <w:rPr>
          <w:rFonts w:asciiTheme="minorHAnsi" w:hAnsiTheme="minorHAnsi" w:cstheme="minorHAnsi"/>
          <w:b/>
          <w:sz w:val="22"/>
          <w:szCs w:val="22"/>
        </w:rPr>
        <w:t xml:space="preserve">TITLE: - </w:t>
      </w:r>
      <w:r w:rsidRPr="00D428A2">
        <w:rPr>
          <w:rFonts w:ascii="Arial" w:hAnsi="Arial" w:cs="Arial"/>
          <w:b/>
          <w:sz w:val="22"/>
          <w:szCs w:val="22"/>
        </w:rPr>
        <w:t xml:space="preserve">SOP for </w:t>
      </w:r>
      <w:r w:rsidR="00903BD5">
        <w:rPr>
          <w:rFonts w:ascii="Arial" w:hAnsi="Arial" w:cs="Arial"/>
          <w:b/>
          <w:sz w:val="22"/>
          <w:szCs w:val="22"/>
        </w:rPr>
        <w:t xml:space="preserve">Mainline Integrity test under </w:t>
      </w:r>
      <w:r w:rsidR="00454CC3">
        <w:rPr>
          <w:rFonts w:ascii="Arial" w:hAnsi="Arial" w:cs="Arial"/>
          <w:b/>
          <w:sz w:val="22"/>
          <w:szCs w:val="22"/>
        </w:rPr>
        <w:t>Barauni</w:t>
      </w:r>
      <w:r w:rsidR="00903BD5">
        <w:rPr>
          <w:rFonts w:ascii="Arial" w:hAnsi="Arial" w:cs="Arial"/>
          <w:b/>
          <w:sz w:val="22"/>
          <w:szCs w:val="22"/>
        </w:rPr>
        <w:t xml:space="preserve"> Jurisdiction</w:t>
      </w: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"/>
        <w:gridCol w:w="6610"/>
        <w:gridCol w:w="1725"/>
      </w:tblGrid>
      <w:tr w:rsidR="007D05CD" w:rsidRPr="007D05CD" w:rsidTr="00A96E49">
        <w:trPr>
          <w:trHeight w:val="283"/>
        </w:trPr>
        <w:tc>
          <w:tcPr>
            <w:tcW w:w="491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76" w:type="pct"/>
          </w:tcPr>
          <w:p w:rsidR="007D05CD" w:rsidRPr="007D05CD" w:rsidRDefault="007D05CD" w:rsidP="003F625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33" w:type="pct"/>
          </w:tcPr>
          <w:p w:rsidR="007D05CD" w:rsidRPr="007D05CD" w:rsidRDefault="007D05CD" w:rsidP="003F6259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7D05CD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F26482" w:rsidRPr="007D05CD" w:rsidTr="00A96E49">
        <w:trPr>
          <w:trHeight w:val="283"/>
        </w:trPr>
        <w:tc>
          <w:tcPr>
            <w:tcW w:w="491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576" w:type="pct"/>
          </w:tcPr>
          <w:p w:rsidR="00F26482" w:rsidRPr="00CD1EA1" w:rsidRDefault="00F26482" w:rsidP="00F26482">
            <w:pPr>
              <w:jc w:val="both"/>
              <w:rPr>
                <w:rFonts w:ascii="Arial" w:hAnsi="Arial" w:cs="Arial"/>
                <w:szCs w:val="22"/>
              </w:rPr>
            </w:pPr>
            <w:r w:rsidRPr="006C33EB">
              <w:t>Central dispatch shall make the shutdown plan in coordination with RHQ/S&amp;D and intimate to concerned department well in advance.</w:t>
            </w:r>
          </w:p>
        </w:tc>
        <w:tc>
          <w:tcPr>
            <w:tcW w:w="933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Shift In charge</w:t>
            </w:r>
          </w:p>
        </w:tc>
      </w:tr>
      <w:tr w:rsidR="00F26482" w:rsidRPr="007D05CD" w:rsidTr="00A96E49">
        <w:trPr>
          <w:trHeight w:val="283"/>
        </w:trPr>
        <w:tc>
          <w:tcPr>
            <w:tcW w:w="491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576" w:type="pct"/>
          </w:tcPr>
          <w:p w:rsidR="00F26482" w:rsidRPr="00CD1EA1" w:rsidRDefault="00F26482" w:rsidP="00F26482">
            <w:pPr>
              <w:jc w:val="both"/>
              <w:rPr>
                <w:rFonts w:ascii="Arial" w:hAnsi="Arial" w:cs="Arial"/>
                <w:szCs w:val="22"/>
              </w:rPr>
            </w:pPr>
            <w:r w:rsidRPr="006C33EB">
              <w:t>Mainline integrity to be carried out once in a year by taking shutdown of pipeline/individual section. Work permit to be ensured prior to commencement of integrity tests of mainline as per OISD-105.</w:t>
            </w:r>
          </w:p>
        </w:tc>
        <w:tc>
          <w:tcPr>
            <w:tcW w:w="933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26482" w:rsidRPr="007D05CD" w:rsidTr="00A96E49">
        <w:trPr>
          <w:trHeight w:val="283"/>
        </w:trPr>
        <w:tc>
          <w:tcPr>
            <w:tcW w:w="491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76" w:type="pct"/>
          </w:tcPr>
          <w:p w:rsidR="00F26482" w:rsidRPr="00CD1EA1" w:rsidRDefault="00F26482" w:rsidP="00F26482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33EB">
              <w:t>Take shutdown of pipeline/section by raising the pressure to 75 % of Maximum shutdown pressure of pipeline section in the preceding 12 months.</w:t>
            </w:r>
          </w:p>
        </w:tc>
        <w:tc>
          <w:tcPr>
            <w:tcW w:w="933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F26482" w:rsidRPr="007D05CD" w:rsidTr="00A96E49">
        <w:trPr>
          <w:trHeight w:val="283"/>
        </w:trPr>
        <w:tc>
          <w:tcPr>
            <w:tcW w:w="491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76" w:type="pct"/>
          </w:tcPr>
          <w:p w:rsidR="00F26482" w:rsidRPr="00CD1EA1" w:rsidRDefault="00F26482" w:rsidP="00F26482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color w:val="000000"/>
                <w:szCs w:val="22"/>
              </w:rPr>
            </w:pPr>
            <w:r w:rsidRPr="006C33EB">
              <w:t>Close station outlet &amp; inlet valve of respective stations .Isolate all SV/RCP valves of the respective section planned for integrity test.</w:t>
            </w:r>
          </w:p>
        </w:tc>
        <w:tc>
          <w:tcPr>
            <w:tcW w:w="933" w:type="pct"/>
          </w:tcPr>
          <w:p w:rsidR="00F26482" w:rsidRPr="00CD1EA1" w:rsidRDefault="00F26482" w:rsidP="00F26482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852E09" w:rsidRPr="007D05CD" w:rsidTr="00A96E49">
        <w:trPr>
          <w:trHeight w:val="283"/>
        </w:trPr>
        <w:tc>
          <w:tcPr>
            <w:tcW w:w="491" w:type="pct"/>
          </w:tcPr>
          <w:p w:rsidR="00852E09" w:rsidRPr="00CD1EA1" w:rsidRDefault="00852E09" w:rsidP="00852E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576" w:type="pct"/>
          </w:tcPr>
          <w:p w:rsidR="00852E09" w:rsidRPr="00CD1EA1" w:rsidRDefault="00852E09" w:rsidP="00852E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  <w:szCs w:val="22"/>
              </w:rPr>
            </w:pPr>
            <w:r w:rsidRPr="00DF381D">
              <w:t>Allow the pipeline for stabilization for minimum 4 hours after closing all RCPs MOV and respective station valves.</w:t>
            </w:r>
          </w:p>
        </w:tc>
        <w:tc>
          <w:tcPr>
            <w:tcW w:w="933" w:type="pct"/>
          </w:tcPr>
          <w:p w:rsidR="00852E09" w:rsidRPr="00CD1EA1" w:rsidRDefault="00852E09" w:rsidP="00852E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852E09" w:rsidRPr="007D05CD" w:rsidTr="00A96E49">
        <w:trPr>
          <w:trHeight w:val="283"/>
        </w:trPr>
        <w:tc>
          <w:tcPr>
            <w:tcW w:w="491" w:type="pct"/>
          </w:tcPr>
          <w:p w:rsidR="00852E09" w:rsidRPr="00CD1EA1" w:rsidRDefault="00852E09" w:rsidP="00852E09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576" w:type="pct"/>
          </w:tcPr>
          <w:p w:rsidR="00852E09" w:rsidRPr="00CD1EA1" w:rsidRDefault="00852E09" w:rsidP="00852E09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DF381D">
              <w:t xml:space="preserve">Upon stabilization of mainline pressure, </w:t>
            </w:r>
            <w:r w:rsidR="00451F60">
              <w:t xml:space="preserve">open all </w:t>
            </w:r>
            <w:r w:rsidR="00243F2F">
              <w:t>SV/</w:t>
            </w:r>
            <w:r w:rsidR="00243F2F" w:rsidRPr="00DF381D">
              <w:t>RCPs</w:t>
            </w:r>
            <w:r w:rsidR="00451F60">
              <w:t xml:space="preserve"> MOV and </w:t>
            </w:r>
            <w:r w:rsidRPr="00DF381D">
              <w:t>re-pressurization of mainline is to be carried out slowly up to 90% of Maximum shutdown pressure.</w:t>
            </w:r>
            <w:r w:rsidR="00243F2F">
              <w:t xml:space="preserve"> Then again close all SV/</w:t>
            </w:r>
            <w:r w:rsidR="00243F2F" w:rsidRPr="00DF381D">
              <w:t>RCPs</w:t>
            </w:r>
            <w:r w:rsidR="00243F2F">
              <w:t xml:space="preserve"> MOV. </w:t>
            </w:r>
          </w:p>
        </w:tc>
        <w:tc>
          <w:tcPr>
            <w:tcW w:w="933" w:type="pct"/>
          </w:tcPr>
          <w:p w:rsidR="00852E09" w:rsidRPr="00CD1EA1" w:rsidRDefault="00852E09" w:rsidP="00852E09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4E191B" w:rsidRPr="007D05CD" w:rsidTr="00A96E49">
        <w:trPr>
          <w:trHeight w:val="283"/>
        </w:trPr>
        <w:tc>
          <w:tcPr>
            <w:tcW w:w="491" w:type="pct"/>
          </w:tcPr>
          <w:p w:rsidR="004E191B" w:rsidRPr="00CD1EA1" w:rsidRDefault="004E191B" w:rsidP="004E191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576" w:type="pct"/>
          </w:tcPr>
          <w:p w:rsidR="004E191B" w:rsidRPr="00DF381D" w:rsidRDefault="004E191B" w:rsidP="004E191B">
            <w:pPr>
              <w:spacing w:before="120" w:after="120" w:line="276" w:lineRule="auto"/>
              <w:jc w:val="both"/>
            </w:pPr>
            <w:r w:rsidRPr="00DF381D">
              <w:t>Start recording the following pressure readings on hourly basis for 24 hours after line stabilization</w:t>
            </w:r>
          </w:p>
          <w:p w:rsidR="004E191B" w:rsidRPr="00DF381D" w:rsidRDefault="004E191B" w:rsidP="004E191B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contextualSpacing w:val="0"/>
              <w:jc w:val="both"/>
            </w:pPr>
            <w:r w:rsidRPr="00DF381D">
              <w:t>Station Inlet and outlet pressure</w:t>
            </w:r>
          </w:p>
          <w:p w:rsidR="004E191B" w:rsidRPr="00CD1EA1" w:rsidRDefault="004E191B" w:rsidP="00C0035C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</w:rPr>
            </w:pPr>
            <w:r w:rsidRPr="00DF381D">
              <w:t xml:space="preserve">All </w:t>
            </w:r>
            <w:r>
              <w:t>SV/</w:t>
            </w:r>
            <w:r w:rsidRPr="00DF381D">
              <w:t>RCPs pressure</w:t>
            </w:r>
            <w:r>
              <w:t xml:space="preserve"> </w:t>
            </w:r>
          </w:p>
        </w:tc>
        <w:tc>
          <w:tcPr>
            <w:tcW w:w="933" w:type="pct"/>
          </w:tcPr>
          <w:p w:rsidR="004E191B" w:rsidRPr="00CD1EA1" w:rsidRDefault="004E191B" w:rsidP="004E191B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30317" w:rsidRPr="007D05CD" w:rsidTr="00A96E49">
        <w:trPr>
          <w:trHeight w:val="283"/>
        </w:trPr>
        <w:tc>
          <w:tcPr>
            <w:tcW w:w="491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576" w:type="pct"/>
          </w:tcPr>
          <w:p w:rsidR="00030317" w:rsidRPr="00CD1EA1" w:rsidRDefault="00030317" w:rsidP="0003031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>
              <w:t>Record  the temperature</w:t>
            </w:r>
            <w:r w:rsidRPr="00DF381D">
              <w:t xml:space="preserve"> at locations (wherever TT is available) on hourly basis for 24 hours after line stabilization</w:t>
            </w:r>
          </w:p>
        </w:tc>
        <w:tc>
          <w:tcPr>
            <w:tcW w:w="933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30317" w:rsidRPr="007D05CD" w:rsidTr="00A96E49">
        <w:trPr>
          <w:trHeight w:val="627"/>
        </w:trPr>
        <w:tc>
          <w:tcPr>
            <w:tcW w:w="491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576" w:type="pct"/>
          </w:tcPr>
          <w:p w:rsidR="00030317" w:rsidRPr="00CD1EA1" w:rsidRDefault="00030317" w:rsidP="00030317">
            <w:pPr>
              <w:pStyle w:val="ListParagraph"/>
              <w:spacing w:before="120" w:after="120"/>
              <w:ind w:left="0" w:right="180"/>
              <w:jc w:val="both"/>
              <w:rPr>
                <w:rFonts w:ascii="Arial" w:hAnsi="Arial" w:cs="Arial"/>
              </w:rPr>
            </w:pPr>
            <w:r w:rsidRPr="00DF381D">
              <w:t>ROW shall be inspected for any leakage in vulnerable locations like valves, river crossing, road and railway crossings etc.</w:t>
            </w:r>
          </w:p>
        </w:tc>
        <w:tc>
          <w:tcPr>
            <w:tcW w:w="933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  <w:r w:rsidRPr="00CD1EA1">
              <w:rPr>
                <w:rFonts w:ascii="Arial" w:hAnsi="Arial" w:cs="Arial"/>
                <w:sz w:val="22"/>
                <w:szCs w:val="22"/>
              </w:rPr>
              <w:t>-Do-</w:t>
            </w:r>
          </w:p>
        </w:tc>
      </w:tr>
      <w:tr w:rsidR="00030317" w:rsidRPr="007D05CD" w:rsidTr="00A96E49">
        <w:trPr>
          <w:trHeight w:val="627"/>
        </w:trPr>
        <w:tc>
          <w:tcPr>
            <w:tcW w:w="491" w:type="pct"/>
          </w:tcPr>
          <w:p w:rsidR="00030317" w:rsidRDefault="00052C36" w:rsidP="000303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576" w:type="pct"/>
          </w:tcPr>
          <w:p w:rsidR="00030317" w:rsidRPr="00663262" w:rsidRDefault="00030317" w:rsidP="00030317">
            <w:pPr>
              <w:pStyle w:val="ListParagraph"/>
              <w:spacing w:before="120" w:after="120"/>
              <w:ind w:left="0" w:right="180"/>
              <w:jc w:val="both"/>
            </w:pPr>
            <w:r w:rsidRPr="00DF381D">
              <w:t>In case of abnormal pressure drop, pipeline section</w:t>
            </w:r>
            <w:r>
              <w:t>ali</w:t>
            </w:r>
            <w:r w:rsidRPr="00DF381D">
              <w:t>zation may be initiated to identity leakage section.</w:t>
            </w:r>
          </w:p>
        </w:tc>
        <w:tc>
          <w:tcPr>
            <w:tcW w:w="933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</w:p>
        </w:tc>
      </w:tr>
      <w:tr w:rsidR="00030317" w:rsidRPr="007D05CD" w:rsidTr="00A96E49">
        <w:trPr>
          <w:trHeight w:val="627"/>
        </w:trPr>
        <w:tc>
          <w:tcPr>
            <w:tcW w:w="491" w:type="pct"/>
          </w:tcPr>
          <w:p w:rsidR="00030317" w:rsidRDefault="00052C36" w:rsidP="000303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</w:t>
            </w:r>
          </w:p>
        </w:tc>
        <w:tc>
          <w:tcPr>
            <w:tcW w:w="3576" w:type="pct"/>
          </w:tcPr>
          <w:p w:rsidR="00030317" w:rsidRDefault="00030317" w:rsidP="00030317">
            <w:pPr>
              <w:jc w:val="both"/>
            </w:pPr>
            <w:r w:rsidRPr="00DF381D">
              <w:t>In case of any suspected leakage, action to be taken immediately</w:t>
            </w:r>
            <w:r>
              <w:t xml:space="preserve"> as per DMP</w:t>
            </w:r>
            <w:r w:rsidR="00243F2F">
              <w:t xml:space="preserve"> (Disaster Management Plan)</w:t>
            </w:r>
            <w:r w:rsidRPr="00DF381D">
              <w:t>.</w:t>
            </w:r>
          </w:p>
          <w:p w:rsidR="00030317" w:rsidRPr="00663262" w:rsidRDefault="00030317" w:rsidP="00030317">
            <w:pPr>
              <w:pStyle w:val="ListParagraph"/>
              <w:spacing w:before="120" w:after="120"/>
              <w:ind w:left="0" w:right="180"/>
              <w:jc w:val="both"/>
            </w:pPr>
          </w:p>
        </w:tc>
        <w:tc>
          <w:tcPr>
            <w:tcW w:w="933" w:type="pct"/>
          </w:tcPr>
          <w:p w:rsidR="00030317" w:rsidRPr="00CD1EA1" w:rsidRDefault="00030317" w:rsidP="00030317">
            <w:pPr>
              <w:rPr>
                <w:rFonts w:ascii="Arial" w:hAnsi="Arial" w:cs="Arial"/>
                <w:szCs w:val="22"/>
              </w:rPr>
            </w:pPr>
          </w:p>
        </w:tc>
      </w:tr>
      <w:tr w:rsidR="004E191B" w:rsidRPr="007D05CD" w:rsidTr="00A96E49">
        <w:trPr>
          <w:trHeight w:val="627"/>
        </w:trPr>
        <w:tc>
          <w:tcPr>
            <w:tcW w:w="491" w:type="pct"/>
          </w:tcPr>
          <w:p w:rsidR="004E191B" w:rsidRDefault="00052C36" w:rsidP="004E191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576" w:type="pct"/>
          </w:tcPr>
          <w:p w:rsidR="00387DBB" w:rsidRPr="00DF381D" w:rsidRDefault="00387DBB" w:rsidP="00387DBB">
            <w:pPr>
              <w:spacing w:before="120" w:after="120" w:line="276" w:lineRule="auto"/>
              <w:jc w:val="both"/>
            </w:pPr>
            <w:r w:rsidRPr="00DF381D">
              <w:t>On completion of the integrity test for 24 hours, data to be analyzed with recorded pressure, temperature, product in pipeline and Station wise report to be generated indicating the following:</w:t>
            </w:r>
          </w:p>
          <w:p w:rsidR="00387DBB" w:rsidRPr="00DF381D" w:rsidRDefault="00387DBB" w:rsidP="00387DB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</w:pPr>
            <w:r w:rsidRPr="00DF381D">
              <w:t xml:space="preserve">Period </w:t>
            </w:r>
          </w:p>
          <w:p w:rsidR="00387DBB" w:rsidRPr="00DF381D" w:rsidRDefault="00387DBB" w:rsidP="00387DB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</w:pPr>
            <w:r w:rsidRPr="00DF381D">
              <w:t>Location</w:t>
            </w:r>
          </w:p>
          <w:p w:rsidR="00387DBB" w:rsidRPr="00DF381D" w:rsidRDefault="00387DBB" w:rsidP="00387DB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</w:pPr>
            <w:r w:rsidRPr="00DF381D">
              <w:t xml:space="preserve">Pressure and temperature readings </w:t>
            </w:r>
          </w:p>
          <w:p w:rsidR="00387DBB" w:rsidRDefault="00387DBB" w:rsidP="00387DBB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jc w:val="both"/>
            </w:pPr>
            <w:r w:rsidRPr="00DF381D">
              <w:t>Analysis</w:t>
            </w:r>
            <w:r>
              <w:t xml:space="preserve"> of pressure trend w.r.t. change in temperature</w:t>
            </w:r>
          </w:p>
          <w:p w:rsidR="004E191B" w:rsidRPr="00663262" w:rsidRDefault="00387DBB" w:rsidP="00387DBB">
            <w:pPr>
              <w:pStyle w:val="ListParagraph"/>
              <w:spacing w:before="120" w:after="120"/>
              <w:ind w:left="0" w:right="180"/>
              <w:jc w:val="both"/>
            </w:pPr>
            <w:r w:rsidRPr="00DF381D">
              <w:t>Observations</w:t>
            </w:r>
            <w:r>
              <w:t xml:space="preserve"> and Conclusion</w:t>
            </w:r>
          </w:p>
        </w:tc>
        <w:tc>
          <w:tcPr>
            <w:tcW w:w="933" w:type="pct"/>
          </w:tcPr>
          <w:p w:rsidR="004E191B" w:rsidRPr="00CD1EA1" w:rsidRDefault="004E191B" w:rsidP="004E191B">
            <w:pPr>
              <w:rPr>
                <w:rFonts w:ascii="Arial" w:hAnsi="Arial" w:cs="Arial"/>
                <w:szCs w:val="22"/>
              </w:rPr>
            </w:pPr>
          </w:p>
        </w:tc>
      </w:tr>
      <w:tr w:rsidR="00052C36" w:rsidRPr="007D05CD" w:rsidTr="00A96E49">
        <w:trPr>
          <w:trHeight w:val="627"/>
        </w:trPr>
        <w:tc>
          <w:tcPr>
            <w:tcW w:w="491" w:type="pct"/>
          </w:tcPr>
          <w:p w:rsidR="00052C36" w:rsidRDefault="00052C36" w:rsidP="00052C3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576" w:type="pct"/>
          </w:tcPr>
          <w:p w:rsidR="00052C36" w:rsidRPr="00663262" w:rsidRDefault="00052C36" w:rsidP="00052C36">
            <w:pPr>
              <w:pStyle w:val="ListParagraph"/>
              <w:spacing w:before="120" w:after="120"/>
              <w:ind w:left="0" w:right="180"/>
              <w:jc w:val="both"/>
            </w:pPr>
            <w:r w:rsidRPr="00DF381D">
              <w:t xml:space="preserve">Once the Mainline integrity test is over, open all </w:t>
            </w:r>
            <w:r>
              <w:t>SV/</w:t>
            </w:r>
            <w:r w:rsidRPr="00DF381D">
              <w:t>RCPs MOV and line up the respective stations for resumption of pumping.</w:t>
            </w:r>
          </w:p>
        </w:tc>
        <w:tc>
          <w:tcPr>
            <w:tcW w:w="933" w:type="pct"/>
          </w:tcPr>
          <w:p w:rsidR="00052C36" w:rsidRPr="00CD1EA1" w:rsidRDefault="00052C36" w:rsidP="00052C36">
            <w:pPr>
              <w:rPr>
                <w:rFonts w:ascii="Arial" w:hAnsi="Arial" w:cs="Arial"/>
                <w:szCs w:val="22"/>
              </w:rPr>
            </w:pPr>
          </w:p>
        </w:tc>
      </w:tr>
    </w:tbl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7D05CD" w:rsidRPr="007D05CD" w:rsidRDefault="007D05CD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p w:rsidR="008E5DE2" w:rsidRPr="007D05CD" w:rsidRDefault="008E5DE2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D05CD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8E5DE2" w:rsidRPr="007D05CD" w:rsidTr="003F6259">
        <w:tc>
          <w:tcPr>
            <w:tcW w:w="4338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8E5DE2" w:rsidRPr="007D05CD" w:rsidRDefault="008E5DE2" w:rsidP="008E5DE2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E5DE2" w:rsidRPr="007D05CD" w:rsidRDefault="008E5DE2" w:rsidP="008E5DE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sectPr w:rsidR="008E5DE2" w:rsidRPr="007D05CD" w:rsidSect="004673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95F" w:rsidRDefault="009A295F" w:rsidP="008E5DE2">
      <w:r>
        <w:separator/>
      </w:r>
    </w:p>
  </w:endnote>
  <w:endnote w:type="continuationSeparator" w:id="0">
    <w:p w:rsidR="009A295F" w:rsidRDefault="009A295F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95F" w:rsidRDefault="009A295F" w:rsidP="008E5DE2">
      <w:r>
        <w:separator/>
      </w:r>
    </w:p>
  </w:footnote>
  <w:footnote w:type="continuationSeparator" w:id="0">
    <w:p w:rsidR="009A295F" w:rsidRDefault="009A295F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INDIAN OIL CORPORATION LIMITED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EASTERN REGION PIPELINES, 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PHBMPL/OPN/SOP/</w:t>
          </w:r>
          <w:r w:rsidR="00A2783F">
            <w:rPr>
              <w:rFonts w:asciiTheme="minorHAnsi" w:hAnsiTheme="minorHAnsi" w:cstheme="minorHAnsi"/>
              <w:b/>
              <w:bCs/>
              <w:sz w:val="22"/>
              <w:szCs w:val="22"/>
            </w:rPr>
            <w:t>1</w:t>
          </w:r>
          <w:r w:rsidR="00903BD5">
            <w:rPr>
              <w:rFonts w:asciiTheme="minorHAnsi" w:hAnsiTheme="minorHAnsi" w:cstheme="minorHAnsi"/>
              <w:b/>
              <w:bCs/>
              <w:sz w:val="22"/>
              <w:szCs w:val="22"/>
            </w:rPr>
            <w:t>5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59E"/>
    <w:multiLevelType w:val="hybridMultilevel"/>
    <w:tmpl w:val="5608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6AE"/>
    <w:multiLevelType w:val="hybridMultilevel"/>
    <w:tmpl w:val="839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03B85"/>
    <w:multiLevelType w:val="hybridMultilevel"/>
    <w:tmpl w:val="5A66521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927CA"/>
    <w:multiLevelType w:val="hybridMultilevel"/>
    <w:tmpl w:val="8AF8AD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12381"/>
    <w:multiLevelType w:val="hybridMultilevel"/>
    <w:tmpl w:val="A9D8530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E3C5C"/>
    <w:multiLevelType w:val="hybridMultilevel"/>
    <w:tmpl w:val="1F9AE1E2"/>
    <w:lvl w:ilvl="0" w:tplc="19F63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30317"/>
    <w:rsid w:val="00052C36"/>
    <w:rsid w:val="000942ED"/>
    <w:rsid w:val="000B3A21"/>
    <w:rsid w:val="000D78FC"/>
    <w:rsid w:val="001131FF"/>
    <w:rsid w:val="00121DE3"/>
    <w:rsid w:val="001A4B02"/>
    <w:rsid w:val="00231B31"/>
    <w:rsid w:val="00243F2F"/>
    <w:rsid w:val="00246332"/>
    <w:rsid w:val="00270510"/>
    <w:rsid w:val="002864CD"/>
    <w:rsid w:val="00293F42"/>
    <w:rsid w:val="002B01F0"/>
    <w:rsid w:val="00303261"/>
    <w:rsid w:val="0030651A"/>
    <w:rsid w:val="003200E6"/>
    <w:rsid w:val="00322FF7"/>
    <w:rsid w:val="00346C48"/>
    <w:rsid w:val="00371D4A"/>
    <w:rsid w:val="00387CDD"/>
    <w:rsid w:val="00387DBB"/>
    <w:rsid w:val="003C062E"/>
    <w:rsid w:val="003F25CF"/>
    <w:rsid w:val="00430C79"/>
    <w:rsid w:val="00443AEE"/>
    <w:rsid w:val="00451F60"/>
    <w:rsid w:val="00454CC3"/>
    <w:rsid w:val="0046735D"/>
    <w:rsid w:val="004E191B"/>
    <w:rsid w:val="004E40E8"/>
    <w:rsid w:val="00521B1F"/>
    <w:rsid w:val="005409BC"/>
    <w:rsid w:val="00541674"/>
    <w:rsid w:val="00551D2C"/>
    <w:rsid w:val="00570355"/>
    <w:rsid w:val="005D6162"/>
    <w:rsid w:val="00610C2C"/>
    <w:rsid w:val="00621557"/>
    <w:rsid w:val="006347E1"/>
    <w:rsid w:val="0063646D"/>
    <w:rsid w:val="006717CD"/>
    <w:rsid w:val="006872D7"/>
    <w:rsid w:val="006A1092"/>
    <w:rsid w:val="006F0895"/>
    <w:rsid w:val="006F6BFF"/>
    <w:rsid w:val="00710E98"/>
    <w:rsid w:val="00715A3E"/>
    <w:rsid w:val="00775D1B"/>
    <w:rsid w:val="0078202E"/>
    <w:rsid w:val="007D05CD"/>
    <w:rsid w:val="007D05D1"/>
    <w:rsid w:val="007D626E"/>
    <w:rsid w:val="007E6711"/>
    <w:rsid w:val="00852E09"/>
    <w:rsid w:val="008A5E55"/>
    <w:rsid w:val="008B4291"/>
    <w:rsid w:val="008C0503"/>
    <w:rsid w:val="008E5DE2"/>
    <w:rsid w:val="008F6875"/>
    <w:rsid w:val="00903BD5"/>
    <w:rsid w:val="00912D41"/>
    <w:rsid w:val="00916465"/>
    <w:rsid w:val="00975980"/>
    <w:rsid w:val="009A295F"/>
    <w:rsid w:val="009D63EC"/>
    <w:rsid w:val="009D757F"/>
    <w:rsid w:val="00A018C6"/>
    <w:rsid w:val="00A2783F"/>
    <w:rsid w:val="00A531F2"/>
    <w:rsid w:val="00A96E49"/>
    <w:rsid w:val="00B34571"/>
    <w:rsid w:val="00B403EB"/>
    <w:rsid w:val="00B430AA"/>
    <w:rsid w:val="00B4585D"/>
    <w:rsid w:val="00B462A8"/>
    <w:rsid w:val="00BA033A"/>
    <w:rsid w:val="00BA4DDD"/>
    <w:rsid w:val="00C0035C"/>
    <w:rsid w:val="00C63595"/>
    <w:rsid w:val="00C65F49"/>
    <w:rsid w:val="00C74173"/>
    <w:rsid w:val="00CD1EA1"/>
    <w:rsid w:val="00CE3F6F"/>
    <w:rsid w:val="00CE5742"/>
    <w:rsid w:val="00D32971"/>
    <w:rsid w:val="00D428A2"/>
    <w:rsid w:val="00D61FBC"/>
    <w:rsid w:val="00D67275"/>
    <w:rsid w:val="00D974DD"/>
    <w:rsid w:val="00DA769D"/>
    <w:rsid w:val="00DB0B2D"/>
    <w:rsid w:val="00DB690C"/>
    <w:rsid w:val="00E12DFC"/>
    <w:rsid w:val="00EA2DF6"/>
    <w:rsid w:val="00EC336E"/>
    <w:rsid w:val="00ED2E7E"/>
    <w:rsid w:val="00F26482"/>
    <w:rsid w:val="00F36308"/>
    <w:rsid w:val="00F53861"/>
    <w:rsid w:val="00F94224"/>
    <w:rsid w:val="00FA061D"/>
    <w:rsid w:val="00FF3EBF"/>
    <w:rsid w:val="00FF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4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6482"/>
    <w:rPr>
      <w:rFonts w:ascii="Times New Roman" w:eastAsia="Times New Roman" w:hAnsi="Times New Roman" w:cs="Times New Roman"/>
      <w:kern w:val="0"/>
      <w:sz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54</cp:revision>
  <dcterms:created xsi:type="dcterms:W3CDTF">2024-10-10T06:48:00Z</dcterms:created>
  <dcterms:modified xsi:type="dcterms:W3CDTF">2024-10-22T06:15:00Z</dcterms:modified>
</cp:coreProperties>
</file>