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4C0CD6">
        <w:rPr>
          <w:rFonts w:ascii="Arial" w:hAnsi="Arial" w:cs="Arial"/>
          <w:b/>
          <w:sz w:val="22"/>
          <w:szCs w:val="22"/>
        </w:rPr>
        <w:t>Running changeover of sources</w:t>
      </w:r>
      <w:r w:rsidR="00055324">
        <w:rPr>
          <w:rFonts w:ascii="Arial" w:hAnsi="Arial" w:cs="Arial"/>
          <w:b/>
          <w:sz w:val="22"/>
          <w:szCs w:val="22"/>
        </w:rPr>
        <w:t xml:space="preserve"> at </w:t>
      </w:r>
      <w:r w:rsidR="00074D3B">
        <w:rPr>
          <w:rFonts w:ascii="Arial" w:hAnsi="Arial" w:cs="Arial"/>
          <w:b/>
          <w:sz w:val="22"/>
          <w:szCs w:val="22"/>
        </w:rPr>
        <w:t xml:space="preserve">Barauni LPG </w:t>
      </w:r>
      <w:r w:rsidR="0051769D">
        <w:rPr>
          <w:rFonts w:ascii="Arial" w:hAnsi="Arial" w:cs="Arial"/>
          <w:b/>
          <w:sz w:val="22"/>
          <w:szCs w:val="22"/>
        </w:rPr>
        <w:t xml:space="preserve">Pumping station  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1"/>
        <w:gridCol w:w="6292"/>
        <w:gridCol w:w="2140"/>
      </w:tblGrid>
      <w:tr w:rsidR="007D05CD" w:rsidRPr="007D05CD" w:rsidTr="00115718">
        <w:trPr>
          <w:trHeight w:val="283"/>
        </w:trPr>
        <w:tc>
          <w:tcPr>
            <w:tcW w:w="394" w:type="pct"/>
          </w:tcPr>
          <w:p w:rsidR="007D05CD" w:rsidRPr="00B426CB" w:rsidRDefault="007D05CD" w:rsidP="003F6259">
            <w:pPr>
              <w:jc w:val="both"/>
              <w:rPr>
                <w:b/>
                <w:szCs w:val="22"/>
              </w:rPr>
            </w:pPr>
            <w:r w:rsidRPr="00B426CB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437" w:type="pct"/>
          </w:tcPr>
          <w:p w:rsidR="007D05CD" w:rsidRPr="00B426CB" w:rsidRDefault="007D05CD" w:rsidP="003F6259">
            <w:pPr>
              <w:jc w:val="center"/>
              <w:rPr>
                <w:b/>
                <w:szCs w:val="22"/>
              </w:rPr>
            </w:pPr>
            <w:r w:rsidRPr="00B426CB">
              <w:rPr>
                <w:b/>
                <w:sz w:val="22"/>
                <w:szCs w:val="22"/>
              </w:rPr>
              <w:t>ACTIVITY</w:t>
            </w:r>
          </w:p>
        </w:tc>
        <w:tc>
          <w:tcPr>
            <w:tcW w:w="1169" w:type="pct"/>
          </w:tcPr>
          <w:p w:rsidR="007D05CD" w:rsidRPr="00B426CB" w:rsidRDefault="007D05CD" w:rsidP="003F6259">
            <w:pPr>
              <w:jc w:val="both"/>
              <w:rPr>
                <w:b/>
                <w:szCs w:val="22"/>
              </w:rPr>
            </w:pPr>
            <w:r w:rsidRPr="00B426CB">
              <w:rPr>
                <w:b/>
                <w:sz w:val="22"/>
                <w:szCs w:val="22"/>
              </w:rPr>
              <w:t>RESPONSIBILITY</w:t>
            </w:r>
          </w:p>
        </w:tc>
      </w:tr>
      <w:tr w:rsidR="0023406D" w:rsidRPr="007D05CD" w:rsidTr="00115718">
        <w:trPr>
          <w:trHeight w:val="283"/>
        </w:trPr>
        <w:tc>
          <w:tcPr>
            <w:tcW w:w="394" w:type="pct"/>
          </w:tcPr>
          <w:p w:rsidR="0023406D" w:rsidRPr="00B426CB" w:rsidRDefault="00C36416" w:rsidP="0023406D">
            <w:pPr>
              <w:rPr>
                <w:b/>
                <w:bCs/>
                <w:szCs w:val="22"/>
              </w:rPr>
            </w:pPr>
            <w:r w:rsidRPr="00B426CB">
              <w:rPr>
                <w:b/>
                <w:bCs/>
              </w:rPr>
              <w:t>A</w:t>
            </w:r>
          </w:p>
        </w:tc>
        <w:tc>
          <w:tcPr>
            <w:tcW w:w="3437" w:type="pct"/>
          </w:tcPr>
          <w:p w:rsidR="00F27969" w:rsidRPr="00B426CB" w:rsidRDefault="00F27969" w:rsidP="00F27969">
            <w:pPr>
              <w:rPr>
                <w:b/>
                <w:bCs/>
                <w:sz w:val="28"/>
                <w:szCs w:val="28"/>
                <w:u w:val="single"/>
              </w:rPr>
            </w:pPr>
            <w:r w:rsidRPr="00B426CB">
              <w:rPr>
                <w:b/>
                <w:bCs/>
                <w:sz w:val="28"/>
                <w:szCs w:val="28"/>
                <w:u w:val="single"/>
              </w:rPr>
              <w:t>Changeover of delivery towards Motihari &amp; Muzaffarpur from Ex-Paradip to Ex-Barauni</w:t>
            </w:r>
          </w:p>
          <w:p w:rsidR="0023406D" w:rsidRPr="00B426CB" w:rsidRDefault="0023406D" w:rsidP="0023406D">
            <w:pPr>
              <w:jc w:val="both"/>
              <w:rPr>
                <w:szCs w:val="22"/>
              </w:rPr>
            </w:pPr>
          </w:p>
        </w:tc>
        <w:tc>
          <w:tcPr>
            <w:tcW w:w="1169" w:type="pct"/>
          </w:tcPr>
          <w:p w:rsidR="0023406D" w:rsidRPr="00B426CB" w:rsidRDefault="00413040" w:rsidP="0023406D">
            <w:pPr>
              <w:rPr>
                <w:szCs w:val="22"/>
              </w:rPr>
            </w:pPr>
            <w:r w:rsidRPr="00B426CB">
              <w:t>Shift-in-charge</w:t>
            </w:r>
          </w:p>
        </w:tc>
      </w:tr>
      <w:tr w:rsidR="00340920" w:rsidRPr="007D05CD" w:rsidTr="00115718">
        <w:trPr>
          <w:trHeight w:val="283"/>
        </w:trPr>
        <w:tc>
          <w:tcPr>
            <w:tcW w:w="394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1</w:t>
            </w:r>
          </w:p>
        </w:tc>
        <w:tc>
          <w:tcPr>
            <w:tcW w:w="3437" w:type="pct"/>
          </w:tcPr>
          <w:p w:rsidR="00340920" w:rsidRPr="00B426CB" w:rsidRDefault="00340920" w:rsidP="00340920">
            <w:pPr>
              <w:jc w:val="both"/>
              <w:rPr>
                <w:b/>
                <w:bCs/>
              </w:rPr>
            </w:pPr>
            <w:r w:rsidRPr="00B426CB">
              <w:rPr>
                <w:b/>
                <w:bCs/>
              </w:rPr>
              <w:t>Lining up of Pumping Ex-Barauni Refinery if EX-Paradip was running through Station Bypass mode:</w:t>
            </w:r>
          </w:p>
          <w:p w:rsidR="00340920" w:rsidRPr="00B426CB" w:rsidRDefault="00340920" w:rsidP="00340920">
            <w:pPr>
              <w:pStyle w:val="Default"/>
              <w:ind w:left="590" w:hanging="590"/>
              <w:jc w:val="both"/>
              <w:rPr>
                <w:b/>
                <w:bCs/>
                <w:sz w:val="22"/>
                <w:szCs w:val="22"/>
              </w:rPr>
            </w:pPr>
          </w:p>
          <w:p w:rsidR="00235DCD" w:rsidRPr="00B426CB" w:rsidRDefault="00340920" w:rsidP="00235DCD">
            <w:pPr>
              <w:numPr>
                <w:ilvl w:val="2"/>
                <w:numId w:val="19"/>
              </w:numPr>
              <w:ind w:left="982" w:hanging="567"/>
              <w:jc w:val="both"/>
            </w:pPr>
            <w:r w:rsidRPr="00B426CB">
              <w:t xml:space="preserve">Give open command to MOV-2126. </w:t>
            </w:r>
          </w:p>
          <w:p w:rsidR="00235DCD" w:rsidRPr="00B426CB" w:rsidRDefault="00235DCD" w:rsidP="00235DCD">
            <w:pPr>
              <w:numPr>
                <w:ilvl w:val="2"/>
                <w:numId w:val="19"/>
              </w:numPr>
              <w:ind w:left="982" w:hanging="567"/>
              <w:jc w:val="both"/>
            </w:pPr>
            <w:r>
              <w:t>Ensure ROV-2102 is in open condition.</w:t>
            </w:r>
          </w:p>
          <w:p w:rsidR="00340920" w:rsidRPr="00B426CB" w:rsidRDefault="00340920" w:rsidP="00235DCD">
            <w:pPr>
              <w:numPr>
                <w:ilvl w:val="2"/>
                <w:numId w:val="19"/>
              </w:numPr>
              <w:ind w:left="982" w:hanging="567"/>
              <w:jc w:val="both"/>
            </w:pPr>
            <w:r w:rsidRPr="00B426CB">
              <w:t>Take any one Strainer (STR-2103/2104) in line of EX-BR.</w:t>
            </w:r>
          </w:p>
          <w:p w:rsidR="00340920" w:rsidRPr="00B426CB" w:rsidRDefault="00340920" w:rsidP="00235DCD">
            <w:pPr>
              <w:numPr>
                <w:ilvl w:val="2"/>
                <w:numId w:val="19"/>
              </w:numPr>
              <w:ind w:left="982" w:hanging="567"/>
              <w:jc w:val="both"/>
            </w:pPr>
            <w:r w:rsidRPr="00B426CB">
              <w:t>Ensure starting of booster pump (BP1/2/3) from Refinery side before starting the EX-BR</w:t>
            </w:r>
          </w:p>
          <w:p w:rsidR="00340920" w:rsidRPr="00B426CB" w:rsidRDefault="00340920" w:rsidP="00235DCD">
            <w:pPr>
              <w:numPr>
                <w:ilvl w:val="2"/>
                <w:numId w:val="19"/>
              </w:numPr>
              <w:ind w:left="982" w:hanging="567"/>
              <w:jc w:val="both"/>
            </w:pPr>
            <w:r w:rsidRPr="00B426CB">
              <w:t>Ensure Open status of MOV’s before and after Strainer. (MOV 2127 &amp; 2129 for Strainer 2103; MOV 2128 &amp; 2130 for Strainer 2104)</w:t>
            </w:r>
          </w:p>
          <w:p w:rsidR="00340920" w:rsidRPr="00B426CB" w:rsidRDefault="00340920" w:rsidP="00235DCD">
            <w:pPr>
              <w:numPr>
                <w:ilvl w:val="2"/>
                <w:numId w:val="19"/>
              </w:numPr>
              <w:ind w:left="982" w:hanging="567"/>
              <w:jc w:val="both"/>
            </w:pPr>
            <w:r w:rsidRPr="00B426CB">
              <w:t>Ensure MFM- 2104 (Normal MFM) is lined up. (MOV 2133, MOV 2135 and MOV 2136 should be open; MOV 2131, MOV2132 and MOV 2134 should be closed).</w:t>
            </w:r>
          </w:p>
          <w:p w:rsidR="00340920" w:rsidRPr="00B426CB" w:rsidRDefault="00340920" w:rsidP="00235DCD">
            <w:pPr>
              <w:numPr>
                <w:ilvl w:val="2"/>
                <w:numId w:val="19"/>
              </w:numPr>
              <w:ind w:left="982" w:hanging="567"/>
              <w:jc w:val="both"/>
            </w:pPr>
            <w:r w:rsidRPr="00B426CB">
              <w:t>Ensure Opening of MOV-2137 of BR line.</w:t>
            </w:r>
          </w:p>
          <w:p w:rsidR="00340920" w:rsidRPr="00B426CB" w:rsidRDefault="00340920" w:rsidP="00235DCD">
            <w:pPr>
              <w:numPr>
                <w:ilvl w:val="2"/>
                <w:numId w:val="19"/>
              </w:numPr>
              <w:ind w:left="982" w:hanging="567"/>
              <w:jc w:val="both"/>
            </w:pPr>
            <w:r w:rsidRPr="00B426CB">
              <w:t>Prepare for starting of pumping as per PHBMPL/OPN/</w:t>
            </w:r>
            <w:r w:rsidR="00D632E4">
              <w:t>SOP/26</w:t>
            </w:r>
            <w:r w:rsidRPr="00B426CB">
              <w:t xml:space="preserve"> &amp; ensure MOV- 2124 &amp; MOV-2125 are in Open status. </w:t>
            </w:r>
          </w:p>
          <w:p w:rsidR="00340920" w:rsidRPr="00B426CB" w:rsidRDefault="00340920" w:rsidP="00235DCD">
            <w:pPr>
              <w:numPr>
                <w:ilvl w:val="2"/>
                <w:numId w:val="19"/>
              </w:numPr>
              <w:ind w:left="982" w:hanging="567"/>
              <w:jc w:val="both"/>
            </w:pPr>
            <w:r w:rsidRPr="00B426CB">
              <w:t>Gradually open the FCV 2101 after Pump discharge and simultaneously close station bypass valve EX-Paradip (MOV-2101).</w:t>
            </w:r>
          </w:p>
          <w:p w:rsidR="00340920" w:rsidRPr="00B426CB" w:rsidRDefault="00340920" w:rsidP="00340920">
            <w:pPr>
              <w:jc w:val="both"/>
            </w:pPr>
          </w:p>
          <w:p w:rsidR="00340920" w:rsidRPr="00B426CB" w:rsidRDefault="00340920" w:rsidP="00340920">
            <w:pPr>
              <w:jc w:val="both"/>
            </w:pPr>
            <w:r w:rsidRPr="00B426CB">
              <w:rPr>
                <w:b/>
                <w:bCs/>
              </w:rPr>
              <w:t>Lining up of Pumping Ex-Barauni Refinery if EX-Paradip was running through Station MLPU’s :</w:t>
            </w:r>
          </w:p>
          <w:p w:rsidR="00340920" w:rsidRPr="00B426CB" w:rsidRDefault="00340920" w:rsidP="00340920">
            <w:pPr>
              <w:jc w:val="both"/>
            </w:pPr>
          </w:p>
          <w:p w:rsidR="00340920" w:rsidRDefault="00340920" w:rsidP="00115718">
            <w:pPr>
              <w:numPr>
                <w:ilvl w:val="0"/>
                <w:numId w:val="26"/>
              </w:numPr>
              <w:ind w:left="982" w:hanging="567"/>
              <w:jc w:val="both"/>
            </w:pPr>
            <w:r w:rsidRPr="00B426CB">
              <w:t xml:space="preserve">Give open command to MOV-2126.  </w:t>
            </w:r>
          </w:p>
          <w:p w:rsidR="005F5E33" w:rsidRPr="00B426CB" w:rsidRDefault="005F5E33" w:rsidP="00115718">
            <w:pPr>
              <w:numPr>
                <w:ilvl w:val="0"/>
                <w:numId w:val="26"/>
              </w:numPr>
              <w:ind w:left="982" w:hanging="567"/>
              <w:jc w:val="both"/>
            </w:pPr>
            <w:r>
              <w:t xml:space="preserve">Ensure ROV-2102 </w:t>
            </w:r>
            <w:r w:rsidR="00277CE8">
              <w:t>is in open condition.</w:t>
            </w:r>
          </w:p>
          <w:p w:rsidR="00340920" w:rsidRPr="00B426CB" w:rsidRDefault="00340920" w:rsidP="00115718">
            <w:pPr>
              <w:numPr>
                <w:ilvl w:val="0"/>
                <w:numId w:val="26"/>
              </w:numPr>
              <w:ind w:left="982" w:hanging="567"/>
              <w:jc w:val="both"/>
            </w:pPr>
            <w:r w:rsidRPr="00B426CB">
              <w:t>Take any one Strainer (STR-2103/2104) in line of EX-BR.</w:t>
            </w:r>
          </w:p>
          <w:p w:rsidR="00340920" w:rsidRPr="00B426CB" w:rsidRDefault="00340920" w:rsidP="00115718">
            <w:pPr>
              <w:numPr>
                <w:ilvl w:val="0"/>
                <w:numId w:val="26"/>
              </w:numPr>
              <w:ind w:left="982" w:hanging="567"/>
              <w:jc w:val="both"/>
            </w:pPr>
            <w:r w:rsidRPr="00B426CB">
              <w:t>Ensure starting of booster pump (BP1/2/3) from Refinery side before starting the EX-BR</w:t>
            </w:r>
          </w:p>
          <w:p w:rsidR="00340920" w:rsidRPr="00B426CB" w:rsidRDefault="00340920" w:rsidP="00115718">
            <w:pPr>
              <w:numPr>
                <w:ilvl w:val="0"/>
                <w:numId w:val="26"/>
              </w:numPr>
              <w:ind w:left="699" w:hanging="526"/>
              <w:jc w:val="both"/>
            </w:pPr>
            <w:r w:rsidRPr="00B426CB">
              <w:lastRenderedPageBreak/>
              <w:t>Ensure Open status of MOV’s before and after Strainer. (MOV 2127 &amp; 2129 for Strainer 2103; MOV 2128 &amp; 2130 for Strainer 2104)</w:t>
            </w:r>
          </w:p>
          <w:p w:rsidR="00340920" w:rsidRPr="00B426CB" w:rsidRDefault="00340920" w:rsidP="00115718">
            <w:pPr>
              <w:numPr>
                <w:ilvl w:val="0"/>
                <w:numId w:val="26"/>
              </w:numPr>
              <w:ind w:left="699" w:hanging="526"/>
              <w:jc w:val="both"/>
            </w:pPr>
            <w:r w:rsidRPr="00B426CB">
              <w:t>Ensure MFM-2104 (Normal) is lined up.</w:t>
            </w:r>
            <w:r w:rsidRPr="006727FB">
              <w:t xml:space="preserve"> </w:t>
            </w:r>
            <w:r w:rsidRPr="00B426CB">
              <w:t>(MOV 2133, MOV 2135 and MOV 2136 should be open; MOV 2131, MOV2132 and MOV 2134 should be closed).</w:t>
            </w:r>
          </w:p>
          <w:p w:rsidR="00340920" w:rsidRPr="00B426CB" w:rsidRDefault="00340920" w:rsidP="00115718">
            <w:pPr>
              <w:numPr>
                <w:ilvl w:val="0"/>
                <w:numId w:val="26"/>
              </w:numPr>
              <w:ind w:left="699" w:hanging="526"/>
              <w:jc w:val="both"/>
            </w:pPr>
            <w:r w:rsidRPr="00B426CB">
              <w:t>Ensure Opening of MOV-2137 of BR line and simultaneously closing of MOV 2115.</w:t>
            </w:r>
          </w:p>
          <w:p w:rsidR="00340920" w:rsidRPr="00B426CB" w:rsidRDefault="00340920" w:rsidP="00340920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</w:p>
          <w:p w:rsidR="00340920" w:rsidRPr="00B426CB" w:rsidRDefault="00340920" w:rsidP="00340920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69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lastRenderedPageBreak/>
              <w:t>Shift-in-charge</w:t>
            </w:r>
          </w:p>
        </w:tc>
      </w:tr>
      <w:tr w:rsidR="00340920" w:rsidRPr="007D05CD" w:rsidTr="00115718">
        <w:trPr>
          <w:trHeight w:val="283"/>
        </w:trPr>
        <w:tc>
          <w:tcPr>
            <w:tcW w:w="394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437" w:type="pct"/>
          </w:tcPr>
          <w:p w:rsidR="00340920" w:rsidRPr="00B426CB" w:rsidRDefault="00340920" w:rsidP="00340920">
            <w:pPr>
              <w:pStyle w:val="ListParagraph"/>
              <w:spacing w:before="120" w:after="120"/>
              <w:ind w:left="0" w:right="180"/>
              <w:jc w:val="both"/>
              <w:rPr>
                <w:color w:val="000000"/>
                <w:szCs w:val="22"/>
              </w:rPr>
            </w:pPr>
            <w:r w:rsidRPr="00B426CB">
              <w:t>Inform Durgapur Control Room about changeover at Barauni.</w:t>
            </w:r>
          </w:p>
        </w:tc>
        <w:tc>
          <w:tcPr>
            <w:tcW w:w="1169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t>Shift-in-charge</w:t>
            </w:r>
          </w:p>
        </w:tc>
      </w:tr>
      <w:tr w:rsidR="00340920" w:rsidRPr="007D05CD" w:rsidTr="00115718">
        <w:trPr>
          <w:trHeight w:val="283"/>
        </w:trPr>
        <w:tc>
          <w:tcPr>
            <w:tcW w:w="394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3</w:t>
            </w:r>
          </w:p>
        </w:tc>
        <w:tc>
          <w:tcPr>
            <w:tcW w:w="3437" w:type="pct"/>
          </w:tcPr>
          <w:p w:rsidR="00340920" w:rsidRPr="00B426CB" w:rsidRDefault="00340920" w:rsidP="00340920">
            <w:pPr>
              <w:jc w:val="both"/>
            </w:pPr>
            <w:r w:rsidRPr="00B426CB">
              <w:t>Maintain the rpm of MLPU (MP-1/2/3</w:t>
            </w:r>
            <w:r w:rsidRPr="00B426CB">
              <w:rPr>
                <w:vertAlign w:val="superscript"/>
              </w:rPr>
              <w:t>*</w:t>
            </w:r>
            <w:r w:rsidRPr="00B426CB">
              <w:t xml:space="preserve">) as per desired pressure and flow. Inform Motihari / Muzaffarpur station about completion of changeover of source. </w:t>
            </w:r>
          </w:p>
          <w:p w:rsidR="00340920" w:rsidRPr="00B426CB" w:rsidRDefault="00340920" w:rsidP="00340920">
            <w:pPr>
              <w:jc w:val="both"/>
            </w:pPr>
          </w:p>
          <w:p w:rsidR="00340920" w:rsidRPr="00B426CB" w:rsidRDefault="00340920" w:rsidP="00340920">
            <w:pPr>
              <w:spacing w:after="200" w:line="276" w:lineRule="auto"/>
            </w:pPr>
            <w:r w:rsidRPr="00B426CB">
              <w:t>*MP3 is soft starter based. FCV 2101 can be throttled to control flow when only MP3 is running.</w:t>
            </w:r>
          </w:p>
        </w:tc>
        <w:tc>
          <w:tcPr>
            <w:tcW w:w="1169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t>Shift-in-charge</w:t>
            </w:r>
          </w:p>
        </w:tc>
      </w:tr>
      <w:tr w:rsidR="00340920" w:rsidRPr="007D05CD" w:rsidTr="00115718">
        <w:trPr>
          <w:trHeight w:val="283"/>
        </w:trPr>
        <w:tc>
          <w:tcPr>
            <w:tcW w:w="394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4</w:t>
            </w:r>
          </w:p>
        </w:tc>
        <w:tc>
          <w:tcPr>
            <w:tcW w:w="3437" w:type="pct"/>
          </w:tcPr>
          <w:p w:rsidR="00340920" w:rsidRPr="00B426CB" w:rsidRDefault="00340920" w:rsidP="00340920">
            <w:pPr>
              <w:spacing w:after="200" w:line="276" w:lineRule="auto"/>
            </w:pPr>
            <w:r w:rsidRPr="00B426CB">
              <w:t>As soon as the EX-BR line resumes and EX-Paradip shutdown. Inform Durgapur to stop its pump if running and required.</w:t>
            </w:r>
          </w:p>
        </w:tc>
        <w:tc>
          <w:tcPr>
            <w:tcW w:w="1169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t>Shift-in-charge</w:t>
            </w:r>
          </w:p>
        </w:tc>
      </w:tr>
      <w:tr w:rsidR="00340920" w:rsidRPr="007D05CD" w:rsidTr="00115718">
        <w:trPr>
          <w:trHeight w:val="283"/>
        </w:trPr>
        <w:tc>
          <w:tcPr>
            <w:tcW w:w="394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5</w:t>
            </w:r>
          </w:p>
        </w:tc>
        <w:tc>
          <w:tcPr>
            <w:tcW w:w="3437" w:type="pct"/>
          </w:tcPr>
          <w:p w:rsidR="00340920" w:rsidRPr="00B426CB" w:rsidRDefault="00340920" w:rsidP="00340920">
            <w:pPr>
              <w:spacing w:before="120" w:after="120" w:line="276" w:lineRule="auto"/>
              <w:jc w:val="both"/>
            </w:pPr>
            <w:r w:rsidRPr="00B426CB">
              <w:t xml:space="preserve">Observe the shutdown pressure at Hathidah T point (PT-2007). </w:t>
            </w:r>
          </w:p>
        </w:tc>
        <w:tc>
          <w:tcPr>
            <w:tcW w:w="1169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t>Shift-in-charge</w:t>
            </w:r>
          </w:p>
        </w:tc>
      </w:tr>
      <w:tr w:rsidR="00340920" w:rsidRPr="007D05CD" w:rsidTr="00115718">
        <w:trPr>
          <w:trHeight w:val="283"/>
        </w:trPr>
        <w:tc>
          <w:tcPr>
            <w:tcW w:w="394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6</w:t>
            </w:r>
          </w:p>
        </w:tc>
        <w:tc>
          <w:tcPr>
            <w:tcW w:w="3437" w:type="pct"/>
          </w:tcPr>
          <w:p w:rsidR="00340920" w:rsidRPr="00B426CB" w:rsidRDefault="00340920" w:rsidP="00340920">
            <w:pPr>
              <w:jc w:val="both"/>
            </w:pPr>
            <w:r w:rsidRPr="00B426CB">
              <w:t>Increase the RPM of MLPU (MP-1/2/3</w:t>
            </w:r>
            <w:r w:rsidRPr="00B426CB">
              <w:rPr>
                <w:vertAlign w:val="superscript"/>
              </w:rPr>
              <w:t>*</w:t>
            </w:r>
            <w:r w:rsidRPr="00B426CB">
              <w:t>) according to Suction pressure availability –OR- to Achieve planned flow rate Ex-BR.</w:t>
            </w:r>
          </w:p>
          <w:p w:rsidR="00340920" w:rsidRPr="00B426CB" w:rsidRDefault="00340920" w:rsidP="00340920">
            <w:pPr>
              <w:jc w:val="both"/>
            </w:pPr>
          </w:p>
          <w:p w:rsidR="00340920" w:rsidRPr="00B426CB" w:rsidRDefault="00340920" w:rsidP="00340920">
            <w:pPr>
              <w:spacing w:before="120" w:after="120" w:line="276" w:lineRule="auto"/>
              <w:jc w:val="both"/>
            </w:pPr>
            <w:r w:rsidRPr="00B426CB">
              <w:t>*MP3 is soft starter based. FCV 2101 can be throttled to control flow when only MP3 is running.</w:t>
            </w:r>
          </w:p>
        </w:tc>
        <w:tc>
          <w:tcPr>
            <w:tcW w:w="1169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t>Shift-in-charge</w:t>
            </w:r>
          </w:p>
        </w:tc>
      </w:tr>
      <w:tr w:rsidR="00340920" w:rsidRPr="007D05CD" w:rsidTr="00115718">
        <w:trPr>
          <w:trHeight w:val="283"/>
        </w:trPr>
        <w:tc>
          <w:tcPr>
            <w:tcW w:w="394" w:type="pct"/>
          </w:tcPr>
          <w:p w:rsidR="00340920" w:rsidRPr="00B426CB" w:rsidRDefault="00340920" w:rsidP="00340920">
            <w:pPr>
              <w:rPr>
                <w:b/>
                <w:bCs/>
                <w:szCs w:val="22"/>
              </w:rPr>
            </w:pPr>
            <w:r w:rsidRPr="00B426C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3437" w:type="pct"/>
          </w:tcPr>
          <w:p w:rsidR="00340920" w:rsidRPr="00B426CB" w:rsidRDefault="00340920" w:rsidP="00340920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B426CB">
              <w:rPr>
                <w:b/>
                <w:bCs/>
                <w:sz w:val="28"/>
                <w:szCs w:val="28"/>
                <w:u w:val="single"/>
              </w:rPr>
              <w:t>Changeover of delivery towards Muzaffarpur &amp; Motihari from Ex-Barauni to Ex-Paradip</w:t>
            </w:r>
          </w:p>
          <w:p w:rsidR="00340920" w:rsidRPr="00B426CB" w:rsidRDefault="00340920" w:rsidP="00340920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:rsidR="00340920" w:rsidRPr="00B426CB" w:rsidRDefault="00340920" w:rsidP="00340920">
            <w:pPr>
              <w:jc w:val="both"/>
            </w:pPr>
          </w:p>
        </w:tc>
        <w:tc>
          <w:tcPr>
            <w:tcW w:w="1169" w:type="pct"/>
          </w:tcPr>
          <w:p w:rsidR="00340920" w:rsidRPr="00B426CB" w:rsidRDefault="00340920" w:rsidP="00340920">
            <w:pPr>
              <w:rPr>
                <w:szCs w:val="22"/>
              </w:rPr>
            </w:pPr>
          </w:p>
        </w:tc>
      </w:tr>
      <w:tr w:rsidR="00340920" w:rsidRPr="007D05CD" w:rsidTr="00115718">
        <w:trPr>
          <w:trHeight w:val="9138"/>
        </w:trPr>
        <w:tc>
          <w:tcPr>
            <w:tcW w:w="394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3437" w:type="pct"/>
          </w:tcPr>
          <w:p w:rsidR="00340920" w:rsidRPr="00B426CB" w:rsidRDefault="00340920" w:rsidP="00340920">
            <w:pPr>
              <w:jc w:val="both"/>
              <w:rPr>
                <w:b/>
                <w:bCs/>
              </w:rPr>
            </w:pPr>
            <w:r w:rsidRPr="00B426CB">
              <w:rPr>
                <w:b/>
                <w:bCs/>
              </w:rPr>
              <w:t>Lining up of Pumping Ex-Paradip via station MLPU’s:</w:t>
            </w:r>
          </w:p>
          <w:p w:rsidR="00340920" w:rsidRPr="00B426CB" w:rsidRDefault="00340920" w:rsidP="00340920">
            <w:pPr>
              <w:jc w:val="both"/>
            </w:pPr>
          </w:p>
          <w:p w:rsidR="00340920" w:rsidRPr="00B426CB" w:rsidRDefault="00340920" w:rsidP="00915707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</w:pPr>
            <w:r w:rsidRPr="00B426CB">
              <w:t>Take any one Strainer (STR-2101/2102).</w:t>
            </w:r>
          </w:p>
          <w:p w:rsidR="00340920" w:rsidRPr="00B426CB" w:rsidRDefault="00340920" w:rsidP="00915707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</w:pPr>
            <w:r w:rsidRPr="00B426CB">
              <w:t>Ensure Open status of MOV’s before and after Strainer. (MOV 2103 &amp; 2105 for Strainer 2101; MOV 2104 &amp; 2106 for Strainer 2102)</w:t>
            </w:r>
          </w:p>
          <w:p w:rsidR="00340920" w:rsidRPr="00B426CB" w:rsidRDefault="00340920" w:rsidP="00915707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</w:pPr>
            <w:r w:rsidRPr="00B426CB">
              <w:t>Ensure MFM-2102 (Normal) is lined up.</w:t>
            </w:r>
          </w:p>
          <w:p w:rsidR="00340920" w:rsidRPr="00B426CB" w:rsidRDefault="00340920" w:rsidP="00915707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</w:pPr>
            <w:r w:rsidRPr="00B426CB">
              <w:t>Ensure PCV 2101 is ready for operation and PCV 2101 motor is running.</w:t>
            </w:r>
          </w:p>
          <w:p w:rsidR="00340920" w:rsidRPr="00B426CB" w:rsidRDefault="00CC27C7" w:rsidP="00915707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</w:pPr>
            <w:r>
              <w:t>Pump will continue to run as it was EX-BR</w:t>
            </w:r>
          </w:p>
          <w:p w:rsidR="00340920" w:rsidRPr="00B426CB" w:rsidRDefault="00340920" w:rsidP="00915707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</w:pPr>
            <w:r w:rsidRPr="00B426CB">
              <w:t>Ensure opening of MOV-2115.</w:t>
            </w:r>
          </w:p>
          <w:p w:rsidR="00340920" w:rsidRPr="00B426CB" w:rsidRDefault="00340920" w:rsidP="00915707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</w:pPr>
            <w:r w:rsidRPr="00B426CB">
              <w:t>After confirmation of pump start from Durgapur, gradually open the PCV 2101 after MFM 2102 EX-PR.</w:t>
            </w:r>
          </w:p>
          <w:p w:rsidR="00340920" w:rsidRPr="00B426CB" w:rsidRDefault="00340920" w:rsidP="00915707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</w:pPr>
            <w:r w:rsidRPr="00B426CB">
              <w:t>Once EX PR delivery resumes and suction pressure (PT-2106) is maintained above desired level, MOV-2137-EX BR should be closed.</w:t>
            </w:r>
          </w:p>
          <w:p w:rsidR="00340920" w:rsidRPr="00B426CB" w:rsidRDefault="00340920" w:rsidP="00340920">
            <w:pPr>
              <w:jc w:val="both"/>
            </w:pPr>
            <w:r w:rsidRPr="00B426CB">
              <w:rPr>
                <w:b/>
                <w:bCs/>
              </w:rPr>
              <w:t>Lining up of Pumping Ex-Paradip Refinery via Station Bypass :</w:t>
            </w:r>
          </w:p>
          <w:p w:rsidR="00340920" w:rsidRPr="00B426CB" w:rsidRDefault="00340920" w:rsidP="00340920">
            <w:pPr>
              <w:jc w:val="both"/>
            </w:pPr>
          </w:p>
          <w:p w:rsidR="00340920" w:rsidRPr="00B426CB" w:rsidRDefault="00340920" w:rsidP="00340920">
            <w:pPr>
              <w:jc w:val="both"/>
            </w:pPr>
          </w:p>
          <w:p w:rsidR="00340920" w:rsidRPr="00B426CB" w:rsidRDefault="00340920" w:rsidP="00340920">
            <w:pPr>
              <w:numPr>
                <w:ilvl w:val="0"/>
                <w:numId w:val="22"/>
              </w:numPr>
              <w:jc w:val="both"/>
            </w:pPr>
            <w:r w:rsidRPr="00B426CB">
              <w:t>Station bypass valve MOV 2101 must be ready for operation.</w:t>
            </w:r>
          </w:p>
          <w:p w:rsidR="00340920" w:rsidRPr="00B426CB" w:rsidRDefault="00340920" w:rsidP="00340920">
            <w:pPr>
              <w:numPr>
                <w:ilvl w:val="0"/>
                <w:numId w:val="22"/>
              </w:numPr>
              <w:jc w:val="both"/>
            </w:pPr>
            <w:r w:rsidRPr="00B426CB">
              <w:t>Durgapur control room to be informed to start pump,if required.</w:t>
            </w:r>
          </w:p>
          <w:p w:rsidR="00340920" w:rsidRPr="00B426CB" w:rsidRDefault="00340920" w:rsidP="00340920">
            <w:pPr>
              <w:numPr>
                <w:ilvl w:val="0"/>
                <w:numId w:val="22"/>
              </w:numPr>
              <w:jc w:val="both"/>
            </w:pPr>
            <w:r w:rsidRPr="00B426CB">
              <w:t>Follow Shutdown SOP for MLPU for stoppage of EX-BR Pumping.</w:t>
            </w:r>
          </w:p>
          <w:p w:rsidR="00340920" w:rsidRPr="00B426CB" w:rsidRDefault="00340920" w:rsidP="00340920">
            <w:pPr>
              <w:numPr>
                <w:ilvl w:val="0"/>
                <w:numId w:val="22"/>
              </w:numPr>
              <w:jc w:val="both"/>
            </w:pPr>
            <w:r w:rsidRPr="00B426CB">
              <w:t>After confirmation of start of pump at Durgapur, Station Bypass valve MOV 2101 may be opened.</w:t>
            </w:r>
          </w:p>
        </w:tc>
        <w:tc>
          <w:tcPr>
            <w:tcW w:w="1169" w:type="pct"/>
          </w:tcPr>
          <w:p w:rsidR="00340920" w:rsidRPr="00B426CB" w:rsidRDefault="00340920" w:rsidP="00340920">
            <w:pPr>
              <w:rPr>
                <w:szCs w:val="22"/>
              </w:rPr>
            </w:pPr>
            <w:r w:rsidRPr="00B426CB">
              <w:t>Shift-in-charge</w:t>
            </w:r>
          </w:p>
        </w:tc>
      </w:tr>
      <w:tr w:rsidR="00F35D65" w:rsidRPr="007D05CD" w:rsidTr="00115718">
        <w:trPr>
          <w:trHeight w:val="283"/>
        </w:trPr>
        <w:tc>
          <w:tcPr>
            <w:tcW w:w="394" w:type="pct"/>
          </w:tcPr>
          <w:p w:rsidR="00F35D65" w:rsidRPr="00F35D65" w:rsidRDefault="00F35D65" w:rsidP="00F35D65">
            <w:pPr>
              <w:rPr>
                <w:szCs w:val="22"/>
              </w:rPr>
            </w:pPr>
            <w:r w:rsidRPr="00F35D65">
              <w:rPr>
                <w:sz w:val="22"/>
                <w:szCs w:val="22"/>
              </w:rPr>
              <w:t>2</w:t>
            </w:r>
          </w:p>
        </w:tc>
        <w:tc>
          <w:tcPr>
            <w:tcW w:w="3437" w:type="pct"/>
          </w:tcPr>
          <w:p w:rsidR="00F35D65" w:rsidRPr="00B426CB" w:rsidRDefault="00F35D65" w:rsidP="00F35D65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B426CB">
              <w:t>Inform Durgapur Control Room about changeover at Barauni.</w:t>
            </w:r>
          </w:p>
        </w:tc>
        <w:tc>
          <w:tcPr>
            <w:tcW w:w="1169" w:type="pct"/>
          </w:tcPr>
          <w:p w:rsidR="00F35D65" w:rsidRPr="00B426CB" w:rsidRDefault="00F35D65" w:rsidP="00F35D65">
            <w:r w:rsidRPr="00B426CB">
              <w:t>Shift-in-charge</w:t>
            </w:r>
          </w:p>
        </w:tc>
      </w:tr>
      <w:tr w:rsidR="00F35D65" w:rsidRPr="007D05CD" w:rsidTr="00115718">
        <w:trPr>
          <w:trHeight w:val="283"/>
        </w:trPr>
        <w:tc>
          <w:tcPr>
            <w:tcW w:w="394" w:type="pct"/>
          </w:tcPr>
          <w:p w:rsidR="00F35D65" w:rsidRPr="00F35D65" w:rsidRDefault="00F35D65" w:rsidP="00F35D65">
            <w:pPr>
              <w:rPr>
                <w:szCs w:val="22"/>
              </w:rPr>
            </w:pPr>
            <w:r w:rsidRPr="00F35D65">
              <w:rPr>
                <w:sz w:val="22"/>
                <w:szCs w:val="22"/>
              </w:rPr>
              <w:t>3</w:t>
            </w:r>
          </w:p>
        </w:tc>
        <w:tc>
          <w:tcPr>
            <w:tcW w:w="3437" w:type="pct"/>
          </w:tcPr>
          <w:p w:rsidR="00F35D65" w:rsidRPr="00B426CB" w:rsidRDefault="00F35D65" w:rsidP="00F35D65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B426CB">
              <w:t>Inform Motihari/Muzaffarpur station about completion of changeover of source.</w:t>
            </w:r>
          </w:p>
        </w:tc>
        <w:tc>
          <w:tcPr>
            <w:tcW w:w="1169" w:type="pct"/>
          </w:tcPr>
          <w:p w:rsidR="00F35D65" w:rsidRPr="00B426CB" w:rsidRDefault="00F35D65" w:rsidP="00F35D65">
            <w:r w:rsidRPr="00B426CB">
              <w:t>Shift-in-charge</w:t>
            </w:r>
          </w:p>
        </w:tc>
      </w:tr>
      <w:tr w:rsidR="00F35D65" w:rsidRPr="007D05CD" w:rsidTr="00115718">
        <w:trPr>
          <w:trHeight w:val="283"/>
        </w:trPr>
        <w:tc>
          <w:tcPr>
            <w:tcW w:w="394" w:type="pct"/>
          </w:tcPr>
          <w:p w:rsidR="00F35D65" w:rsidRPr="00F35D65" w:rsidRDefault="00F35D65" w:rsidP="00F35D65">
            <w:pPr>
              <w:rPr>
                <w:szCs w:val="22"/>
              </w:rPr>
            </w:pPr>
            <w:r w:rsidRPr="00F35D65">
              <w:rPr>
                <w:sz w:val="22"/>
                <w:szCs w:val="22"/>
              </w:rPr>
              <w:t>4</w:t>
            </w:r>
          </w:p>
        </w:tc>
        <w:tc>
          <w:tcPr>
            <w:tcW w:w="3437" w:type="pct"/>
          </w:tcPr>
          <w:p w:rsidR="00F35D65" w:rsidRPr="00B426CB" w:rsidRDefault="00F35D65" w:rsidP="00F35D65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B426CB">
              <w:t>Observe the mainline pressure at Hathidah T point (PT-2007) as well as at Barauni (PT-2101).</w:t>
            </w:r>
          </w:p>
        </w:tc>
        <w:tc>
          <w:tcPr>
            <w:tcW w:w="1169" w:type="pct"/>
          </w:tcPr>
          <w:p w:rsidR="00F35D65" w:rsidRPr="00B426CB" w:rsidRDefault="00F35D65" w:rsidP="00F35D65">
            <w:r w:rsidRPr="00B426CB">
              <w:t>Shift-in-charge</w:t>
            </w:r>
          </w:p>
        </w:tc>
      </w:tr>
      <w:tr w:rsidR="00F35D65" w:rsidRPr="007D05CD" w:rsidTr="00115718">
        <w:trPr>
          <w:trHeight w:val="283"/>
        </w:trPr>
        <w:tc>
          <w:tcPr>
            <w:tcW w:w="394" w:type="pct"/>
          </w:tcPr>
          <w:p w:rsidR="00F35D65" w:rsidRPr="009C67B8" w:rsidRDefault="00F35D65" w:rsidP="00F35D65">
            <w:pPr>
              <w:rPr>
                <w:b/>
                <w:bCs/>
                <w:szCs w:val="22"/>
              </w:rPr>
            </w:pPr>
            <w:r w:rsidRPr="009C67B8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3437" w:type="pct"/>
          </w:tcPr>
          <w:p w:rsidR="00F35D65" w:rsidRPr="009C67B8" w:rsidRDefault="00F35D65" w:rsidP="00F35D65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B426CB">
              <w:rPr>
                <w:b/>
                <w:bCs/>
                <w:sz w:val="28"/>
                <w:szCs w:val="28"/>
                <w:u w:val="single"/>
              </w:rPr>
              <w:t xml:space="preserve">Changeover of delivery towards Muzaffarpur &amp; Motihari from Ex-Barauni to </w:t>
            </w:r>
            <w:r>
              <w:rPr>
                <w:b/>
                <w:bCs/>
                <w:sz w:val="28"/>
                <w:szCs w:val="28"/>
                <w:u w:val="single"/>
              </w:rPr>
              <w:t>Ex-Barauni</w:t>
            </w:r>
            <w:r w:rsidR="00024A1F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&amp; </w:t>
            </w:r>
            <w:r w:rsidRPr="00B426CB">
              <w:rPr>
                <w:b/>
                <w:bCs/>
                <w:sz w:val="28"/>
                <w:szCs w:val="28"/>
                <w:u w:val="single"/>
              </w:rPr>
              <w:t>Ex-</w:t>
            </w:r>
            <w:r w:rsidRPr="00B426CB">
              <w:rPr>
                <w:b/>
                <w:bCs/>
                <w:sz w:val="28"/>
                <w:szCs w:val="28"/>
                <w:u w:val="single"/>
              </w:rPr>
              <w:lastRenderedPageBreak/>
              <w:t>Paradip</w:t>
            </w:r>
          </w:p>
        </w:tc>
        <w:tc>
          <w:tcPr>
            <w:tcW w:w="1169" w:type="pct"/>
          </w:tcPr>
          <w:p w:rsidR="00F35D65" w:rsidRPr="00B426CB" w:rsidRDefault="00F35D65" w:rsidP="00F35D65"/>
        </w:tc>
      </w:tr>
      <w:tr w:rsidR="00F35D65" w:rsidRPr="007D05CD" w:rsidTr="00115718">
        <w:trPr>
          <w:trHeight w:val="283"/>
        </w:trPr>
        <w:tc>
          <w:tcPr>
            <w:tcW w:w="394" w:type="pct"/>
          </w:tcPr>
          <w:p w:rsidR="00F35D65" w:rsidRPr="00B426CB" w:rsidRDefault="00F35D65" w:rsidP="00F35D65">
            <w:pPr>
              <w:rPr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3437" w:type="pct"/>
          </w:tcPr>
          <w:p w:rsidR="00F35D65" w:rsidRDefault="00F35D65" w:rsidP="00F35D65">
            <w:pPr>
              <w:jc w:val="both"/>
              <w:rPr>
                <w:b/>
                <w:bCs/>
              </w:rPr>
            </w:pPr>
            <w:r w:rsidRPr="00B426CB">
              <w:rPr>
                <w:b/>
                <w:bCs/>
              </w:rPr>
              <w:t xml:space="preserve">Lining up of Pumping </w:t>
            </w:r>
            <w:r>
              <w:rPr>
                <w:b/>
                <w:bCs/>
              </w:rPr>
              <w:t xml:space="preserve">EX-Barauni &amp; </w:t>
            </w:r>
            <w:r w:rsidRPr="00B426CB">
              <w:rPr>
                <w:b/>
                <w:bCs/>
              </w:rPr>
              <w:t>Ex-Paradip via station MLPU’s:</w:t>
            </w:r>
          </w:p>
          <w:p w:rsidR="00F35D65" w:rsidRDefault="00F35D65" w:rsidP="00F35D65">
            <w:pPr>
              <w:jc w:val="both"/>
              <w:rPr>
                <w:b/>
                <w:bCs/>
              </w:rPr>
            </w:pPr>
          </w:p>
          <w:p w:rsidR="00F35D65" w:rsidRDefault="00F35D65" w:rsidP="00F35D65">
            <w:pPr>
              <w:jc w:val="both"/>
              <w:rPr>
                <w:b/>
                <w:bCs/>
              </w:rPr>
            </w:pPr>
          </w:p>
          <w:p w:rsidR="00F35D65" w:rsidRPr="00B426CB" w:rsidRDefault="00F35D65" w:rsidP="00F35D6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</w:pPr>
            <w:r w:rsidRPr="00B426CB">
              <w:t>Take any one Strainer (STR-2101/2102).</w:t>
            </w:r>
          </w:p>
          <w:p w:rsidR="00F35D65" w:rsidRPr="00B426CB" w:rsidRDefault="00F35D65" w:rsidP="00F35D6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</w:pPr>
            <w:r w:rsidRPr="00B426CB">
              <w:t>Ensure Open status of MOV’s before and after Strainer. (MOV 2103 &amp; 2105 for Strainer 2101; MOV 2104 &amp; 2106 for Strainer 2102)</w:t>
            </w:r>
          </w:p>
          <w:p w:rsidR="00F35D65" w:rsidRPr="00B426CB" w:rsidRDefault="00F35D65" w:rsidP="00F35D6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</w:pPr>
            <w:r w:rsidRPr="00B426CB">
              <w:t>Ensure MFM-2102 (Normal) is lined up.</w:t>
            </w:r>
          </w:p>
          <w:p w:rsidR="00F35D65" w:rsidRDefault="00F35D65" w:rsidP="00F35D6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</w:pPr>
            <w:r w:rsidRPr="00B426CB">
              <w:t>Ensure PCV 2101 is ready for operation and PCV 2101 motor is running.</w:t>
            </w:r>
          </w:p>
          <w:p w:rsidR="00F35D65" w:rsidRDefault="00F35D65" w:rsidP="00F35D6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</w:pPr>
            <w:r>
              <w:t xml:space="preserve">Ensure MOV-2138&amp; </w:t>
            </w:r>
            <w:r w:rsidR="003476F6">
              <w:t>ROV 2103</w:t>
            </w:r>
            <w:r>
              <w:t xml:space="preserve"> are in closed condition.</w:t>
            </w:r>
          </w:p>
          <w:p w:rsidR="00F35D65" w:rsidRPr="00B426CB" w:rsidRDefault="00F35D65" w:rsidP="00F35D6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</w:pPr>
            <w:r w:rsidRPr="00B426CB">
              <w:t>Ensure opening of MOV-2115.</w:t>
            </w:r>
          </w:p>
          <w:p w:rsidR="00F35D65" w:rsidRDefault="00F35D65" w:rsidP="00F35D6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</w:pPr>
            <w:r w:rsidRPr="00B426CB">
              <w:t xml:space="preserve">suction pressure (PT-2106) </w:t>
            </w:r>
            <w:r>
              <w:t>to be</w:t>
            </w:r>
            <w:r w:rsidRPr="00B426CB">
              <w:t xml:space="preserve"> maintained above desired level</w:t>
            </w:r>
            <w:r>
              <w:t>.</w:t>
            </w:r>
          </w:p>
          <w:p w:rsidR="00F35D65" w:rsidRPr="00B426CB" w:rsidRDefault="00F35D65" w:rsidP="00F35D6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</w:pPr>
            <w:r>
              <w:t>Pump will continue to run as it was running EX-BR.</w:t>
            </w:r>
          </w:p>
        </w:tc>
        <w:tc>
          <w:tcPr>
            <w:tcW w:w="1169" w:type="pct"/>
          </w:tcPr>
          <w:p w:rsidR="00F35D65" w:rsidRPr="00B426CB" w:rsidRDefault="00F35D65" w:rsidP="00F35D65"/>
        </w:tc>
      </w:tr>
      <w:tr w:rsidR="00F35D65" w:rsidRPr="007D05CD" w:rsidTr="00115718">
        <w:trPr>
          <w:trHeight w:val="283"/>
        </w:trPr>
        <w:tc>
          <w:tcPr>
            <w:tcW w:w="394" w:type="pct"/>
          </w:tcPr>
          <w:p w:rsidR="00F35D65" w:rsidRPr="00F35D65" w:rsidRDefault="00F35D65" w:rsidP="00F35D65">
            <w:pPr>
              <w:rPr>
                <w:szCs w:val="22"/>
              </w:rPr>
            </w:pPr>
            <w:r w:rsidRPr="00F35D65">
              <w:rPr>
                <w:sz w:val="22"/>
                <w:szCs w:val="22"/>
              </w:rPr>
              <w:t>2</w:t>
            </w:r>
          </w:p>
        </w:tc>
        <w:tc>
          <w:tcPr>
            <w:tcW w:w="3437" w:type="pct"/>
          </w:tcPr>
          <w:p w:rsidR="00F35D65" w:rsidRPr="00B426CB" w:rsidRDefault="00F35D65" w:rsidP="00F35D65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B426CB">
              <w:t>Inform Durgapur Control Room about changeover at Barauni.</w:t>
            </w:r>
          </w:p>
        </w:tc>
        <w:tc>
          <w:tcPr>
            <w:tcW w:w="1169" w:type="pct"/>
          </w:tcPr>
          <w:p w:rsidR="00F35D65" w:rsidRPr="00B426CB" w:rsidRDefault="00F35D65" w:rsidP="00F35D65">
            <w:r w:rsidRPr="00B426CB">
              <w:t>Shift-in-charge</w:t>
            </w:r>
          </w:p>
        </w:tc>
      </w:tr>
      <w:tr w:rsidR="00F35D65" w:rsidRPr="007D05CD" w:rsidTr="00115718">
        <w:trPr>
          <w:trHeight w:val="283"/>
        </w:trPr>
        <w:tc>
          <w:tcPr>
            <w:tcW w:w="394" w:type="pct"/>
          </w:tcPr>
          <w:p w:rsidR="00F35D65" w:rsidRPr="00F35D65" w:rsidRDefault="00F35D65" w:rsidP="00F35D65">
            <w:pPr>
              <w:rPr>
                <w:szCs w:val="22"/>
              </w:rPr>
            </w:pPr>
            <w:r w:rsidRPr="00F35D65">
              <w:rPr>
                <w:sz w:val="22"/>
                <w:szCs w:val="22"/>
              </w:rPr>
              <w:t>3</w:t>
            </w:r>
          </w:p>
        </w:tc>
        <w:tc>
          <w:tcPr>
            <w:tcW w:w="3437" w:type="pct"/>
          </w:tcPr>
          <w:p w:rsidR="00F35D65" w:rsidRPr="00B426CB" w:rsidRDefault="00F35D65" w:rsidP="00F35D65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B426CB">
              <w:t>Inform Motihari/Muzaffarpur station about completion of changeover of source.</w:t>
            </w:r>
          </w:p>
        </w:tc>
        <w:tc>
          <w:tcPr>
            <w:tcW w:w="1169" w:type="pct"/>
          </w:tcPr>
          <w:p w:rsidR="00F35D65" w:rsidRPr="00B426CB" w:rsidRDefault="00F35D65" w:rsidP="00F35D65">
            <w:r w:rsidRPr="00B426CB">
              <w:t>Shift-in-charge</w:t>
            </w:r>
          </w:p>
        </w:tc>
      </w:tr>
      <w:tr w:rsidR="00F35D65" w:rsidRPr="007D05CD" w:rsidTr="00115718">
        <w:trPr>
          <w:trHeight w:val="283"/>
        </w:trPr>
        <w:tc>
          <w:tcPr>
            <w:tcW w:w="394" w:type="pct"/>
          </w:tcPr>
          <w:p w:rsidR="00F35D65" w:rsidRPr="00F35D65" w:rsidRDefault="00F35D65" w:rsidP="00F35D65">
            <w:pPr>
              <w:rPr>
                <w:szCs w:val="22"/>
              </w:rPr>
            </w:pPr>
            <w:r w:rsidRPr="00F35D65">
              <w:rPr>
                <w:sz w:val="22"/>
                <w:szCs w:val="22"/>
              </w:rPr>
              <w:t>4</w:t>
            </w:r>
          </w:p>
        </w:tc>
        <w:tc>
          <w:tcPr>
            <w:tcW w:w="3437" w:type="pct"/>
          </w:tcPr>
          <w:p w:rsidR="00F35D65" w:rsidRPr="00B426CB" w:rsidRDefault="00F35D65" w:rsidP="00F35D65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B426CB">
              <w:t>Observe the mainline pressure at Hathidah T point (PT-2007) as well as at Barauni (PT-2101).</w:t>
            </w:r>
          </w:p>
        </w:tc>
        <w:tc>
          <w:tcPr>
            <w:tcW w:w="1169" w:type="pct"/>
          </w:tcPr>
          <w:p w:rsidR="00F35D65" w:rsidRPr="00B426CB" w:rsidRDefault="00F35D65" w:rsidP="00F35D65">
            <w:r w:rsidRPr="00B426CB">
              <w:t>Shift-in-charge</w:t>
            </w:r>
          </w:p>
        </w:tc>
      </w:tr>
      <w:tr w:rsidR="0013769A" w:rsidRPr="007D05CD" w:rsidTr="00115718">
        <w:trPr>
          <w:trHeight w:val="283"/>
        </w:trPr>
        <w:tc>
          <w:tcPr>
            <w:tcW w:w="394" w:type="pct"/>
          </w:tcPr>
          <w:p w:rsidR="0013769A" w:rsidRPr="000A2FD4" w:rsidRDefault="0013769A" w:rsidP="0013769A">
            <w:pPr>
              <w:rPr>
                <w:b/>
                <w:bCs/>
                <w:szCs w:val="22"/>
              </w:rPr>
            </w:pPr>
            <w:r w:rsidRPr="000A2FD4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3437" w:type="pct"/>
          </w:tcPr>
          <w:p w:rsidR="0013769A" w:rsidRPr="00B426CB" w:rsidRDefault="0013769A" w:rsidP="0013769A">
            <w:pPr>
              <w:jc w:val="both"/>
            </w:pPr>
            <w:r w:rsidRPr="00B426CB">
              <w:rPr>
                <w:b/>
                <w:bCs/>
                <w:sz w:val="28"/>
                <w:szCs w:val="28"/>
                <w:u w:val="single"/>
              </w:rPr>
              <w:t>Changeover of delivery towards Muzaffarpur &amp; Motihari from Ex-</w:t>
            </w:r>
            <w:r>
              <w:rPr>
                <w:b/>
                <w:bCs/>
                <w:sz w:val="28"/>
                <w:szCs w:val="28"/>
                <w:u w:val="single"/>
              </w:rPr>
              <w:t>Paradip</w:t>
            </w:r>
            <w:r w:rsidRPr="00B426CB">
              <w:rPr>
                <w:b/>
                <w:bCs/>
                <w:sz w:val="28"/>
                <w:szCs w:val="28"/>
                <w:u w:val="single"/>
              </w:rPr>
              <w:t xml:space="preserve"> to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Ex-Barauni&amp; </w:t>
            </w:r>
            <w:r w:rsidRPr="00B426CB">
              <w:rPr>
                <w:b/>
                <w:bCs/>
                <w:sz w:val="28"/>
                <w:szCs w:val="28"/>
                <w:u w:val="single"/>
              </w:rPr>
              <w:t>Ex-Paradip</w:t>
            </w:r>
          </w:p>
        </w:tc>
        <w:tc>
          <w:tcPr>
            <w:tcW w:w="1169" w:type="pct"/>
          </w:tcPr>
          <w:p w:rsidR="0013769A" w:rsidRPr="00B426CB" w:rsidRDefault="0013769A" w:rsidP="0013769A">
            <w:r w:rsidRPr="00B426CB">
              <w:t>Shift-in-charge</w:t>
            </w:r>
          </w:p>
        </w:tc>
      </w:tr>
      <w:tr w:rsidR="0013769A" w:rsidRPr="007D05CD" w:rsidTr="00115718">
        <w:trPr>
          <w:trHeight w:val="283"/>
        </w:trPr>
        <w:tc>
          <w:tcPr>
            <w:tcW w:w="394" w:type="pct"/>
          </w:tcPr>
          <w:p w:rsidR="0013769A" w:rsidRPr="00B426CB" w:rsidRDefault="0013769A" w:rsidP="0013769A">
            <w:pPr>
              <w:rPr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37" w:type="pct"/>
          </w:tcPr>
          <w:p w:rsidR="0013769A" w:rsidRDefault="0013769A" w:rsidP="0013769A">
            <w:pPr>
              <w:jc w:val="both"/>
              <w:rPr>
                <w:b/>
                <w:bCs/>
              </w:rPr>
            </w:pPr>
            <w:r w:rsidRPr="00B426CB">
              <w:rPr>
                <w:b/>
                <w:bCs/>
              </w:rPr>
              <w:t xml:space="preserve">Lining up of Pumping Ex-Barauni </w:t>
            </w:r>
            <w:r>
              <w:rPr>
                <w:b/>
                <w:bCs/>
              </w:rPr>
              <w:t>&amp; EX-Paradip through Station MLPU’s</w:t>
            </w:r>
            <w:r w:rsidRPr="00B426CB">
              <w:rPr>
                <w:b/>
                <w:bCs/>
              </w:rPr>
              <w:t xml:space="preserve"> if EX-Paradip was running through Station MLPU’s :</w:t>
            </w:r>
          </w:p>
          <w:p w:rsidR="0013769A" w:rsidRDefault="0013769A" w:rsidP="0013769A">
            <w:pPr>
              <w:jc w:val="both"/>
              <w:rPr>
                <w:b/>
                <w:bCs/>
              </w:rPr>
            </w:pPr>
          </w:p>
          <w:p w:rsidR="0013769A" w:rsidRDefault="0013769A" w:rsidP="0013769A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B426CB">
              <w:t xml:space="preserve">Give open command to MOV-2126.  </w:t>
            </w:r>
          </w:p>
          <w:p w:rsidR="0013769A" w:rsidRPr="00B426CB" w:rsidRDefault="0013769A" w:rsidP="0013769A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>Ensure ROV-2102 is in open condition.</w:t>
            </w:r>
          </w:p>
          <w:p w:rsidR="0013769A" w:rsidRPr="00B426CB" w:rsidRDefault="0013769A" w:rsidP="0013769A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B426CB">
              <w:t>Take any one Strainer (STR-2103/2104) in line of EX-BR.</w:t>
            </w:r>
          </w:p>
          <w:p w:rsidR="0013769A" w:rsidRPr="00B426CB" w:rsidRDefault="0013769A" w:rsidP="0013769A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B426CB">
              <w:t>Ensure starting of booster pump (BP1/2/3) from Refinery side before starting the EX-BR</w:t>
            </w:r>
          </w:p>
          <w:p w:rsidR="0013769A" w:rsidRDefault="0013769A" w:rsidP="0013769A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B426CB">
              <w:t xml:space="preserve">Ensure Open status of MOV’s before and after </w:t>
            </w:r>
            <w:r w:rsidRPr="00B426CB">
              <w:lastRenderedPageBreak/>
              <w:t>Strainer. (MOV 2127 &amp; 2129 for Strainer 2103; MOV 2128 &amp; 2130 for Strainer 2104)</w:t>
            </w:r>
          </w:p>
          <w:p w:rsidR="0013769A" w:rsidRPr="00B426CB" w:rsidRDefault="0013769A" w:rsidP="0013769A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B426CB">
              <w:t>Ensure MFM-2104 (Normal) is lined up.</w:t>
            </w:r>
            <w:r w:rsidRPr="00917C22">
              <w:rPr>
                <w:color w:val="FF0000"/>
              </w:rPr>
              <w:t xml:space="preserve"> </w:t>
            </w:r>
            <w:r w:rsidRPr="00B426CB">
              <w:t>(MOV 2133, MOV 2135 and MOV 2136 should be open; MOV 2131, MOV2132 and MOV 2134 should be closed).</w:t>
            </w:r>
          </w:p>
          <w:p w:rsidR="0013769A" w:rsidRDefault="0013769A" w:rsidP="0013769A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B426CB">
              <w:t>Ensure Opening of MOV-2137 of BR line</w:t>
            </w:r>
            <w:r>
              <w:t>.</w:t>
            </w:r>
          </w:p>
          <w:p w:rsidR="0013769A" w:rsidRDefault="0013769A" w:rsidP="0013769A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jc w:val="both"/>
            </w:pPr>
            <w:r w:rsidRPr="00B426CB">
              <w:t xml:space="preserve">suction pressure (PT-2106) </w:t>
            </w:r>
            <w:r>
              <w:t>to be</w:t>
            </w:r>
            <w:r w:rsidRPr="00B426CB">
              <w:t xml:space="preserve"> maintained above desired level</w:t>
            </w:r>
            <w:r>
              <w:t>.</w:t>
            </w:r>
          </w:p>
          <w:p w:rsidR="0013769A" w:rsidRDefault="0013769A" w:rsidP="0013769A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>Pump will continue to run as it was running EX-PR.</w:t>
            </w:r>
          </w:p>
          <w:p w:rsidR="0013769A" w:rsidRDefault="0013769A" w:rsidP="0013769A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B426CB">
              <w:t>Observe the pressure at Hathidah T point (PT-2007).</w:t>
            </w:r>
          </w:p>
          <w:p w:rsidR="0013769A" w:rsidRPr="00B426CB" w:rsidRDefault="0013769A" w:rsidP="0013769A">
            <w:pPr>
              <w:ind w:left="360"/>
              <w:jc w:val="both"/>
            </w:pPr>
          </w:p>
          <w:p w:rsidR="0013769A" w:rsidRDefault="0013769A" w:rsidP="0013769A">
            <w:pPr>
              <w:jc w:val="both"/>
              <w:rPr>
                <w:b/>
                <w:bCs/>
              </w:rPr>
            </w:pPr>
          </w:p>
          <w:p w:rsidR="0013769A" w:rsidRDefault="0013769A" w:rsidP="0013769A">
            <w:pPr>
              <w:jc w:val="both"/>
              <w:rPr>
                <w:b/>
                <w:bCs/>
              </w:rPr>
            </w:pPr>
          </w:p>
          <w:p w:rsidR="0013769A" w:rsidRDefault="0013769A" w:rsidP="0013769A">
            <w:pPr>
              <w:jc w:val="both"/>
              <w:rPr>
                <w:b/>
                <w:bCs/>
              </w:rPr>
            </w:pPr>
            <w:r w:rsidRPr="00B426CB">
              <w:rPr>
                <w:b/>
                <w:bCs/>
              </w:rPr>
              <w:t xml:space="preserve">Lining up of Pumping Ex-Barauni </w:t>
            </w:r>
            <w:r>
              <w:rPr>
                <w:b/>
                <w:bCs/>
              </w:rPr>
              <w:t>&amp; EX-Paradip via station MLPU’</w:t>
            </w:r>
            <w:r w:rsidRPr="00B426CB">
              <w:rPr>
                <w:b/>
                <w:bCs/>
              </w:rPr>
              <w:t xml:space="preserve"> if EX-Paradip was running through Station </w:t>
            </w:r>
            <w:r>
              <w:rPr>
                <w:b/>
                <w:bCs/>
              </w:rPr>
              <w:t>Bypass mode</w:t>
            </w:r>
            <w:r w:rsidRPr="00B426CB">
              <w:rPr>
                <w:b/>
                <w:bCs/>
              </w:rPr>
              <w:t xml:space="preserve"> :</w:t>
            </w:r>
          </w:p>
          <w:p w:rsidR="0013769A" w:rsidRDefault="0013769A" w:rsidP="0013769A">
            <w:pPr>
              <w:jc w:val="both"/>
              <w:rPr>
                <w:b/>
                <w:bCs/>
              </w:rPr>
            </w:pPr>
          </w:p>
          <w:p w:rsidR="0013769A" w:rsidRPr="00B426CB" w:rsidRDefault="0013769A" w:rsidP="0013769A">
            <w:pPr>
              <w:pStyle w:val="ListParagraph"/>
              <w:numPr>
                <w:ilvl w:val="2"/>
                <w:numId w:val="25"/>
              </w:numPr>
            </w:pPr>
            <w:r w:rsidRPr="00B426CB">
              <w:t>Take any one Strainer (STR-2101/2102)</w:t>
            </w:r>
            <w:r>
              <w:t xml:space="preserve"> in line EX-PR</w:t>
            </w:r>
            <w:r w:rsidRPr="00B426CB">
              <w:t>.</w:t>
            </w:r>
          </w:p>
          <w:p w:rsidR="0013769A" w:rsidRPr="00B426CB" w:rsidRDefault="0013769A" w:rsidP="0013769A">
            <w:pPr>
              <w:pStyle w:val="ListParagraph"/>
              <w:numPr>
                <w:ilvl w:val="2"/>
                <w:numId w:val="25"/>
              </w:numPr>
            </w:pPr>
            <w:r w:rsidRPr="00B426CB">
              <w:t>Ensure Open status of MOV’s before and after Strainer. (MOV 2103 &amp; 2105 for Strainer 2101; MOV 2104 &amp; 2106 for Strainer 2102)</w:t>
            </w:r>
          </w:p>
          <w:p w:rsidR="0013769A" w:rsidRPr="00B426CB" w:rsidRDefault="0013769A" w:rsidP="0013769A">
            <w:pPr>
              <w:pStyle w:val="ListParagraph"/>
              <w:numPr>
                <w:ilvl w:val="2"/>
                <w:numId w:val="25"/>
              </w:numPr>
            </w:pPr>
            <w:r w:rsidRPr="00B426CB">
              <w:t>Ensure MFM-2102 (Normal) is lined up.</w:t>
            </w:r>
          </w:p>
          <w:p w:rsidR="0013769A" w:rsidRDefault="0013769A" w:rsidP="0013769A">
            <w:pPr>
              <w:pStyle w:val="ListParagraph"/>
              <w:numPr>
                <w:ilvl w:val="2"/>
                <w:numId w:val="25"/>
              </w:numPr>
            </w:pPr>
            <w:r w:rsidRPr="00B426CB">
              <w:t>Ensure PCV 2101 is ready for operation and PCV 2101 motor is running.</w:t>
            </w:r>
          </w:p>
          <w:p w:rsidR="0013769A" w:rsidRDefault="0013769A" w:rsidP="0013769A">
            <w:pPr>
              <w:pStyle w:val="ListParagraph"/>
              <w:numPr>
                <w:ilvl w:val="2"/>
                <w:numId w:val="25"/>
              </w:numPr>
            </w:pPr>
            <w:r>
              <w:t xml:space="preserve">Ensure MOV-2138&amp; </w:t>
            </w:r>
            <w:r w:rsidR="003476F6">
              <w:t>ROV 2103</w:t>
            </w:r>
            <w:r>
              <w:t xml:space="preserve"> are in closed condition.</w:t>
            </w:r>
          </w:p>
          <w:p w:rsidR="0013769A" w:rsidRDefault="0013769A" w:rsidP="0013769A">
            <w:pPr>
              <w:pStyle w:val="ListParagraph"/>
              <w:numPr>
                <w:ilvl w:val="2"/>
                <w:numId w:val="25"/>
              </w:numPr>
            </w:pPr>
            <w:r w:rsidRPr="00B426CB">
              <w:t>Ensure opening of MOV-2115.</w:t>
            </w:r>
          </w:p>
          <w:p w:rsidR="0013769A" w:rsidRDefault="0013769A" w:rsidP="0013769A">
            <w:pPr>
              <w:numPr>
                <w:ilvl w:val="2"/>
                <w:numId w:val="25"/>
              </w:numPr>
              <w:jc w:val="both"/>
            </w:pPr>
            <w:r w:rsidRPr="00B426CB">
              <w:t>Prepare for starting of pumping as per PHBMPL/OPN/</w:t>
            </w:r>
            <w:r>
              <w:t>SOP/26</w:t>
            </w:r>
            <w:r w:rsidRPr="00B426CB">
              <w:t xml:space="preserve"> &amp; ensure MOV- 2124 &amp; MOV-2125 are in Open status. </w:t>
            </w:r>
          </w:p>
          <w:p w:rsidR="0013769A" w:rsidRDefault="0013769A" w:rsidP="0013769A">
            <w:pPr>
              <w:numPr>
                <w:ilvl w:val="2"/>
                <w:numId w:val="25"/>
              </w:numPr>
              <w:jc w:val="both"/>
            </w:pPr>
            <w:r w:rsidRPr="00B426CB">
              <w:t>Gradually open the FCV 2101 after Pump discharge and simultaneously close station bypass valve EX-Paradip (MOV-2101).</w:t>
            </w:r>
          </w:p>
          <w:p w:rsidR="0013769A" w:rsidRPr="00B426CB" w:rsidRDefault="0013769A" w:rsidP="0013769A">
            <w:pPr>
              <w:pStyle w:val="ListParagraph"/>
              <w:numPr>
                <w:ilvl w:val="2"/>
                <w:numId w:val="25"/>
              </w:numPr>
            </w:pPr>
            <w:r w:rsidRPr="00B3362E">
              <w:t>suction pressure (PT-2106) to be maintained above desired level.</w:t>
            </w:r>
          </w:p>
          <w:p w:rsidR="0013769A" w:rsidRDefault="0013769A" w:rsidP="0013769A">
            <w:pPr>
              <w:numPr>
                <w:ilvl w:val="2"/>
                <w:numId w:val="25"/>
              </w:numPr>
              <w:jc w:val="both"/>
            </w:pPr>
            <w:r w:rsidRPr="00B426CB">
              <w:t>Observe the pressure at Hathidah T point (PT-2007).</w:t>
            </w:r>
          </w:p>
          <w:p w:rsidR="0013769A" w:rsidRDefault="0013769A" w:rsidP="0013769A">
            <w:pPr>
              <w:numPr>
                <w:ilvl w:val="2"/>
                <w:numId w:val="25"/>
              </w:numPr>
              <w:jc w:val="both"/>
            </w:pPr>
            <w:r>
              <w:t>Now Line through process EX-BR to start.</w:t>
            </w:r>
          </w:p>
          <w:p w:rsidR="0013769A" w:rsidRDefault="0013769A" w:rsidP="0013769A">
            <w:pPr>
              <w:numPr>
                <w:ilvl w:val="2"/>
                <w:numId w:val="25"/>
              </w:numPr>
              <w:jc w:val="both"/>
            </w:pPr>
            <w:r w:rsidRPr="00B426CB">
              <w:t xml:space="preserve">Give open command to MOV-2126. </w:t>
            </w:r>
          </w:p>
          <w:p w:rsidR="0013769A" w:rsidRPr="00B426CB" w:rsidRDefault="0013769A" w:rsidP="0013769A">
            <w:pPr>
              <w:numPr>
                <w:ilvl w:val="2"/>
                <w:numId w:val="25"/>
              </w:numPr>
              <w:jc w:val="both"/>
            </w:pPr>
            <w:r>
              <w:lastRenderedPageBreak/>
              <w:t>Ensure ROV-2102 is in open condition.</w:t>
            </w:r>
          </w:p>
          <w:p w:rsidR="0013769A" w:rsidRPr="00B426CB" w:rsidRDefault="0013769A" w:rsidP="0013769A">
            <w:pPr>
              <w:numPr>
                <w:ilvl w:val="2"/>
                <w:numId w:val="25"/>
              </w:numPr>
              <w:jc w:val="both"/>
            </w:pPr>
            <w:r w:rsidRPr="00B426CB">
              <w:t>Take any one Strainer (STR-2103/2104) in line of EX-BR.</w:t>
            </w:r>
          </w:p>
          <w:p w:rsidR="0013769A" w:rsidRPr="00B426CB" w:rsidRDefault="0013769A" w:rsidP="0013769A">
            <w:pPr>
              <w:numPr>
                <w:ilvl w:val="2"/>
                <w:numId w:val="25"/>
              </w:numPr>
              <w:jc w:val="both"/>
            </w:pPr>
            <w:r w:rsidRPr="00B426CB">
              <w:t>Ensure starting of booster pump (BP1/2/3) from Refinery side before starting the EX-BR</w:t>
            </w:r>
          </w:p>
          <w:p w:rsidR="0013769A" w:rsidRPr="00B426CB" w:rsidRDefault="0013769A" w:rsidP="0013769A">
            <w:pPr>
              <w:numPr>
                <w:ilvl w:val="2"/>
                <w:numId w:val="25"/>
              </w:numPr>
              <w:jc w:val="both"/>
            </w:pPr>
            <w:r w:rsidRPr="00B426CB">
              <w:t>Ensure Open status of MOV’s before and after Strainer. (MOV 2127 &amp; 2129 for Strainer 2103; MOV 2128 &amp; 2130 for Strainer 2104)</w:t>
            </w:r>
          </w:p>
          <w:p w:rsidR="0013769A" w:rsidRPr="00B426CB" w:rsidRDefault="0013769A" w:rsidP="0013769A">
            <w:pPr>
              <w:numPr>
                <w:ilvl w:val="2"/>
                <w:numId w:val="25"/>
              </w:numPr>
              <w:jc w:val="both"/>
            </w:pPr>
            <w:r w:rsidRPr="00B426CB">
              <w:t>Ensure MFM- 2104 (Normal MFM) is lined up. (MOV 2133, MOV 2135 and MOV 2136 should be open; MOV 2131, MOV2132 and MOV 2134 should be closed).</w:t>
            </w:r>
          </w:p>
          <w:p w:rsidR="0013769A" w:rsidRDefault="0013769A" w:rsidP="0013769A">
            <w:pPr>
              <w:numPr>
                <w:ilvl w:val="2"/>
                <w:numId w:val="25"/>
              </w:numPr>
              <w:jc w:val="both"/>
            </w:pPr>
            <w:r w:rsidRPr="00B426CB">
              <w:t>Ensure Opening of MOV-2137 of BR line.</w:t>
            </w:r>
          </w:p>
          <w:p w:rsidR="0013769A" w:rsidRDefault="0013769A" w:rsidP="0013769A">
            <w:pPr>
              <w:numPr>
                <w:ilvl w:val="2"/>
                <w:numId w:val="25"/>
              </w:numPr>
              <w:jc w:val="both"/>
            </w:pPr>
            <w:r>
              <w:t>Pump will continue to run as it was EX-PR.</w:t>
            </w:r>
          </w:p>
          <w:p w:rsidR="0013769A" w:rsidRDefault="0013769A" w:rsidP="0013769A">
            <w:pPr>
              <w:pStyle w:val="ListParagraph"/>
              <w:numPr>
                <w:ilvl w:val="2"/>
                <w:numId w:val="25"/>
              </w:numPr>
            </w:pPr>
            <w:r w:rsidRPr="00B3362E">
              <w:t>suction pressure (PT-2106) to be maintained above desired level.</w:t>
            </w:r>
          </w:p>
          <w:p w:rsidR="0013769A" w:rsidRDefault="0013769A" w:rsidP="0013769A">
            <w:pPr>
              <w:numPr>
                <w:ilvl w:val="2"/>
                <w:numId w:val="25"/>
              </w:numPr>
              <w:jc w:val="both"/>
            </w:pPr>
            <w:r w:rsidRPr="00B426CB">
              <w:t>Observe the pressure at Hathidah T point (PT-2007).</w:t>
            </w:r>
          </w:p>
          <w:p w:rsidR="0013769A" w:rsidRPr="00B426CB" w:rsidRDefault="0013769A" w:rsidP="0013769A">
            <w:pPr>
              <w:jc w:val="both"/>
            </w:pPr>
          </w:p>
        </w:tc>
        <w:tc>
          <w:tcPr>
            <w:tcW w:w="1169" w:type="pct"/>
          </w:tcPr>
          <w:p w:rsidR="0013769A" w:rsidRPr="00B426CB" w:rsidRDefault="0013769A" w:rsidP="0013769A">
            <w:r w:rsidRPr="00B426CB">
              <w:lastRenderedPageBreak/>
              <w:t>Shift-in-charge</w:t>
            </w:r>
          </w:p>
        </w:tc>
      </w:tr>
      <w:tr w:rsidR="00F35D65" w:rsidRPr="007D05CD" w:rsidTr="00115718">
        <w:trPr>
          <w:trHeight w:val="283"/>
        </w:trPr>
        <w:tc>
          <w:tcPr>
            <w:tcW w:w="394" w:type="pct"/>
          </w:tcPr>
          <w:p w:rsidR="00F35D65" w:rsidRPr="00B426CB" w:rsidRDefault="00F35D65" w:rsidP="00F35D65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437" w:type="pct"/>
          </w:tcPr>
          <w:p w:rsidR="00F35D65" w:rsidRPr="00B426CB" w:rsidRDefault="00F35D65" w:rsidP="00F35D65">
            <w:pPr>
              <w:jc w:val="both"/>
            </w:pPr>
            <w:r w:rsidRPr="00B426CB">
              <w:t>Inform Durgapur Control Room about changeover at Barauni.</w:t>
            </w:r>
          </w:p>
        </w:tc>
        <w:tc>
          <w:tcPr>
            <w:tcW w:w="1169" w:type="pct"/>
          </w:tcPr>
          <w:p w:rsidR="00F35D65" w:rsidRPr="00B426CB" w:rsidRDefault="00F35D65" w:rsidP="00F35D65">
            <w:pPr>
              <w:rPr>
                <w:szCs w:val="22"/>
              </w:rPr>
            </w:pPr>
            <w:r w:rsidRPr="00B426CB">
              <w:t>Shift-in-charge</w:t>
            </w:r>
          </w:p>
        </w:tc>
      </w:tr>
      <w:tr w:rsidR="00F35D65" w:rsidRPr="007D05CD" w:rsidTr="00115718">
        <w:trPr>
          <w:trHeight w:val="283"/>
        </w:trPr>
        <w:tc>
          <w:tcPr>
            <w:tcW w:w="394" w:type="pct"/>
          </w:tcPr>
          <w:p w:rsidR="00F35D65" w:rsidRPr="00B426CB" w:rsidRDefault="00F35D65" w:rsidP="00F35D65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3</w:t>
            </w:r>
          </w:p>
        </w:tc>
        <w:tc>
          <w:tcPr>
            <w:tcW w:w="3437" w:type="pct"/>
          </w:tcPr>
          <w:p w:rsidR="00F35D65" w:rsidRPr="00B426CB" w:rsidRDefault="00F35D65" w:rsidP="00F35D65">
            <w:pPr>
              <w:jc w:val="both"/>
            </w:pPr>
            <w:r w:rsidRPr="00B426CB">
              <w:t>Inform Motihari/Muzaffarpur station about completion of changeover of source.</w:t>
            </w:r>
          </w:p>
        </w:tc>
        <w:tc>
          <w:tcPr>
            <w:tcW w:w="1169" w:type="pct"/>
          </w:tcPr>
          <w:p w:rsidR="00F35D65" w:rsidRPr="00B426CB" w:rsidRDefault="00F35D65" w:rsidP="00F35D65">
            <w:pPr>
              <w:rPr>
                <w:szCs w:val="22"/>
              </w:rPr>
            </w:pPr>
            <w:r w:rsidRPr="00B426CB">
              <w:t>Shift-in-charge</w:t>
            </w:r>
          </w:p>
        </w:tc>
      </w:tr>
      <w:tr w:rsidR="00F35D65" w:rsidRPr="007D05CD" w:rsidTr="00115718">
        <w:trPr>
          <w:trHeight w:val="283"/>
        </w:trPr>
        <w:tc>
          <w:tcPr>
            <w:tcW w:w="394" w:type="pct"/>
          </w:tcPr>
          <w:p w:rsidR="00F35D65" w:rsidRPr="00B426CB" w:rsidRDefault="00F35D65" w:rsidP="00F35D65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4</w:t>
            </w:r>
          </w:p>
        </w:tc>
        <w:tc>
          <w:tcPr>
            <w:tcW w:w="3437" w:type="pct"/>
          </w:tcPr>
          <w:p w:rsidR="00F35D65" w:rsidRPr="00B426CB" w:rsidRDefault="00F35D65" w:rsidP="00F35D65">
            <w:pPr>
              <w:jc w:val="both"/>
            </w:pPr>
            <w:r w:rsidRPr="00B426CB">
              <w:t>Observe the mainline pressure at Hathidah T point (PT-2007) as well as at Barauni (PT-2101).</w:t>
            </w:r>
          </w:p>
        </w:tc>
        <w:tc>
          <w:tcPr>
            <w:tcW w:w="1169" w:type="pct"/>
          </w:tcPr>
          <w:p w:rsidR="00F35D65" w:rsidRPr="00B426CB" w:rsidRDefault="00F35D65" w:rsidP="00F35D65">
            <w:pPr>
              <w:rPr>
                <w:szCs w:val="22"/>
              </w:rPr>
            </w:pPr>
            <w:r w:rsidRPr="00B426CB">
              <w:t>Shift-in-charge</w:t>
            </w:r>
          </w:p>
        </w:tc>
      </w:tr>
      <w:tr w:rsidR="003549C5" w:rsidRPr="007D05CD" w:rsidTr="00115718">
        <w:trPr>
          <w:trHeight w:val="283"/>
        </w:trPr>
        <w:tc>
          <w:tcPr>
            <w:tcW w:w="394" w:type="pct"/>
          </w:tcPr>
          <w:p w:rsidR="003549C5" w:rsidRPr="003549C5" w:rsidRDefault="003549C5" w:rsidP="00F35D65">
            <w:pPr>
              <w:rPr>
                <w:b/>
                <w:bCs/>
                <w:szCs w:val="22"/>
              </w:rPr>
            </w:pPr>
            <w:r w:rsidRPr="003549C5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3437" w:type="pct"/>
          </w:tcPr>
          <w:p w:rsidR="003549C5" w:rsidRPr="00B426CB" w:rsidRDefault="003549C5" w:rsidP="00F35D65">
            <w:pPr>
              <w:jc w:val="both"/>
            </w:pPr>
            <w:r w:rsidRPr="00B426CB">
              <w:rPr>
                <w:b/>
                <w:bCs/>
                <w:sz w:val="28"/>
                <w:szCs w:val="28"/>
                <w:u w:val="single"/>
              </w:rPr>
              <w:t>Changeover of delivery towards Muzaffarpur &amp; Motihari from Ex-</w:t>
            </w:r>
            <w:r>
              <w:rPr>
                <w:b/>
                <w:bCs/>
                <w:sz w:val="28"/>
                <w:szCs w:val="28"/>
                <w:u w:val="single"/>
              </w:rPr>
              <w:t>Paradip</w:t>
            </w:r>
            <w:r w:rsidRPr="00B426CB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&amp;Ex-Barauni to </w:t>
            </w:r>
            <w:r w:rsidRPr="00B426CB">
              <w:rPr>
                <w:b/>
                <w:bCs/>
                <w:sz w:val="28"/>
                <w:szCs w:val="28"/>
                <w:u w:val="single"/>
              </w:rPr>
              <w:t>Ex-Paradip</w:t>
            </w:r>
          </w:p>
        </w:tc>
        <w:tc>
          <w:tcPr>
            <w:tcW w:w="1169" w:type="pct"/>
          </w:tcPr>
          <w:p w:rsidR="003549C5" w:rsidRPr="00B426CB" w:rsidRDefault="003549C5" w:rsidP="00F35D65"/>
        </w:tc>
      </w:tr>
      <w:tr w:rsidR="0013769A" w:rsidRPr="007D05CD" w:rsidTr="00115718">
        <w:trPr>
          <w:trHeight w:val="283"/>
        </w:trPr>
        <w:tc>
          <w:tcPr>
            <w:tcW w:w="394" w:type="pct"/>
          </w:tcPr>
          <w:p w:rsidR="0013769A" w:rsidRPr="00B426CB" w:rsidRDefault="0013769A" w:rsidP="0013769A">
            <w:pPr>
              <w:rPr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37" w:type="pct"/>
          </w:tcPr>
          <w:p w:rsidR="0013769A" w:rsidRDefault="0013769A" w:rsidP="0013769A">
            <w:pPr>
              <w:jc w:val="both"/>
              <w:rPr>
                <w:b/>
                <w:bCs/>
              </w:rPr>
            </w:pPr>
            <w:r w:rsidRPr="00B426CB">
              <w:rPr>
                <w:b/>
                <w:bCs/>
              </w:rPr>
              <w:t xml:space="preserve">Lining up of Pumping </w:t>
            </w:r>
            <w:r>
              <w:rPr>
                <w:b/>
                <w:bCs/>
              </w:rPr>
              <w:t>EX-Paradip via station MLPU’</w:t>
            </w:r>
            <w:r w:rsidRPr="00B426CB">
              <w:rPr>
                <w:b/>
                <w:bCs/>
              </w:rPr>
              <w:t xml:space="preserve"> if EX-Paradip </w:t>
            </w:r>
            <w:r>
              <w:rPr>
                <w:b/>
                <w:bCs/>
              </w:rPr>
              <w:t xml:space="preserve">&amp; EX-Barauni </w:t>
            </w:r>
            <w:r w:rsidRPr="00B426CB">
              <w:rPr>
                <w:b/>
                <w:bCs/>
              </w:rPr>
              <w:t xml:space="preserve">was running through Station </w:t>
            </w:r>
            <w:r>
              <w:rPr>
                <w:b/>
                <w:bCs/>
              </w:rPr>
              <w:t>MLPU’s</w:t>
            </w:r>
            <w:r w:rsidRPr="00B426CB">
              <w:rPr>
                <w:b/>
                <w:bCs/>
              </w:rPr>
              <w:t xml:space="preserve"> :</w:t>
            </w:r>
          </w:p>
          <w:p w:rsidR="0013769A" w:rsidRDefault="0013769A" w:rsidP="0013769A">
            <w:pPr>
              <w:jc w:val="both"/>
              <w:rPr>
                <w:b/>
                <w:bCs/>
              </w:rPr>
            </w:pPr>
          </w:p>
          <w:p w:rsidR="0013769A" w:rsidRDefault="0013769A" w:rsidP="0013769A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</w:pPr>
            <w:r w:rsidRPr="00EB1028">
              <w:t>Simply</w:t>
            </w:r>
            <w:r w:rsidRPr="00D56C91">
              <w:rPr>
                <w:b/>
                <w:bCs/>
              </w:rPr>
              <w:t xml:space="preserve">, </w:t>
            </w:r>
            <w:r w:rsidRPr="00230D75">
              <w:t>We should</w:t>
            </w:r>
            <w:r w:rsidRPr="00D56C91">
              <w:rPr>
                <w:b/>
                <w:bCs/>
              </w:rPr>
              <w:t xml:space="preserve"> </w:t>
            </w:r>
            <w:r w:rsidRPr="00D56C91">
              <w:t>ensure closing of</w:t>
            </w:r>
            <w:r w:rsidRPr="00D56C91">
              <w:rPr>
                <w:b/>
                <w:bCs/>
              </w:rPr>
              <w:t xml:space="preserve"> </w:t>
            </w:r>
            <w:r w:rsidRPr="00B426CB">
              <w:t>MOV-2137-EX BR.</w:t>
            </w:r>
          </w:p>
          <w:p w:rsidR="0013769A" w:rsidRDefault="0013769A" w:rsidP="0013769A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</w:pPr>
            <w:r>
              <w:t>Pump will continue to run as it was before.</w:t>
            </w:r>
          </w:p>
          <w:p w:rsidR="0013769A" w:rsidRDefault="0013769A" w:rsidP="0013769A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</w:pPr>
            <w:r>
              <w:t>suction pressure (PT-2106) to be maintained above desired level.</w:t>
            </w:r>
          </w:p>
          <w:p w:rsidR="0013769A" w:rsidRDefault="0013769A" w:rsidP="0013769A">
            <w:pPr>
              <w:jc w:val="both"/>
              <w:rPr>
                <w:b/>
                <w:bCs/>
              </w:rPr>
            </w:pPr>
            <w:r w:rsidRPr="00B426CB">
              <w:rPr>
                <w:b/>
                <w:bCs/>
              </w:rPr>
              <w:t xml:space="preserve">Lining up of Pumping </w:t>
            </w:r>
            <w:r>
              <w:rPr>
                <w:b/>
                <w:bCs/>
              </w:rPr>
              <w:t>EX-Paradip via station bypass</w:t>
            </w:r>
            <w:r w:rsidRPr="00B426CB">
              <w:rPr>
                <w:b/>
                <w:bCs/>
              </w:rPr>
              <w:t xml:space="preserve"> if EX-Paradip </w:t>
            </w:r>
            <w:r>
              <w:rPr>
                <w:b/>
                <w:bCs/>
              </w:rPr>
              <w:t xml:space="preserve">&amp; EX-Barauni </w:t>
            </w:r>
            <w:r w:rsidRPr="00B426CB">
              <w:rPr>
                <w:b/>
                <w:bCs/>
              </w:rPr>
              <w:t xml:space="preserve">was running through Station </w:t>
            </w:r>
            <w:r>
              <w:rPr>
                <w:b/>
                <w:bCs/>
              </w:rPr>
              <w:lastRenderedPageBreak/>
              <w:t>MLPU’s</w:t>
            </w:r>
            <w:r w:rsidRPr="00B426CB">
              <w:rPr>
                <w:b/>
                <w:bCs/>
              </w:rPr>
              <w:t xml:space="preserve"> :</w:t>
            </w:r>
          </w:p>
          <w:p w:rsidR="0013769A" w:rsidRDefault="0013769A" w:rsidP="0013769A">
            <w:pPr>
              <w:spacing w:after="200" w:line="276" w:lineRule="auto"/>
              <w:jc w:val="both"/>
            </w:pPr>
          </w:p>
          <w:p w:rsidR="0013769A" w:rsidRPr="00B426CB" w:rsidRDefault="0013769A" w:rsidP="0013769A">
            <w:pPr>
              <w:pStyle w:val="ListParagraph"/>
              <w:numPr>
                <w:ilvl w:val="0"/>
                <w:numId w:val="34"/>
              </w:numPr>
              <w:jc w:val="both"/>
            </w:pPr>
            <w:r w:rsidRPr="00B426CB">
              <w:t>Station bypass valve MOV 2101 must be ready for operation.</w:t>
            </w:r>
          </w:p>
          <w:p w:rsidR="0013769A" w:rsidRPr="00B426CB" w:rsidRDefault="0013769A" w:rsidP="0013769A">
            <w:pPr>
              <w:pStyle w:val="ListParagraph"/>
              <w:numPr>
                <w:ilvl w:val="0"/>
                <w:numId w:val="34"/>
              </w:numPr>
              <w:jc w:val="both"/>
            </w:pPr>
            <w:r w:rsidRPr="00B426CB">
              <w:t>Durgapur control room to be informed to start pump,</w:t>
            </w:r>
            <w:r>
              <w:t xml:space="preserve"> </w:t>
            </w:r>
            <w:r w:rsidRPr="00B426CB">
              <w:t>if required.</w:t>
            </w:r>
          </w:p>
          <w:p w:rsidR="0013769A" w:rsidRDefault="0013769A" w:rsidP="0013769A">
            <w:pPr>
              <w:pStyle w:val="ListParagraph"/>
              <w:numPr>
                <w:ilvl w:val="0"/>
                <w:numId w:val="34"/>
              </w:numPr>
              <w:jc w:val="both"/>
            </w:pPr>
            <w:r w:rsidRPr="00B426CB">
              <w:t>Follow Shutdown SOP</w:t>
            </w:r>
            <w:r>
              <w:t>(PHBMPL/OPN/SOP/27)</w:t>
            </w:r>
            <w:r w:rsidRPr="00B426CB">
              <w:t xml:space="preserve"> for MLPU for stoppage of Pumping.</w:t>
            </w:r>
          </w:p>
          <w:p w:rsidR="0013769A" w:rsidRDefault="0013769A" w:rsidP="0013769A">
            <w:pPr>
              <w:pStyle w:val="ListParagraph"/>
              <w:numPr>
                <w:ilvl w:val="0"/>
                <w:numId w:val="34"/>
              </w:numPr>
              <w:jc w:val="both"/>
            </w:pPr>
            <w:r w:rsidRPr="00B426CB">
              <w:t>After confirmation of start of pump at Durgapur, Station Bypass valve MOV 2101 may be opened.</w:t>
            </w:r>
          </w:p>
          <w:p w:rsidR="0013769A" w:rsidRPr="00E95354" w:rsidRDefault="0013769A" w:rsidP="0013769A">
            <w:pPr>
              <w:jc w:val="both"/>
              <w:rPr>
                <w:b/>
                <w:bCs/>
              </w:rPr>
            </w:pPr>
          </w:p>
        </w:tc>
        <w:tc>
          <w:tcPr>
            <w:tcW w:w="1169" w:type="pct"/>
          </w:tcPr>
          <w:p w:rsidR="0013769A" w:rsidRPr="00B426CB" w:rsidRDefault="0013769A" w:rsidP="0013769A">
            <w:r w:rsidRPr="00B426CB">
              <w:lastRenderedPageBreak/>
              <w:t>Shift-in-charge</w:t>
            </w:r>
          </w:p>
        </w:tc>
      </w:tr>
      <w:tr w:rsidR="0013769A" w:rsidRPr="007D05CD" w:rsidTr="00115718">
        <w:trPr>
          <w:trHeight w:val="283"/>
        </w:trPr>
        <w:tc>
          <w:tcPr>
            <w:tcW w:w="394" w:type="pct"/>
          </w:tcPr>
          <w:p w:rsidR="0013769A" w:rsidRPr="00B426CB" w:rsidRDefault="0013769A" w:rsidP="0013769A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437" w:type="pct"/>
          </w:tcPr>
          <w:p w:rsidR="0013769A" w:rsidRPr="00B426CB" w:rsidRDefault="0013769A" w:rsidP="0013769A">
            <w:pPr>
              <w:jc w:val="both"/>
            </w:pPr>
            <w:r w:rsidRPr="00B426CB">
              <w:t>Inform Durgapur Control Room about changeover at Barauni.</w:t>
            </w:r>
          </w:p>
        </w:tc>
        <w:tc>
          <w:tcPr>
            <w:tcW w:w="1169" w:type="pct"/>
          </w:tcPr>
          <w:p w:rsidR="0013769A" w:rsidRPr="00B426CB" w:rsidRDefault="0013769A" w:rsidP="0013769A">
            <w:r w:rsidRPr="00B426CB">
              <w:t>Shift-in-charge</w:t>
            </w:r>
          </w:p>
        </w:tc>
      </w:tr>
      <w:tr w:rsidR="0013769A" w:rsidRPr="007D05CD" w:rsidTr="00115718">
        <w:trPr>
          <w:trHeight w:val="283"/>
        </w:trPr>
        <w:tc>
          <w:tcPr>
            <w:tcW w:w="394" w:type="pct"/>
          </w:tcPr>
          <w:p w:rsidR="0013769A" w:rsidRPr="00B426CB" w:rsidRDefault="0013769A" w:rsidP="0013769A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3</w:t>
            </w:r>
          </w:p>
        </w:tc>
        <w:tc>
          <w:tcPr>
            <w:tcW w:w="3437" w:type="pct"/>
          </w:tcPr>
          <w:p w:rsidR="0013769A" w:rsidRPr="00B426CB" w:rsidRDefault="0013769A" w:rsidP="0013769A">
            <w:pPr>
              <w:jc w:val="both"/>
            </w:pPr>
            <w:r w:rsidRPr="00B426CB">
              <w:t>Inform Motihari/Muzaffarpur station about completion of changeover of source.</w:t>
            </w:r>
          </w:p>
        </w:tc>
        <w:tc>
          <w:tcPr>
            <w:tcW w:w="1169" w:type="pct"/>
          </w:tcPr>
          <w:p w:rsidR="0013769A" w:rsidRPr="00B426CB" w:rsidRDefault="0013769A" w:rsidP="0013769A">
            <w:r w:rsidRPr="00B426CB">
              <w:t>Shift-in-charge</w:t>
            </w:r>
          </w:p>
        </w:tc>
      </w:tr>
      <w:tr w:rsidR="0013769A" w:rsidRPr="007D05CD" w:rsidTr="00115718">
        <w:trPr>
          <w:trHeight w:val="283"/>
        </w:trPr>
        <w:tc>
          <w:tcPr>
            <w:tcW w:w="394" w:type="pct"/>
          </w:tcPr>
          <w:p w:rsidR="0013769A" w:rsidRPr="00B426CB" w:rsidRDefault="0013769A" w:rsidP="0013769A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4</w:t>
            </w:r>
          </w:p>
        </w:tc>
        <w:tc>
          <w:tcPr>
            <w:tcW w:w="3437" w:type="pct"/>
          </w:tcPr>
          <w:p w:rsidR="0013769A" w:rsidRPr="00B426CB" w:rsidRDefault="0013769A" w:rsidP="0013769A">
            <w:pPr>
              <w:jc w:val="both"/>
            </w:pPr>
            <w:r w:rsidRPr="00B426CB">
              <w:t>Observe the mainline pressure at Hathidah T point (PT-2007) as well as at Barauni (PT-2101).</w:t>
            </w:r>
          </w:p>
        </w:tc>
        <w:tc>
          <w:tcPr>
            <w:tcW w:w="1169" w:type="pct"/>
          </w:tcPr>
          <w:p w:rsidR="0013769A" w:rsidRPr="00B426CB" w:rsidRDefault="0013769A" w:rsidP="0013769A">
            <w:r w:rsidRPr="00B426CB">
              <w:t>Shift-in-charge</w:t>
            </w:r>
          </w:p>
        </w:tc>
      </w:tr>
      <w:tr w:rsidR="0013769A" w:rsidRPr="007D05CD" w:rsidTr="00115718">
        <w:trPr>
          <w:trHeight w:val="283"/>
        </w:trPr>
        <w:tc>
          <w:tcPr>
            <w:tcW w:w="394" w:type="pct"/>
          </w:tcPr>
          <w:p w:rsidR="0013769A" w:rsidRPr="00DC0ACD" w:rsidRDefault="0013769A" w:rsidP="0013769A">
            <w:pPr>
              <w:rPr>
                <w:b/>
                <w:bCs/>
                <w:szCs w:val="22"/>
              </w:rPr>
            </w:pPr>
            <w:r w:rsidRPr="00DC0ACD"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3437" w:type="pct"/>
          </w:tcPr>
          <w:p w:rsidR="0013769A" w:rsidRPr="00B426CB" w:rsidRDefault="0013769A" w:rsidP="0013769A">
            <w:pPr>
              <w:jc w:val="both"/>
            </w:pPr>
            <w:r w:rsidRPr="00B426CB">
              <w:rPr>
                <w:b/>
                <w:bCs/>
                <w:sz w:val="28"/>
                <w:szCs w:val="28"/>
                <w:u w:val="single"/>
              </w:rPr>
              <w:t>Changeover of delivery towards Muzaffarpur &amp; Motihari from Ex-</w:t>
            </w:r>
            <w:r>
              <w:rPr>
                <w:b/>
                <w:bCs/>
                <w:sz w:val="28"/>
                <w:szCs w:val="28"/>
                <w:u w:val="single"/>
              </w:rPr>
              <w:t>Paradip</w:t>
            </w:r>
            <w:r w:rsidRPr="00B426CB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&amp;Ex-Barauni to </w:t>
            </w:r>
            <w:r w:rsidRPr="00B426CB">
              <w:rPr>
                <w:b/>
                <w:bCs/>
                <w:sz w:val="28"/>
                <w:szCs w:val="28"/>
                <w:u w:val="single"/>
              </w:rPr>
              <w:t>Ex-</w:t>
            </w:r>
            <w:r>
              <w:rPr>
                <w:b/>
                <w:bCs/>
                <w:sz w:val="28"/>
                <w:szCs w:val="28"/>
                <w:u w:val="single"/>
              </w:rPr>
              <w:t>Barauni</w:t>
            </w:r>
          </w:p>
        </w:tc>
        <w:tc>
          <w:tcPr>
            <w:tcW w:w="1169" w:type="pct"/>
          </w:tcPr>
          <w:p w:rsidR="0013769A" w:rsidRPr="00B426CB" w:rsidRDefault="0013769A" w:rsidP="0013769A"/>
        </w:tc>
      </w:tr>
      <w:tr w:rsidR="0013769A" w:rsidRPr="007D05CD" w:rsidTr="00115718">
        <w:trPr>
          <w:trHeight w:val="283"/>
        </w:trPr>
        <w:tc>
          <w:tcPr>
            <w:tcW w:w="394" w:type="pct"/>
          </w:tcPr>
          <w:p w:rsidR="0013769A" w:rsidRPr="00B426CB" w:rsidRDefault="0013769A" w:rsidP="0013769A">
            <w:pPr>
              <w:rPr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37" w:type="pct"/>
          </w:tcPr>
          <w:p w:rsidR="0013769A" w:rsidRDefault="0013769A" w:rsidP="0013769A">
            <w:pPr>
              <w:jc w:val="both"/>
              <w:rPr>
                <w:b/>
                <w:bCs/>
              </w:rPr>
            </w:pPr>
            <w:r w:rsidRPr="00B426CB">
              <w:rPr>
                <w:b/>
                <w:bCs/>
              </w:rPr>
              <w:t xml:space="preserve">Lining up of Pumping </w:t>
            </w:r>
            <w:r>
              <w:rPr>
                <w:b/>
                <w:bCs/>
              </w:rPr>
              <w:t>EX-Barauni via station MLPU</w:t>
            </w:r>
            <w:r w:rsidRPr="00B426CB">
              <w:rPr>
                <w:b/>
                <w:bCs/>
              </w:rPr>
              <w:t xml:space="preserve"> if EX-Paradip </w:t>
            </w:r>
            <w:r>
              <w:rPr>
                <w:b/>
                <w:bCs/>
              </w:rPr>
              <w:t xml:space="preserve">&amp; EX-Barauni </w:t>
            </w:r>
            <w:r w:rsidRPr="00B426CB">
              <w:rPr>
                <w:b/>
                <w:bCs/>
              </w:rPr>
              <w:t xml:space="preserve">was running through Station </w:t>
            </w:r>
            <w:r>
              <w:rPr>
                <w:b/>
                <w:bCs/>
              </w:rPr>
              <w:t>MLPU’s</w:t>
            </w:r>
            <w:r w:rsidRPr="00B426CB">
              <w:rPr>
                <w:b/>
                <w:bCs/>
              </w:rPr>
              <w:t xml:space="preserve"> :</w:t>
            </w:r>
          </w:p>
          <w:p w:rsidR="0013769A" w:rsidRDefault="0013769A" w:rsidP="0013769A">
            <w:pPr>
              <w:jc w:val="both"/>
              <w:rPr>
                <w:b/>
                <w:bCs/>
              </w:rPr>
            </w:pPr>
          </w:p>
          <w:p w:rsidR="0013769A" w:rsidRDefault="0013769A" w:rsidP="0013769A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</w:pPr>
            <w:r w:rsidRPr="00EB1028">
              <w:t>Simply</w:t>
            </w:r>
            <w:r w:rsidRPr="00D56C91">
              <w:rPr>
                <w:b/>
                <w:bCs/>
              </w:rPr>
              <w:t xml:space="preserve">, </w:t>
            </w:r>
            <w:r w:rsidRPr="00230D75">
              <w:t>We should</w:t>
            </w:r>
            <w:r w:rsidRPr="00D56C91">
              <w:rPr>
                <w:b/>
                <w:bCs/>
              </w:rPr>
              <w:t xml:space="preserve"> </w:t>
            </w:r>
            <w:r w:rsidRPr="00D56C91">
              <w:t>ensure closing of</w:t>
            </w:r>
            <w:r w:rsidRPr="00D56C91">
              <w:rPr>
                <w:b/>
                <w:bCs/>
              </w:rPr>
              <w:t xml:space="preserve"> </w:t>
            </w:r>
            <w:r w:rsidRPr="00B426CB">
              <w:t>MOV-21</w:t>
            </w:r>
            <w:r>
              <w:t>15</w:t>
            </w:r>
            <w:r w:rsidRPr="00B426CB">
              <w:t xml:space="preserve">-EX </w:t>
            </w:r>
            <w:r>
              <w:t>P</w:t>
            </w:r>
            <w:r w:rsidRPr="00B426CB">
              <w:t>R.</w:t>
            </w:r>
          </w:p>
          <w:p w:rsidR="0013769A" w:rsidRDefault="0013769A" w:rsidP="0013769A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</w:pPr>
            <w:r>
              <w:t>Pump will continue to run as it was before.</w:t>
            </w:r>
          </w:p>
          <w:p w:rsidR="0013769A" w:rsidRPr="00745E89" w:rsidRDefault="0013769A" w:rsidP="0013769A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</w:pPr>
            <w:r>
              <w:t>suction pressure (PT-2106) to be maintained above desired level.</w:t>
            </w:r>
          </w:p>
          <w:p w:rsidR="0013769A" w:rsidRPr="00B426CB" w:rsidRDefault="0013769A" w:rsidP="0013769A">
            <w:pPr>
              <w:jc w:val="both"/>
            </w:pPr>
          </w:p>
        </w:tc>
        <w:tc>
          <w:tcPr>
            <w:tcW w:w="1169" w:type="pct"/>
          </w:tcPr>
          <w:p w:rsidR="0013769A" w:rsidRPr="00B426CB" w:rsidRDefault="0013769A" w:rsidP="0013769A">
            <w:r w:rsidRPr="00B426CB">
              <w:t>Shift-in-charge</w:t>
            </w:r>
          </w:p>
        </w:tc>
      </w:tr>
      <w:tr w:rsidR="0013769A" w:rsidRPr="007D05CD" w:rsidTr="00115718">
        <w:trPr>
          <w:trHeight w:val="283"/>
        </w:trPr>
        <w:tc>
          <w:tcPr>
            <w:tcW w:w="394" w:type="pct"/>
          </w:tcPr>
          <w:p w:rsidR="0013769A" w:rsidRPr="00B426CB" w:rsidRDefault="0013769A" w:rsidP="0013769A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2</w:t>
            </w:r>
          </w:p>
        </w:tc>
        <w:tc>
          <w:tcPr>
            <w:tcW w:w="3437" w:type="pct"/>
          </w:tcPr>
          <w:p w:rsidR="0013769A" w:rsidRPr="00B426CB" w:rsidRDefault="0013769A" w:rsidP="0013769A">
            <w:pPr>
              <w:jc w:val="both"/>
            </w:pPr>
            <w:r w:rsidRPr="00B426CB">
              <w:t>Inform Durgapur Control Room about changeover at Barauni.</w:t>
            </w:r>
          </w:p>
        </w:tc>
        <w:tc>
          <w:tcPr>
            <w:tcW w:w="1169" w:type="pct"/>
          </w:tcPr>
          <w:p w:rsidR="0013769A" w:rsidRPr="00B426CB" w:rsidRDefault="0013769A" w:rsidP="0013769A">
            <w:r w:rsidRPr="00B426CB">
              <w:t>Shift-in-charge</w:t>
            </w:r>
          </w:p>
        </w:tc>
      </w:tr>
      <w:tr w:rsidR="0013769A" w:rsidRPr="007D05CD" w:rsidTr="00115718">
        <w:trPr>
          <w:trHeight w:val="283"/>
        </w:trPr>
        <w:tc>
          <w:tcPr>
            <w:tcW w:w="394" w:type="pct"/>
          </w:tcPr>
          <w:p w:rsidR="0013769A" w:rsidRPr="00B426CB" w:rsidRDefault="0013769A" w:rsidP="0013769A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3</w:t>
            </w:r>
          </w:p>
        </w:tc>
        <w:tc>
          <w:tcPr>
            <w:tcW w:w="3437" w:type="pct"/>
          </w:tcPr>
          <w:p w:rsidR="0013769A" w:rsidRPr="00B426CB" w:rsidRDefault="0013769A" w:rsidP="0013769A">
            <w:pPr>
              <w:jc w:val="both"/>
            </w:pPr>
            <w:r w:rsidRPr="00B426CB">
              <w:t>Inform Motihari/Muzaffarpur station about completion of changeover of source.</w:t>
            </w:r>
          </w:p>
        </w:tc>
        <w:tc>
          <w:tcPr>
            <w:tcW w:w="1169" w:type="pct"/>
          </w:tcPr>
          <w:p w:rsidR="0013769A" w:rsidRPr="00B426CB" w:rsidRDefault="0013769A" w:rsidP="0013769A">
            <w:r w:rsidRPr="00B426CB">
              <w:t>Shift-in-charge</w:t>
            </w:r>
          </w:p>
        </w:tc>
      </w:tr>
      <w:tr w:rsidR="0013769A" w:rsidRPr="007D05CD" w:rsidTr="00115718">
        <w:trPr>
          <w:trHeight w:val="283"/>
        </w:trPr>
        <w:tc>
          <w:tcPr>
            <w:tcW w:w="394" w:type="pct"/>
          </w:tcPr>
          <w:p w:rsidR="0013769A" w:rsidRPr="00B426CB" w:rsidRDefault="0013769A" w:rsidP="0013769A">
            <w:pPr>
              <w:rPr>
                <w:szCs w:val="22"/>
              </w:rPr>
            </w:pPr>
            <w:r w:rsidRPr="00B426CB">
              <w:rPr>
                <w:sz w:val="22"/>
                <w:szCs w:val="22"/>
              </w:rPr>
              <w:t>4</w:t>
            </w:r>
          </w:p>
        </w:tc>
        <w:tc>
          <w:tcPr>
            <w:tcW w:w="3437" w:type="pct"/>
          </w:tcPr>
          <w:p w:rsidR="0013769A" w:rsidRPr="00B426CB" w:rsidRDefault="0013769A" w:rsidP="0013769A">
            <w:pPr>
              <w:jc w:val="both"/>
            </w:pPr>
            <w:r w:rsidRPr="00B426CB">
              <w:t>Observe the mainline pressure at Hathidah T point (PT-2007) as well as at Barauni (PT-2101).</w:t>
            </w:r>
          </w:p>
        </w:tc>
        <w:tc>
          <w:tcPr>
            <w:tcW w:w="1169" w:type="pct"/>
          </w:tcPr>
          <w:p w:rsidR="0013769A" w:rsidRPr="00B426CB" w:rsidRDefault="0013769A" w:rsidP="0013769A">
            <w:r w:rsidRPr="00B426CB">
              <w:t>Shift-in-charge</w:t>
            </w:r>
          </w:p>
        </w:tc>
      </w:tr>
    </w:tbl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83150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CB396C">
            <w:rPr>
              <w:rFonts w:asciiTheme="minorHAnsi" w:hAnsiTheme="minorHAnsi" w:cstheme="minorHAnsi"/>
              <w:b/>
              <w:bCs/>
              <w:sz w:val="22"/>
              <w:szCs w:val="22"/>
            </w:rPr>
            <w:t>2</w:t>
          </w:r>
          <w:r w:rsidR="000B2923">
            <w:rPr>
              <w:rFonts w:asciiTheme="minorHAnsi" w:hAnsiTheme="minorHAnsi" w:cstheme="minorHAnsi"/>
              <w:b/>
              <w:bCs/>
              <w:sz w:val="22"/>
              <w:szCs w:val="22"/>
            </w:rPr>
            <w:t>3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00F1"/>
    <w:multiLevelType w:val="hybridMultilevel"/>
    <w:tmpl w:val="77BE1B32"/>
    <w:lvl w:ilvl="0" w:tplc="B4747B2E">
      <w:start w:val="1"/>
      <w:numFmt w:val="decimal"/>
      <w:lvlText w:val="%1."/>
      <w:lvlJc w:val="left"/>
      <w:pPr>
        <w:ind w:left="360" w:hanging="360"/>
      </w:pPr>
    </w:lvl>
    <w:lvl w:ilvl="1" w:tplc="2154F398">
      <w:start w:val="1"/>
      <w:numFmt w:val="lowerLetter"/>
      <w:lvlText w:val="%2."/>
      <w:lvlJc w:val="left"/>
      <w:pPr>
        <w:ind w:left="1080" w:hanging="360"/>
      </w:pPr>
    </w:lvl>
    <w:lvl w:ilvl="2" w:tplc="96547A32">
      <w:start w:val="1"/>
      <w:numFmt w:val="lowerRoman"/>
      <w:lvlText w:val="%3."/>
      <w:lvlJc w:val="left"/>
      <w:pPr>
        <w:ind w:left="1800" w:hanging="180"/>
      </w:pPr>
    </w:lvl>
    <w:lvl w:ilvl="3" w:tplc="2E281CCE">
      <w:start w:val="1"/>
      <w:numFmt w:val="decimal"/>
      <w:lvlText w:val="%4."/>
      <w:lvlJc w:val="left"/>
      <w:pPr>
        <w:ind w:left="2520" w:hanging="360"/>
      </w:pPr>
    </w:lvl>
    <w:lvl w:ilvl="4" w:tplc="61B49570">
      <w:start w:val="1"/>
      <w:numFmt w:val="lowerLetter"/>
      <w:lvlText w:val="%5."/>
      <w:lvlJc w:val="left"/>
      <w:pPr>
        <w:ind w:left="3240" w:hanging="360"/>
      </w:pPr>
    </w:lvl>
    <w:lvl w:ilvl="5" w:tplc="9246FE6C">
      <w:start w:val="1"/>
      <w:numFmt w:val="lowerRoman"/>
      <w:lvlText w:val="%6."/>
      <w:lvlJc w:val="right"/>
      <w:pPr>
        <w:ind w:left="3960" w:hanging="180"/>
      </w:pPr>
    </w:lvl>
    <w:lvl w:ilvl="6" w:tplc="34DC573A">
      <w:start w:val="1"/>
      <w:numFmt w:val="decimal"/>
      <w:lvlText w:val="%7."/>
      <w:lvlJc w:val="left"/>
      <w:pPr>
        <w:ind w:left="4680" w:hanging="360"/>
      </w:pPr>
    </w:lvl>
    <w:lvl w:ilvl="7" w:tplc="A776D594">
      <w:start w:val="1"/>
      <w:numFmt w:val="lowerLetter"/>
      <w:lvlText w:val="%8."/>
      <w:lvlJc w:val="left"/>
      <w:pPr>
        <w:ind w:left="5400" w:hanging="360"/>
      </w:pPr>
    </w:lvl>
    <w:lvl w:ilvl="8" w:tplc="37A66A96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A3764"/>
    <w:multiLevelType w:val="hybridMultilevel"/>
    <w:tmpl w:val="847AD9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0439E"/>
    <w:multiLevelType w:val="hybridMultilevel"/>
    <w:tmpl w:val="A3E403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83D2D"/>
    <w:multiLevelType w:val="hybridMultilevel"/>
    <w:tmpl w:val="847AD92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E0BFB"/>
    <w:multiLevelType w:val="multilevel"/>
    <w:tmpl w:val="D3F4E0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">
    <w:nsid w:val="0D942806"/>
    <w:multiLevelType w:val="multilevel"/>
    <w:tmpl w:val="D0D40B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>
    <w:nsid w:val="17EB4850"/>
    <w:multiLevelType w:val="hybridMultilevel"/>
    <w:tmpl w:val="E416E47A"/>
    <w:lvl w:ilvl="0" w:tplc="AF6A0C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8459E"/>
    <w:multiLevelType w:val="hybridMultilevel"/>
    <w:tmpl w:val="5608F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816AE"/>
    <w:multiLevelType w:val="hybridMultilevel"/>
    <w:tmpl w:val="8394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13169"/>
    <w:multiLevelType w:val="hybridMultilevel"/>
    <w:tmpl w:val="A3E403E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50C58"/>
    <w:multiLevelType w:val="hybridMultilevel"/>
    <w:tmpl w:val="1A3EFB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lef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976C9B"/>
    <w:multiLevelType w:val="hybridMultilevel"/>
    <w:tmpl w:val="E06E8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81C8C"/>
    <w:multiLevelType w:val="hybridMultilevel"/>
    <w:tmpl w:val="AC42D98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2ECD1EA9"/>
    <w:multiLevelType w:val="hybridMultilevel"/>
    <w:tmpl w:val="C7B86E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4F139B"/>
    <w:multiLevelType w:val="hybridMultilevel"/>
    <w:tmpl w:val="F15E66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3295B"/>
    <w:multiLevelType w:val="multilevel"/>
    <w:tmpl w:val="D3CCE96E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6"/>
      <w:numFmt w:val="decimal"/>
      <w:isLgl/>
      <w:lvlText w:val="%1.%2"/>
      <w:lvlJc w:val="left"/>
      <w:pPr>
        <w:ind w:left="17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1800"/>
      </w:pPr>
      <w:rPr>
        <w:rFonts w:hint="default"/>
      </w:rPr>
    </w:lvl>
  </w:abstractNum>
  <w:abstractNum w:abstractNumId="18">
    <w:nsid w:val="3F5D073E"/>
    <w:multiLevelType w:val="hybridMultilevel"/>
    <w:tmpl w:val="245C2E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E02650"/>
    <w:multiLevelType w:val="hybridMultilevel"/>
    <w:tmpl w:val="1D54925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>
    <w:nsid w:val="4A463606"/>
    <w:multiLevelType w:val="hybridMultilevel"/>
    <w:tmpl w:val="AB5C70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7B08FA"/>
    <w:multiLevelType w:val="hybridMultilevel"/>
    <w:tmpl w:val="FC5CF3E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1C0C69"/>
    <w:multiLevelType w:val="hybridMultilevel"/>
    <w:tmpl w:val="AD2E2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67687"/>
    <w:multiLevelType w:val="hybridMultilevel"/>
    <w:tmpl w:val="C9D479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282B54"/>
    <w:multiLevelType w:val="hybridMultilevel"/>
    <w:tmpl w:val="C840C6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B97470"/>
    <w:multiLevelType w:val="hybridMultilevel"/>
    <w:tmpl w:val="847AD92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7114D4"/>
    <w:multiLevelType w:val="hybridMultilevel"/>
    <w:tmpl w:val="6AE0B34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1">
    <w:nsid w:val="6AD37369"/>
    <w:multiLevelType w:val="hybridMultilevel"/>
    <w:tmpl w:val="A52CF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5E67C0"/>
    <w:multiLevelType w:val="multilevel"/>
    <w:tmpl w:val="AE2C6794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3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F9267D0"/>
    <w:multiLevelType w:val="hybridMultilevel"/>
    <w:tmpl w:val="D5582274"/>
    <w:lvl w:ilvl="0" w:tplc="40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8"/>
  </w:num>
  <w:num w:numId="4">
    <w:abstractNumId w:val="15"/>
  </w:num>
  <w:num w:numId="5">
    <w:abstractNumId w:val="25"/>
  </w:num>
  <w:num w:numId="6">
    <w:abstractNumId w:val="27"/>
  </w:num>
  <w:num w:numId="7">
    <w:abstractNumId w:val="33"/>
  </w:num>
  <w:num w:numId="8">
    <w:abstractNumId w:val="7"/>
  </w:num>
  <w:num w:numId="9">
    <w:abstractNumId w:val="8"/>
  </w:num>
  <w:num w:numId="10">
    <w:abstractNumId w:val="30"/>
  </w:num>
  <w:num w:numId="11">
    <w:abstractNumId w:val="34"/>
  </w:num>
  <w:num w:numId="12">
    <w:abstractNumId w:val="11"/>
  </w:num>
  <w:num w:numId="13">
    <w:abstractNumId w:val="12"/>
  </w:num>
  <w:num w:numId="14">
    <w:abstractNumId w:val="14"/>
  </w:num>
  <w:num w:numId="15">
    <w:abstractNumId w:val="20"/>
  </w:num>
  <w:num w:numId="16">
    <w:abstractNumId w:val="17"/>
  </w:num>
  <w:num w:numId="17">
    <w:abstractNumId w:val="24"/>
  </w:num>
  <w:num w:numId="18">
    <w:abstractNumId w:val="6"/>
  </w:num>
  <w:num w:numId="19">
    <w:abstractNumId w:val="5"/>
  </w:num>
  <w:num w:numId="20">
    <w:abstractNumId w:val="2"/>
  </w:num>
  <w:num w:numId="21">
    <w:abstractNumId w:val="0"/>
  </w:num>
  <w:num w:numId="22">
    <w:abstractNumId w:val="1"/>
  </w:num>
  <w:num w:numId="23">
    <w:abstractNumId w:val="10"/>
  </w:num>
  <w:num w:numId="24">
    <w:abstractNumId w:val="9"/>
  </w:num>
  <w:num w:numId="25">
    <w:abstractNumId w:val="4"/>
  </w:num>
  <w:num w:numId="26">
    <w:abstractNumId w:val="32"/>
  </w:num>
  <w:num w:numId="27">
    <w:abstractNumId w:val="18"/>
  </w:num>
  <w:num w:numId="28">
    <w:abstractNumId w:val="22"/>
  </w:num>
  <w:num w:numId="29">
    <w:abstractNumId w:val="13"/>
  </w:num>
  <w:num w:numId="30">
    <w:abstractNumId w:val="31"/>
  </w:num>
  <w:num w:numId="31">
    <w:abstractNumId w:val="23"/>
  </w:num>
  <w:num w:numId="32">
    <w:abstractNumId w:val="26"/>
  </w:num>
  <w:num w:numId="33">
    <w:abstractNumId w:val="29"/>
  </w:num>
  <w:num w:numId="34">
    <w:abstractNumId w:val="21"/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04AD6"/>
    <w:rsid w:val="00020827"/>
    <w:rsid w:val="000249E4"/>
    <w:rsid w:val="00024A1F"/>
    <w:rsid w:val="00030317"/>
    <w:rsid w:val="0003278F"/>
    <w:rsid w:val="00042504"/>
    <w:rsid w:val="00051E08"/>
    <w:rsid w:val="00052C36"/>
    <w:rsid w:val="00055324"/>
    <w:rsid w:val="000554F3"/>
    <w:rsid w:val="00074D3B"/>
    <w:rsid w:val="000942ED"/>
    <w:rsid w:val="000A2FD4"/>
    <w:rsid w:val="000B2923"/>
    <w:rsid w:val="000B2C11"/>
    <w:rsid w:val="000B3A21"/>
    <w:rsid w:val="000D73E8"/>
    <w:rsid w:val="000D78FC"/>
    <w:rsid w:val="000E5B3B"/>
    <w:rsid w:val="001103AC"/>
    <w:rsid w:val="001131FF"/>
    <w:rsid w:val="00115718"/>
    <w:rsid w:val="00120CC6"/>
    <w:rsid w:val="00121DE3"/>
    <w:rsid w:val="0013769A"/>
    <w:rsid w:val="001602A8"/>
    <w:rsid w:val="00163ECB"/>
    <w:rsid w:val="00173558"/>
    <w:rsid w:val="00181FAE"/>
    <w:rsid w:val="00192647"/>
    <w:rsid w:val="001A3D9A"/>
    <w:rsid w:val="001A4B02"/>
    <w:rsid w:val="001B2265"/>
    <w:rsid w:val="001F0E0C"/>
    <w:rsid w:val="00206D1D"/>
    <w:rsid w:val="00230D75"/>
    <w:rsid w:val="00231B31"/>
    <w:rsid w:val="0023406D"/>
    <w:rsid w:val="00235DCD"/>
    <w:rsid w:val="00240C84"/>
    <w:rsid w:val="00246332"/>
    <w:rsid w:val="002502A9"/>
    <w:rsid w:val="00262594"/>
    <w:rsid w:val="00267BD8"/>
    <w:rsid w:val="00270243"/>
    <w:rsid w:val="00270510"/>
    <w:rsid w:val="00277CE8"/>
    <w:rsid w:val="002864CD"/>
    <w:rsid w:val="00293F42"/>
    <w:rsid w:val="002B01F0"/>
    <w:rsid w:val="002C1A21"/>
    <w:rsid w:val="002D3136"/>
    <w:rsid w:val="002D3EFE"/>
    <w:rsid w:val="002F5CBC"/>
    <w:rsid w:val="00303261"/>
    <w:rsid w:val="0030651A"/>
    <w:rsid w:val="003134A3"/>
    <w:rsid w:val="003200E6"/>
    <w:rsid w:val="00322FF7"/>
    <w:rsid w:val="00340920"/>
    <w:rsid w:val="00346C48"/>
    <w:rsid w:val="003476F6"/>
    <w:rsid w:val="003549C5"/>
    <w:rsid w:val="00356B7A"/>
    <w:rsid w:val="00366FCB"/>
    <w:rsid w:val="00371D4A"/>
    <w:rsid w:val="00387CDD"/>
    <w:rsid w:val="00387DBB"/>
    <w:rsid w:val="003A10EB"/>
    <w:rsid w:val="003C062E"/>
    <w:rsid w:val="003E1C60"/>
    <w:rsid w:val="003F25CF"/>
    <w:rsid w:val="00413040"/>
    <w:rsid w:val="004163E0"/>
    <w:rsid w:val="0041642F"/>
    <w:rsid w:val="00430C79"/>
    <w:rsid w:val="00434FC4"/>
    <w:rsid w:val="00443AEE"/>
    <w:rsid w:val="00445B48"/>
    <w:rsid w:val="00454CC3"/>
    <w:rsid w:val="00460A43"/>
    <w:rsid w:val="00493FFC"/>
    <w:rsid w:val="004B351F"/>
    <w:rsid w:val="004C0CD6"/>
    <w:rsid w:val="004D757D"/>
    <w:rsid w:val="004E191B"/>
    <w:rsid w:val="004E1C12"/>
    <w:rsid w:val="004E40E8"/>
    <w:rsid w:val="004F27F7"/>
    <w:rsid w:val="00513352"/>
    <w:rsid w:val="0051769D"/>
    <w:rsid w:val="00521B1F"/>
    <w:rsid w:val="00533EA7"/>
    <w:rsid w:val="00537E7C"/>
    <w:rsid w:val="005409BC"/>
    <w:rsid w:val="00541674"/>
    <w:rsid w:val="00551D2C"/>
    <w:rsid w:val="00565F4F"/>
    <w:rsid w:val="00570355"/>
    <w:rsid w:val="005D2B0B"/>
    <w:rsid w:val="005D6162"/>
    <w:rsid w:val="005F5E33"/>
    <w:rsid w:val="00603BB2"/>
    <w:rsid w:val="00610C2C"/>
    <w:rsid w:val="00621557"/>
    <w:rsid w:val="006338C3"/>
    <w:rsid w:val="006347E1"/>
    <w:rsid w:val="0063646D"/>
    <w:rsid w:val="00641546"/>
    <w:rsid w:val="00650499"/>
    <w:rsid w:val="00653C7C"/>
    <w:rsid w:val="0065722A"/>
    <w:rsid w:val="00660A9E"/>
    <w:rsid w:val="006717CD"/>
    <w:rsid w:val="006727FB"/>
    <w:rsid w:val="006872D7"/>
    <w:rsid w:val="00690985"/>
    <w:rsid w:val="006A1092"/>
    <w:rsid w:val="006F0895"/>
    <w:rsid w:val="006F3F37"/>
    <w:rsid w:val="006F6AF2"/>
    <w:rsid w:val="006F6BFF"/>
    <w:rsid w:val="00710E98"/>
    <w:rsid w:val="00715A3E"/>
    <w:rsid w:val="00745E89"/>
    <w:rsid w:val="00775D1B"/>
    <w:rsid w:val="0078202E"/>
    <w:rsid w:val="00790B64"/>
    <w:rsid w:val="00795A7A"/>
    <w:rsid w:val="007A5CB5"/>
    <w:rsid w:val="007D05CD"/>
    <w:rsid w:val="007D05D1"/>
    <w:rsid w:val="007D626E"/>
    <w:rsid w:val="007E6711"/>
    <w:rsid w:val="007E6B2D"/>
    <w:rsid w:val="008153AE"/>
    <w:rsid w:val="00823A54"/>
    <w:rsid w:val="0083150C"/>
    <w:rsid w:val="00852E09"/>
    <w:rsid w:val="008A5E55"/>
    <w:rsid w:val="008B3F6B"/>
    <w:rsid w:val="008B4291"/>
    <w:rsid w:val="008C0503"/>
    <w:rsid w:val="008E5DE2"/>
    <w:rsid w:val="008F6875"/>
    <w:rsid w:val="00903BD5"/>
    <w:rsid w:val="00912D41"/>
    <w:rsid w:val="00915707"/>
    <w:rsid w:val="00916465"/>
    <w:rsid w:val="00917C22"/>
    <w:rsid w:val="009373D2"/>
    <w:rsid w:val="00975980"/>
    <w:rsid w:val="00982635"/>
    <w:rsid w:val="009962A3"/>
    <w:rsid w:val="009A295F"/>
    <w:rsid w:val="009A5245"/>
    <w:rsid w:val="009C67B8"/>
    <w:rsid w:val="009C7CF1"/>
    <w:rsid w:val="009D63EC"/>
    <w:rsid w:val="009D757F"/>
    <w:rsid w:val="00A018C6"/>
    <w:rsid w:val="00A1164F"/>
    <w:rsid w:val="00A23775"/>
    <w:rsid w:val="00A2783F"/>
    <w:rsid w:val="00A30CFC"/>
    <w:rsid w:val="00A531F2"/>
    <w:rsid w:val="00A61D24"/>
    <w:rsid w:val="00A96E49"/>
    <w:rsid w:val="00A976F5"/>
    <w:rsid w:val="00AD57DF"/>
    <w:rsid w:val="00AE0CFC"/>
    <w:rsid w:val="00B022E0"/>
    <w:rsid w:val="00B27A94"/>
    <w:rsid w:val="00B3362E"/>
    <w:rsid w:val="00B34571"/>
    <w:rsid w:val="00B403EB"/>
    <w:rsid w:val="00B426CB"/>
    <w:rsid w:val="00B430AA"/>
    <w:rsid w:val="00B4585D"/>
    <w:rsid w:val="00B462A8"/>
    <w:rsid w:val="00B47802"/>
    <w:rsid w:val="00B6572E"/>
    <w:rsid w:val="00BA033A"/>
    <w:rsid w:val="00BA4DDD"/>
    <w:rsid w:val="00BC701B"/>
    <w:rsid w:val="00C0035C"/>
    <w:rsid w:val="00C07801"/>
    <w:rsid w:val="00C24AA1"/>
    <w:rsid w:val="00C301ED"/>
    <w:rsid w:val="00C36416"/>
    <w:rsid w:val="00C45B3B"/>
    <w:rsid w:val="00C63595"/>
    <w:rsid w:val="00C65F49"/>
    <w:rsid w:val="00C74173"/>
    <w:rsid w:val="00C74F59"/>
    <w:rsid w:val="00C9119C"/>
    <w:rsid w:val="00CB396C"/>
    <w:rsid w:val="00CC27C7"/>
    <w:rsid w:val="00CD1EA1"/>
    <w:rsid w:val="00CE3F6F"/>
    <w:rsid w:val="00CE5742"/>
    <w:rsid w:val="00D32971"/>
    <w:rsid w:val="00D3746B"/>
    <w:rsid w:val="00D428A2"/>
    <w:rsid w:val="00D56C91"/>
    <w:rsid w:val="00D61FBC"/>
    <w:rsid w:val="00D632E4"/>
    <w:rsid w:val="00D67275"/>
    <w:rsid w:val="00D84B01"/>
    <w:rsid w:val="00D86AA1"/>
    <w:rsid w:val="00D974DD"/>
    <w:rsid w:val="00DA769D"/>
    <w:rsid w:val="00DB050F"/>
    <w:rsid w:val="00DB0B2D"/>
    <w:rsid w:val="00DB690C"/>
    <w:rsid w:val="00DC0ACD"/>
    <w:rsid w:val="00DE463D"/>
    <w:rsid w:val="00E12DFC"/>
    <w:rsid w:val="00E41A0F"/>
    <w:rsid w:val="00E50845"/>
    <w:rsid w:val="00E64DD7"/>
    <w:rsid w:val="00E7022B"/>
    <w:rsid w:val="00E95354"/>
    <w:rsid w:val="00EA2DF6"/>
    <w:rsid w:val="00EB1028"/>
    <w:rsid w:val="00EC2461"/>
    <w:rsid w:val="00EC336E"/>
    <w:rsid w:val="00ED2E7E"/>
    <w:rsid w:val="00EE1306"/>
    <w:rsid w:val="00EE2565"/>
    <w:rsid w:val="00EE31A6"/>
    <w:rsid w:val="00F075DF"/>
    <w:rsid w:val="00F2109F"/>
    <w:rsid w:val="00F26482"/>
    <w:rsid w:val="00F27969"/>
    <w:rsid w:val="00F31288"/>
    <w:rsid w:val="00F35D65"/>
    <w:rsid w:val="00F36308"/>
    <w:rsid w:val="00F53861"/>
    <w:rsid w:val="00F619E0"/>
    <w:rsid w:val="00F65C79"/>
    <w:rsid w:val="00F72B13"/>
    <w:rsid w:val="00F94224"/>
    <w:rsid w:val="00F94730"/>
    <w:rsid w:val="00FA061D"/>
    <w:rsid w:val="00FF3EBF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26482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26482"/>
    <w:rPr>
      <w:rFonts w:ascii="Times New Roman" w:eastAsia="Times New Roman" w:hAnsi="Times New Roman" w:cs="Times New Roman"/>
      <w:kern w:val="0"/>
      <w:sz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9431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211</cp:revision>
  <dcterms:created xsi:type="dcterms:W3CDTF">2024-10-10T06:48:00Z</dcterms:created>
  <dcterms:modified xsi:type="dcterms:W3CDTF">2024-10-22T08:01:00Z</dcterms:modified>
</cp:coreProperties>
</file>