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3FF45" w14:textId="2868160D" w:rsidR="00D13BEB" w:rsidRDefault="00DE4B10">
      <w:pPr>
        <w:rPr>
          <w:sz w:val="48"/>
          <w:szCs w:val="48"/>
        </w:rPr>
      </w:pPr>
      <w:r w:rsidRPr="00DE4B10">
        <w:rPr>
          <w:rFonts w:ascii="Bookman Old Style" w:hAnsi="Bookman Old Style"/>
          <w:sz w:val="48"/>
          <w:szCs w:val="48"/>
        </w:rPr>
        <w:t>Lab 1: Requirements Engineering &amp; UML Use-Case Modelling</w:t>
      </w:r>
      <w:r w:rsidRPr="00DE4B10">
        <w:rPr>
          <w:rFonts w:ascii="Bookman Old Style" w:hAnsi="Bookman Old Style"/>
          <w:sz w:val="48"/>
          <w:szCs w:val="48"/>
        </w:rPr>
        <w:t>.</w:t>
      </w:r>
    </w:p>
    <w:p w14:paraId="29051CAD" w14:textId="77777777" w:rsidR="00DE4B10" w:rsidRDefault="00DE4B10">
      <w:pPr>
        <w:rPr>
          <w:sz w:val="48"/>
          <w:szCs w:val="48"/>
        </w:rPr>
      </w:pPr>
    </w:p>
    <w:p w14:paraId="158FDB4C" w14:textId="591E8CC9" w:rsidR="00DE4B10" w:rsidRDefault="00DE4B10">
      <w:pPr>
        <w:rPr>
          <w:sz w:val="36"/>
          <w:szCs w:val="36"/>
        </w:rPr>
      </w:pPr>
      <w:r w:rsidRPr="00DE4B10">
        <w:rPr>
          <w:sz w:val="36"/>
          <w:szCs w:val="36"/>
        </w:rPr>
        <w:t>Problem Statement #49 – Webhook Ingestion &amp; Retry Mechanism Hub</w:t>
      </w:r>
    </w:p>
    <w:p w14:paraId="79BE0A5D" w14:textId="77777777" w:rsidR="00DE4B10" w:rsidRDefault="00DE4B10">
      <w:pPr>
        <w:rPr>
          <w:sz w:val="36"/>
          <w:szCs w:val="36"/>
        </w:rPr>
      </w:pPr>
    </w:p>
    <w:p w14:paraId="4CF0A9F3" w14:textId="77777777" w:rsidR="00DE4B10" w:rsidRDefault="00DE4B10">
      <w:pPr>
        <w:rPr>
          <w:sz w:val="36"/>
          <w:szCs w:val="36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75"/>
        <w:gridCol w:w="1704"/>
        <w:gridCol w:w="2118"/>
        <w:gridCol w:w="1078"/>
        <w:gridCol w:w="2315"/>
        <w:gridCol w:w="1686"/>
      </w:tblGrid>
      <w:tr w:rsidR="00DE4B10" w14:paraId="270E054F" w14:textId="77777777" w:rsidTr="00380CC4">
        <w:tc>
          <w:tcPr>
            <w:tcW w:w="1007" w:type="dxa"/>
          </w:tcPr>
          <w:p w14:paraId="255B0EFB" w14:textId="77777777" w:rsidR="00DE4B10" w:rsidRPr="00DE4B10" w:rsidRDefault="00DE4B10" w:rsidP="00DE4B10">
            <w:proofErr w:type="spellStart"/>
            <w:r w:rsidRPr="00DE4B10">
              <w:t>Req</w:t>
            </w:r>
            <w:proofErr w:type="spellEnd"/>
            <w:r w:rsidRPr="00DE4B10">
              <w:t xml:space="preserve"> ID</w:t>
            </w:r>
          </w:p>
          <w:p w14:paraId="5BD72190" w14:textId="77777777" w:rsidR="00DE4B10" w:rsidRDefault="00DE4B10">
            <w:pPr>
              <w:rPr>
                <w:sz w:val="36"/>
                <w:szCs w:val="36"/>
              </w:rPr>
            </w:pPr>
          </w:p>
        </w:tc>
        <w:tc>
          <w:tcPr>
            <w:tcW w:w="1401" w:type="dxa"/>
          </w:tcPr>
          <w:p w14:paraId="672F8706" w14:textId="7203D95E" w:rsidR="00DE4B10" w:rsidRPr="00DE4B10" w:rsidRDefault="00DE4B10">
            <w:r w:rsidRPr="00DE4B10">
              <w:t>Type</w:t>
            </w:r>
          </w:p>
        </w:tc>
        <w:tc>
          <w:tcPr>
            <w:tcW w:w="2204" w:type="dxa"/>
          </w:tcPr>
          <w:p w14:paraId="255BD8BC" w14:textId="5709E2AA" w:rsidR="00DE4B10" w:rsidRPr="00DE4B10" w:rsidRDefault="00DE4B10">
            <w:r w:rsidRPr="00DE4B10">
              <w:t>Description</w:t>
            </w:r>
          </w:p>
        </w:tc>
        <w:tc>
          <w:tcPr>
            <w:tcW w:w="946" w:type="dxa"/>
          </w:tcPr>
          <w:p w14:paraId="4F9658D2" w14:textId="46C817FB" w:rsidR="00DE4B10" w:rsidRPr="00DE4B10" w:rsidRDefault="00DE4B10">
            <w:r w:rsidRPr="00DE4B10">
              <w:t>Priority</w:t>
            </w:r>
          </w:p>
        </w:tc>
        <w:tc>
          <w:tcPr>
            <w:tcW w:w="2659" w:type="dxa"/>
          </w:tcPr>
          <w:p w14:paraId="55DA56CA" w14:textId="0876619D" w:rsidR="00DE4B10" w:rsidRPr="00DE4B10" w:rsidRDefault="00DE4B10">
            <w:r w:rsidRPr="00DE4B10">
              <w:t>Acceptance Criteria</w:t>
            </w:r>
          </w:p>
        </w:tc>
        <w:tc>
          <w:tcPr>
            <w:tcW w:w="1559" w:type="dxa"/>
          </w:tcPr>
          <w:p w14:paraId="34406FCE" w14:textId="66B3F345" w:rsidR="00DE4B10" w:rsidRPr="00DE4B10" w:rsidRDefault="00DE4B10">
            <w:r w:rsidRPr="00DE4B10">
              <w:t>Rationale</w:t>
            </w:r>
          </w:p>
        </w:tc>
      </w:tr>
      <w:tr w:rsidR="00DE4B10" w14:paraId="02FFFB02" w14:textId="77777777" w:rsidTr="00380CC4">
        <w:tc>
          <w:tcPr>
            <w:tcW w:w="1007" w:type="dxa"/>
          </w:tcPr>
          <w:p w14:paraId="5FEE6883" w14:textId="1C0905F7" w:rsidR="00DE4B10" w:rsidRPr="00DE4B10" w:rsidRDefault="00DE4B10">
            <w:r w:rsidRPr="00DE4B10">
              <w:t>FR-001</w:t>
            </w:r>
          </w:p>
        </w:tc>
        <w:tc>
          <w:tcPr>
            <w:tcW w:w="1401" w:type="dxa"/>
          </w:tcPr>
          <w:p w14:paraId="582C4800" w14:textId="711202CC" w:rsidR="00DE4B10" w:rsidRPr="00DE4B10" w:rsidRDefault="00DE4B10">
            <w:r w:rsidRPr="00DE4B10">
              <w:t>Functional</w:t>
            </w:r>
          </w:p>
        </w:tc>
        <w:tc>
          <w:tcPr>
            <w:tcW w:w="2204" w:type="dxa"/>
          </w:tcPr>
          <w:p w14:paraId="35D2FCBF" w14:textId="193934B0" w:rsidR="00DE4B10" w:rsidRPr="00DE4B10" w:rsidRDefault="00DE4B10">
            <w:r w:rsidRPr="00DE4B10">
              <w:t>The system shall ingest inbound webhooks, forward payloads to target endpoints, and automatically retry failed deliveries using exponential backoff (1s, 2s, 4s, 8s).</w:t>
            </w:r>
          </w:p>
        </w:tc>
        <w:tc>
          <w:tcPr>
            <w:tcW w:w="946" w:type="dxa"/>
          </w:tcPr>
          <w:p w14:paraId="7A36EF91" w14:textId="1F61200B" w:rsidR="00DE4B10" w:rsidRPr="00DE4B10" w:rsidRDefault="00DE4B10">
            <w:r w:rsidRPr="00DE4B10">
              <w:t>high</w:t>
            </w:r>
          </w:p>
        </w:tc>
        <w:tc>
          <w:tcPr>
            <w:tcW w:w="2659" w:type="dxa"/>
          </w:tcPr>
          <w:p w14:paraId="2891991E" w14:textId="0DBDA788" w:rsidR="00DE4B10" w:rsidRPr="00DE4B10" w:rsidRDefault="00DE4B10">
            <w:r w:rsidRPr="00DE4B10">
              <w:t>Pass: Failed delivery is retried using the specified intervals and logged. Fail: Webhook is dropped without retry or dead-letter persistence.</w:t>
            </w:r>
          </w:p>
        </w:tc>
        <w:tc>
          <w:tcPr>
            <w:tcW w:w="1559" w:type="dxa"/>
          </w:tcPr>
          <w:p w14:paraId="74ABEF15" w14:textId="285D7DB9" w:rsidR="00DE4B10" w:rsidRPr="00DE4B10" w:rsidRDefault="00DE4B10">
            <w:r w:rsidRPr="00DE4B10">
              <w:t>Ensures reliable delivery of inbound webhook events.</w:t>
            </w:r>
          </w:p>
        </w:tc>
      </w:tr>
      <w:tr w:rsidR="00DE4B10" w14:paraId="11E22EEF" w14:textId="77777777" w:rsidTr="00380CC4">
        <w:tc>
          <w:tcPr>
            <w:tcW w:w="1007" w:type="dxa"/>
          </w:tcPr>
          <w:p w14:paraId="314D314D" w14:textId="48EE2142" w:rsidR="00DE4B10" w:rsidRPr="00380CC4" w:rsidRDefault="00380CC4">
            <w:r w:rsidRPr="00380CC4">
              <w:t>FR-002</w:t>
            </w:r>
          </w:p>
        </w:tc>
        <w:tc>
          <w:tcPr>
            <w:tcW w:w="1401" w:type="dxa"/>
          </w:tcPr>
          <w:p w14:paraId="79692BF1" w14:textId="5F3BBC1F" w:rsidR="00DE4B10" w:rsidRPr="00380CC4" w:rsidRDefault="00380CC4">
            <w:r w:rsidRPr="00380CC4">
              <w:t>Functional</w:t>
            </w:r>
          </w:p>
        </w:tc>
        <w:tc>
          <w:tcPr>
            <w:tcW w:w="2204" w:type="dxa"/>
          </w:tcPr>
          <w:p w14:paraId="52C7ACA5" w14:textId="1762DF6A" w:rsidR="00DE4B10" w:rsidRPr="00380CC4" w:rsidRDefault="00380CC4">
            <w:r w:rsidRPr="00380CC4">
              <w:t>The system shall log the payload and relevant details of every inbound webhook request.</w:t>
            </w:r>
          </w:p>
        </w:tc>
        <w:tc>
          <w:tcPr>
            <w:tcW w:w="946" w:type="dxa"/>
          </w:tcPr>
          <w:p w14:paraId="51370597" w14:textId="74128B9B" w:rsidR="00DE4B10" w:rsidRPr="00380CC4" w:rsidRDefault="00380CC4">
            <w:r w:rsidRPr="00380CC4">
              <w:t>high</w:t>
            </w:r>
          </w:p>
        </w:tc>
        <w:tc>
          <w:tcPr>
            <w:tcW w:w="2659" w:type="dxa"/>
          </w:tcPr>
          <w:p w14:paraId="46DE4EEB" w14:textId="68064CC6" w:rsidR="00DE4B10" w:rsidRPr="00380CC4" w:rsidRDefault="00380CC4">
            <w:r w:rsidRPr="00380CC4">
              <w:t>Pass: A log entry containing the webhook payload and request details is created for every received webhook. Fail: A received webhook has no corresponding log entry.</w:t>
            </w:r>
          </w:p>
        </w:tc>
        <w:tc>
          <w:tcPr>
            <w:tcW w:w="1559" w:type="dxa"/>
          </w:tcPr>
          <w:p w14:paraId="0F4727A1" w14:textId="77777777" w:rsidR="00380CC4" w:rsidRPr="00380CC4" w:rsidRDefault="00380CC4" w:rsidP="00380CC4">
            <w:r w:rsidRPr="00380CC4">
              <w:t>Provides traceability for webhook processing and delivery failures.</w:t>
            </w:r>
          </w:p>
          <w:p w14:paraId="598657C6" w14:textId="77777777" w:rsidR="00DE4B10" w:rsidRDefault="00DE4B10">
            <w:pPr>
              <w:rPr>
                <w:sz w:val="36"/>
                <w:szCs w:val="36"/>
              </w:rPr>
            </w:pPr>
          </w:p>
        </w:tc>
      </w:tr>
      <w:tr w:rsidR="00DE4B10" w14:paraId="73AC5308" w14:textId="77777777" w:rsidTr="00380CC4">
        <w:tc>
          <w:tcPr>
            <w:tcW w:w="1007" w:type="dxa"/>
          </w:tcPr>
          <w:p w14:paraId="2D2F3ECC" w14:textId="2A172844" w:rsidR="00DE4B10" w:rsidRPr="00380CC4" w:rsidRDefault="00380CC4">
            <w:r w:rsidRPr="00380CC4">
              <w:t>FR-003</w:t>
            </w:r>
          </w:p>
        </w:tc>
        <w:tc>
          <w:tcPr>
            <w:tcW w:w="1401" w:type="dxa"/>
          </w:tcPr>
          <w:p w14:paraId="0888E5E3" w14:textId="14DDD359" w:rsidR="00DE4B10" w:rsidRPr="00380CC4" w:rsidRDefault="00380CC4">
            <w:r w:rsidRPr="00380CC4">
              <w:t>Functional</w:t>
            </w:r>
          </w:p>
        </w:tc>
        <w:tc>
          <w:tcPr>
            <w:tcW w:w="2204" w:type="dxa"/>
          </w:tcPr>
          <w:p w14:paraId="06E7FDC6" w14:textId="127B2ABE" w:rsidR="00DE4B10" w:rsidRPr="00380CC4" w:rsidRDefault="00380CC4">
            <w:r w:rsidRPr="00380CC4">
              <w:t xml:space="preserve">The system shall record the delivery status of each webhook as </w:t>
            </w:r>
            <w:r w:rsidRPr="00380CC4">
              <w:lastRenderedPageBreak/>
              <w:t>successful or failed.</w:t>
            </w:r>
          </w:p>
        </w:tc>
        <w:tc>
          <w:tcPr>
            <w:tcW w:w="946" w:type="dxa"/>
          </w:tcPr>
          <w:p w14:paraId="0CFF5346" w14:textId="22694C5A" w:rsidR="00DE4B10" w:rsidRPr="00380CC4" w:rsidRDefault="00380CC4">
            <w:r w:rsidRPr="00380CC4">
              <w:lastRenderedPageBreak/>
              <w:t>high</w:t>
            </w:r>
          </w:p>
        </w:tc>
        <w:tc>
          <w:tcPr>
            <w:tcW w:w="2659" w:type="dxa"/>
          </w:tcPr>
          <w:p w14:paraId="3A2A5CB4" w14:textId="64634957" w:rsidR="00DE4B10" w:rsidRPr="00380CC4" w:rsidRDefault="00380CC4">
            <w:r w:rsidRPr="00380CC4">
              <w:t xml:space="preserve">Pass: The system records the final delivery status for every processed webhook. Fail: A </w:t>
            </w:r>
            <w:r w:rsidRPr="00380CC4">
              <w:lastRenderedPageBreak/>
              <w:t>processed webhook has no recorded delivery status.</w:t>
            </w:r>
          </w:p>
        </w:tc>
        <w:tc>
          <w:tcPr>
            <w:tcW w:w="1559" w:type="dxa"/>
          </w:tcPr>
          <w:p w14:paraId="72768A85" w14:textId="77777777" w:rsidR="00380CC4" w:rsidRPr="00380CC4" w:rsidRDefault="00380CC4" w:rsidP="00380CC4">
            <w:r w:rsidRPr="00380CC4">
              <w:lastRenderedPageBreak/>
              <w:t xml:space="preserve">Allows webhook deliveries to be tracked </w:t>
            </w:r>
            <w:r w:rsidRPr="00380CC4">
              <w:lastRenderedPageBreak/>
              <w:t>and failures to be identified.</w:t>
            </w:r>
          </w:p>
          <w:p w14:paraId="063328AE" w14:textId="77777777" w:rsidR="00DE4B10" w:rsidRDefault="00DE4B10">
            <w:pPr>
              <w:rPr>
                <w:sz w:val="36"/>
                <w:szCs w:val="36"/>
              </w:rPr>
            </w:pPr>
          </w:p>
        </w:tc>
      </w:tr>
      <w:tr w:rsidR="00DE4B10" w14:paraId="1380BFCB" w14:textId="77777777" w:rsidTr="00380CC4">
        <w:tc>
          <w:tcPr>
            <w:tcW w:w="1007" w:type="dxa"/>
          </w:tcPr>
          <w:p w14:paraId="34FA401C" w14:textId="12BEC6CC" w:rsidR="00DE4B10" w:rsidRPr="00380CC4" w:rsidRDefault="00380CC4">
            <w:r w:rsidRPr="00380CC4">
              <w:lastRenderedPageBreak/>
              <w:t>FR-004</w:t>
            </w:r>
          </w:p>
        </w:tc>
        <w:tc>
          <w:tcPr>
            <w:tcW w:w="1401" w:type="dxa"/>
          </w:tcPr>
          <w:p w14:paraId="7F7A42B7" w14:textId="4E85F26E" w:rsidR="00DE4B10" w:rsidRPr="00380CC4" w:rsidRDefault="00380CC4">
            <w:r w:rsidRPr="00380CC4">
              <w:t>Functional</w:t>
            </w:r>
          </w:p>
        </w:tc>
        <w:tc>
          <w:tcPr>
            <w:tcW w:w="2204" w:type="dxa"/>
          </w:tcPr>
          <w:p w14:paraId="105E70CD" w14:textId="07325DE2" w:rsidR="00DE4B10" w:rsidRPr="00380CC4" w:rsidRDefault="00380CC4">
            <w:r w:rsidRPr="00380CC4">
              <w:t>The system shall store webhook events that remain undelivered after all retry attempts in a dead-letter queue.</w:t>
            </w:r>
          </w:p>
        </w:tc>
        <w:tc>
          <w:tcPr>
            <w:tcW w:w="946" w:type="dxa"/>
          </w:tcPr>
          <w:p w14:paraId="121A27F1" w14:textId="0BFEE0C3" w:rsidR="00DE4B10" w:rsidRPr="00380CC4" w:rsidRDefault="00380CC4">
            <w:r w:rsidRPr="00380CC4">
              <w:t>high</w:t>
            </w:r>
          </w:p>
        </w:tc>
        <w:tc>
          <w:tcPr>
            <w:tcW w:w="2659" w:type="dxa"/>
          </w:tcPr>
          <w:p w14:paraId="41603C6F" w14:textId="77777777" w:rsidR="00380CC4" w:rsidRPr="00380CC4" w:rsidRDefault="00380CC4" w:rsidP="00380CC4">
            <w:r w:rsidRPr="00380CC4">
              <w:t>Pass: A webhook that fails all retry attempts is stored in the dead-letter queue. Fail: A permanently failed webhook is discarded without DLQ storage.</w:t>
            </w:r>
          </w:p>
          <w:p w14:paraId="107AF643" w14:textId="77777777" w:rsidR="00DE4B10" w:rsidRDefault="00DE4B10">
            <w:pPr>
              <w:rPr>
                <w:sz w:val="36"/>
                <w:szCs w:val="36"/>
              </w:rPr>
            </w:pPr>
          </w:p>
        </w:tc>
        <w:tc>
          <w:tcPr>
            <w:tcW w:w="1559" w:type="dxa"/>
          </w:tcPr>
          <w:p w14:paraId="5846142C" w14:textId="121BABD8" w:rsidR="00DE4B10" w:rsidRPr="00380CC4" w:rsidRDefault="00380CC4">
            <w:r w:rsidRPr="00380CC4">
              <w:t>Prevents permanently failed webhook events from being lost.</w:t>
            </w:r>
          </w:p>
        </w:tc>
      </w:tr>
      <w:tr w:rsidR="00DE4B10" w14:paraId="5F400B7C" w14:textId="77777777" w:rsidTr="00380CC4">
        <w:tc>
          <w:tcPr>
            <w:tcW w:w="1007" w:type="dxa"/>
          </w:tcPr>
          <w:p w14:paraId="2620435A" w14:textId="77777777" w:rsidR="00380CC4" w:rsidRPr="00380CC4" w:rsidRDefault="00380CC4" w:rsidP="00380CC4">
            <w:r w:rsidRPr="00380CC4">
              <w:t>FR-005</w:t>
            </w:r>
          </w:p>
          <w:p w14:paraId="4D4A8020" w14:textId="77777777" w:rsidR="00DE4B10" w:rsidRDefault="00DE4B10">
            <w:pPr>
              <w:rPr>
                <w:sz w:val="36"/>
                <w:szCs w:val="36"/>
              </w:rPr>
            </w:pPr>
          </w:p>
        </w:tc>
        <w:tc>
          <w:tcPr>
            <w:tcW w:w="1401" w:type="dxa"/>
          </w:tcPr>
          <w:p w14:paraId="3E221A00" w14:textId="7C7B9429" w:rsidR="00DE4B10" w:rsidRPr="00380CC4" w:rsidRDefault="00380CC4">
            <w:r w:rsidRPr="00380CC4">
              <w:t>Functional</w:t>
            </w:r>
          </w:p>
        </w:tc>
        <w:tc>
          <w:tcPr>
            <w:tcW w:w="2204" w:type="dxa"/>
          </w:tcPr>
          <w:p w14:paraId="3D4C4BB1" w14:textId="35A19234" w:rsidR="00DE4B10" w:rsidRPr="00380CC4" w:rsidRDefault="00380CC4">
            <w:r w:rsidRPr="00380CC4">
              <w:t>The system shall allow the System Operator to view and manage webhook events stored in the dead-letter queue.</w:t>
            </w:r>
          </w:p>
        </w:tc>
        <w:tc>
          <w:tcPr>
            <w:tcW w:w="946" w:type="dxa"/>
          </w:tcPr>
          <w:p w14:paraId="33008909" w14:textId="357EE4B7" w:rsidR="00DE4B10" w:rsidRPr="00380CC4" w:rsidRDefault="00380CC4">
            <w:r w:rsidRPr="00380CC4">
              <w:t>medium</w:t>
            </w:r>
          </w:p>
        </w:tc>
        <w:tc>
          <w:tcPr>
            <w:tcW w:w="2659" w:type="dxa"/>
          </w:tcPr>
          <w:p w14:paraId="3695FFE7" w14:textId="360DACAB" w:rsidR="00DE4B10" w:rsidRPr="00380CC4" w:rsidRDefault="00380CC4">
            <w:r w:rsidRPr="00380CC4">
              <w:t>Pass: The System Operator can view stored DLQ webhook records and perform the available management action. Fail: The operator cannot access or manage stored DLQ records.</w:t>
            </w:r>
          </w:p>
        </w:tc>
        <w:tc>
          <w:tcPr>
            <w:tcW w:w="1559" w:type="dxa"/>
          </w:tcPr>
          <w:p w14:paraId="33870E65" w14:textId="308E29ED" w:rsidR="00DE4B10" w:rsidRPr="00380CC4" w:rsidRDefault="00380CC4">
            <w:r w:rsidRPr="00380CC4">
              <w:t>Enables operators to handle webhook events that could not be delivered automatically.</w:t>
            </w:r>
          </w:p>
        </w:tc>
      </w:tr>
      <w:tr w:rsidR="00DE4B10" w14:paraId="6C282BCA" w14:textId="77777777" w:rsidTr="00380CC4">
        <w:tc>
          <w:tcPr>
            <w:tcW w:w="1007" w:type="dxa"/>
          </w:tcPr>
          <w:p w14:paraId="3705893C" w14:textId="3A46A85F" w:rsidR="00DE4B10" w:rsidRPr="00380CC4" w:rsidRDefault="00380CC4">
            <w:r w:rsidRPr="00380CC4">
              <w:t>NFR-001</w:t>
            </w:r>
          </w:p>
        </w:tc>
        <w:tc>
          <w:tcPr>
            <w:tcW w:w="1401" w:type="dxa"/>
          </w:tcPr>
          <w:p w14:paraId="35EA0613" w14:textId="77777777" w:rsidR="00380CC4" w:rsidRPr="00380CC4" w:rsidRDefault="00380CC4" w:rsidP="00380CC4">
            <w:r w:rsidRPr="00380CC4">
              <w:t>Nonfunctional</w:t>
            </w:r>
          </w:p>
          <w:p w14:paraId="6A6E9FEE" w14:textId="77777777" w:rsidR="00DE4B10" w:rsidRDefault="00DE4B10">
            <w:pPr>
              <w:rPr>
                <w:sz w:val="36"/>
                <w:szCs w:val="36"/>
              </w:rPr>
            </w:pPr>
          </w:p>
        </w:tc>
        <w:tc>
          <w:tcPr>
            <w:tcW w:w="2204" w:type="dxa"/>
          </w:tcPr>
          <w:p w14:paraId="30FA6533" w14:textId="3284B90A" w:rsidR="00DE4B10" w:rsidRPr="00380CC4" w:rsidRDefault="00380CC4">
            <w:r w:rsidRPr="00380CC4">
              <w:t>The ingestion endpoint shall buffer inbound webhooks with 99.999% reliability and throughput up to 2,500 requests/second.</w:t>
            </w:r>
          </w:p>
        </w:tc>
        <w:tc>
          <w:tcPr>
            <w:tcW w:w="946" w:type="dxa"/>
          </w:tcPr>
          <w:p w14:paraId="1109130C" w14:textId="2E0010EA" w:rsidR="00DE4B10" w:rsidRPr="00380CC4" w:rsidRDefault="00380CC4">
            <w:r w:rsidRPr="00380CC4">
              <w:t>high</w:t>
            </w:r>
          </w:p>
        </w:tc>
        <w:tc>
          <w:tcPr>
            <w:tcW w:w="2659" w:type="dxa"/>
          </w:tcPr>
          <w:p w14:paraId="242C6BB5" w14:textId="05EE7D0E" w:rsidR="00DE4B10" w:rsidRPr="00380CC4" w:rsidRDefault="00380CC4">
            <w:r w:rsidRPr="00380CC4">
              <w:t>Pass: Benchmarking confirms 99.999% reliability and throughput of up to 2,500 requests/second under simulated peak load. Fail: Either target is not achieved.</w:t>
            </w:r>
          </w:p>
        </w:tc>
        <w:tc>
          <w:tcPr>
            <w:tcW w:w="1559" w:type="dxa"/>
          </w:tcPr>
          <w:p w14:paraId="572CC902" w14:textId="7244520E" w:rsidR="00DE4B10" w:rsidRPr="00380CC4" w:rsidRDefault="00380CC4">
            <w:r w:rsidRPr="00380CC4">
              <w:t>Ensures reliable and high-volume webhook ingestion.</w:t>
            </w:r>
          </w:p>
        </w:tc>
      </w:tr>
      <w:tr w:rsidR="00DE4B10" w14:paraId="49C888B8" w14:textId="77777777" w:rsidTr="00380CC4">
        <w:tc>
          <w:tcPr>
            <w:tcW w:w="1007" w:type="dxa"/>
          </w:tcPr>
          <w:p w14:paraId="26B43CD4" w14:textId="77777777" w:rsidR="00380CC4" w:rsidRPr="00380CC4" w:rsidRDefault="00380CC4" w:rsidP="00380CC4">
            <w:r w:rsidRPr="00380CC4">
              <w:t>NFR</w:t>
            </w:r>
            <w:r w:rsidRPr="00380CC4">
              <w:rPr>
                <w:b/>
                <w:bCs/>
              </w:rPr>
              <w:t>-</w:t>
            </w:r>
            <w:r w:rsidRPr="00380CC4">
              <w:t>002</w:t>
            </w:r>
          </w:p>
          <w:p w14:paraId="5C24CAF5" w14:textId="77777777" w:rsidR="00DE4B10" w:rsidRDefault="00DE4B10">
            <w:pPr>
              <w:rPr>
                <w:sz w:val="36"/>
                <w:szCs w:val="36"/>
              </w:rPr>
            </w:pPr>
          </w:p>
        </w:tc>
        <w:tc>
          <w:tcPr>
            <w:tcW w:w="1401" w:type="dxa"/>
          </w:tcPr>
          <w:p w14:paraId="0A8B0C79" w14:textId="58EECA48" w:rsidR="00DE4B10" w:rsidRPr="00380CC4" w:rsidRDefault="00380CC4">
            <w:r w:rsidRPr="00380CC4">
              <w:t>Nonfunctional</w:t>
            </w:r>
          </w:p>
        </w:tc>
        <w:tc>
          <w:tcPr>
            <w:tcW w:w="2204" w:type="dxa"/>
          </w:tcPr>
          <w:p w14:paraId="136A2DEA" w14:textId="36524C4E" w:rsidR="00DE4B10" w:rsidRPr="00380CC4" w:rsidRDefault="00380CC4">
            <w:r w:rsidRPr="00380CC4">
              <w:t>The system shall restrict access to webhook payloads and operational functions to authorized users.</w:t>
            </w:r>
          </w:p>
        </w:tc>
        <w:tc>
          <w:tcPr>
            <w:tcW w:w="946" w:type="dxa"/>
          </w:tcPr>
          <w:p w14:paraId="6B702712" w14:textId="7877693A" w:rsidR="00DE4B10" w:rsidRPr="00380CC4" w:rsidRDefault="00380CC4">
            <w:r w:rsidRPr="00380CC4">
              <w:t>high</w:t>
            </w:r>
          </w:p>
        </w:tc>
        <w:tc>
          <w:tcPr>
            <w:tcW w:w="2659" w:type="dxa"/>
          </w:tcPr>
          <w:p w14:paraId="4897DF2A" w14:textId="0F62B704" w:rsidR="00DE4B10" w:rsidRPr="00380CC4" w:rsidRDefault="00380CC4">
            <w:r w:rsidRPr="00380CC4">
              <w:t>Pass: Unauthorized users are denied access to webhook payloads and operational functions. Fail: An unauthorized user can access protected webhook data or operations.</w:t>
            </w:r>
          </w:p>
        </w:tc>
        <w:tc>
          <w:tcPr>
            <w:tcW w:w="1559" w:type="dxa"/>
          </w:tcPr>
          <w:p w14:paraId="22D36EF7" w14:textId="77777777" w:rsidR="00380CC4" w:rsidRPr="00380CC4" w:rsidRDefault="00380CC4" w:rsidP="00380CC4">
            <w:r w:rsidRPr="00380CC4">
              <w:t>Protects webhook data and prevents unauthorized system operations.</w:t>
            </w:r>
          </w:p>
          <w:p w14:paraId="05593164" w14:textId="77777777" w:rsidR="00DE4B10" w:rsidRDefault="00DE4B10">
            <w:pPr>
              <w:rPr>
                <w:sz w:val="36"/>
                <w:szCs w:val="36"/>
              </w:rPr>
            </w:pPr>
          </w:p>
        </w:tc>
      </w:tr>
    </w:tbl>
    <w:p w14:paraId="7A300567" w14:textId="77777777" w:rsidR="00DE4B10" w:rsidRPr="00DE4B10" w:rsidRDefault="00DE4B10" w:rsidP="00023D16">
      <w:pPr>
        <w:rPr>
          <w:sz w:val="36"/>
          <w:szCs w:val="36"/>
        </w:rPr>
      </w:pPr>
    </w:p>
    <w:sectPr w:rsidR="00DE4B10" w:rsidRPr="00DE4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B10"/>
    <w:rsid w:val="00023D16"/>
    <w:rsid w:val="00380CC4"/>
    <w:rsid w:val="00533E29"/>
    <w:rsid w:val="00840C5B"/>
    <w:rsid w:val="00D13BEB"/>
    <w:rsid w:val="00DE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4C1E9"/>
  <w15:chartTrackingRefBased/>
  <w15:docId w15:val="{875E1519-3778-4B5D-8D15-CC44279CF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B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4B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Raj</dc:creator>
  <cp:keywords/>
  <dc:description/>
  <cp:lastModifiedBy>Koushik Raj</cp:lastModifiedBy>
  <cp:revision>1</cp:revision>
  <dcterms:created xsi:type="dcterms:W3CDTF">2026-08-24T02:57:00Z</dcterms:created>
  <dcterms:modified xsi:type="dcterms:W3CDTF">2026-08-24T03:20:00Z</dcterms:modified>
</cp:coreProperties>
</file>