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71C7" w14:textId="77777777" w:rsidR="00100450" w:rsidRDefault="00000000">
      <w:r>
        <w:t>Agentic AI POC – Complete Scope Document</w:t>
      </w:r>
    </w:p>
    <w:p w14:paraId="5209E138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1. Purpose &amp; Core Objective of the POC</w:t>
      </w:r>
    </w:p>
    <w:p w14:paraId="6011F9FB" w14:textId="77777777" w:rsidR="00100450" w:rsidRDefault="00000000">
      <w:r>
        <w:t>The Agentic AI Proof of Concept (POC) is designed to demonstrate end-to-end AI-driven IT automation using Azure AI Foundry, Azure Automation, Hybrid Runbook Worker, SCCM, and supporting enterprise systems. The POC validates feasibility, architectural design, integration reliability, and AI-based decision-making.</w:t>
      </w:r>
    </w:p>
    <w:p w14:paraId="2CB00DD1" w14:textId="77777777" w:rsidR="00100450" w:rsidRDefault="00000000">
      <w:r>
        <w:t>The overall objective is to automate diagnosing an issue, selecting a corresponding runbook, cloning it, publishing it, and executing it through a Hybrid Runbook Worker—powered by Azure AI agentic reasoning.</w:t>
      </w:r>
    </w:p>
    <w:p w14:paraId="790ED986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2. High-Level Workflow</w:t>
      </w:r>
    </w:p>
    <w:p w14:paraId="49BBD846" w14:textId="77777777" w:rsidR="00100450" w:rsidRDefault="00000000">
      <w:r>
        <w:t>- A caller (Service Desk, Application, or Virtual Agent) submits an IT issue to an HTTP-triggered Azure Function.</w:t>
      </w:r>
    </w:p>
    <w:p w14:paraId="4664D32A" w14:textId="77777777" w:rsidR="00100450" w:rsidRDefault="00000000">
      <w:r>
        <w:t>- The Azure Function validates input, loads configuration from Akeyless, and forwards the issue description to an Azure AI Foundry diagnostic agent.</w:t>
      </w:r>
    </w:p>
    <w:p w14:paraId="2505D504" w14:textId="77777777" w:rsidR="00100450" w:rsidRDefault="00000000">
      <w:r>
        <w:t>- The agent classifies the issue and determines the correct Azure Automation Runbook.</w:t>
      </w:r>
    </w:p>
    <w:p w14:paraId="6BC9BD5D" w14:textId="77777777" w:rsidR="00100450" w:rsidRDefault="00000000">
      <w:r>
        <w:t>- The system fetches the source runbook, clones it, injects contextual metadata, uploads it, and publishes it.</w:t>
      </w:r>
    </w:p>
    <w:p w14:paraId="35727A7E" w14:textId="77777777" w:rsidR="00100450" w:rsidRDefault="00000000">
      <w:r>
        <w:t>- The cloned runbook executes on a Hybrid Runbook Worker Group (SCCM-based execution path).</w:t>
      </w:r>
    </w:p>
    <w:p w14:paraId="03D20839" w14:textId="77777777" w:rsidR="00100450" w:rsidRDefault="00000000">
      <w:r>
        <w:t>- All reasoning, execution metadata, timelines, and diagnostics are logged to Event Hub.</w:t>
      </w:r>
    </w:p>
    <w:p w14:paraId="2B921B05" w14:textId="77777777" w:rsidR="00100450" w:rsidRDefault="00000000">
      <w:r>
        <w:t>- Validates integration (connectivity only) with SCCM, ServiceNow, WebMethods, DataPower, Azure Arc, and Event Hub.</w:t>
      </w:r>
    </w:p>
    <w:p w14:paraId="1F235E05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 Functional Scope (In Scope)</w:t>
      </w:r>
    </w:p>
    <w:p w14:paraId="2ADA9912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3.1 Azure Function</w:t>
      </w:r>
    </w:p>
    <w:p w14:paraId="1F2F044F" w14:textId="77777777" w:rsidR="00100450" w:rsidRDefault="00000000">
      <w:r>
        <w:t>- Receives issue descriptions from callers.</w:t>
      </w:r>
    </w:p>
    <w:p w14:paraId="69C50A16" w14:textId="77777777" w:rsidR="00100450" w:rsidRDefault="00000000">
      <w:r>
        <w:t>- Validates payload fields using Pydantic models.</w:t>
      </w:r>
    </w:p>
    <w:p w14:paraId="4720E175" w14:textId="77777777" w:rsidR="00100450" w:rsidRDefault="00000000">
      <w:r>
        <w:t>- Loads configuration using Akeyless.</w:t>
      </w:r>
    </w:p>
    <w:p w14:paraId="53761BD2" w14:textId="77777777" w:rsidR="00100450" w:rsidRDefault="00000000">
      <w:r>
        <w:t>- Utilizes Managed Identity for all Azure interactions.</w:t>
      </w:r>
    </w:p>
    <w:p w14:paraId="75162AB7" w14:textId="77777777" w:rsidR="00100450" w:rsidRDefault="00000000">
      <w:r>
        <w:t>- Sends validated issue descriptions to Azure AI Foundry agents.</w:t>
      </w:r>
    </w:p>
    <w:p w14:paraId="6E71B01B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3.2 Azure AI Foundry Diagnostic Pipeline</w:t>
      </w:r>
    </w:p>
    <w:p w14:paraId="1A7DDEF1" w14:textId="77777777" w:rsidR="00100450" w:rsidRDefault="00000000">
      <w:r>
        <w:t>- Integration with Azure AI Foundry troubleshooting and diagnostic agents.</w:t>
      </w:r>
    </w:p>
    <w:p w14:paraId="69DE8303" w14:textId="77777777" w:rsidR="00100450" w:rsidRDefault="00000000">
      <w:r>
        <w:lastRenderedPageBreak/>
        <w:t>- AI-based issue classification and runbook mapping.</w:t>
      </w:r>
    </w:p>
    <w:p w14:paraId="18550487" w14:textId="77777777" w:rsidR="00100450" w:rsidRDefault="00000000">
      <w:r>
        <w:t>- Logging of all AI reasoning steps.</w:t>
      </w:r>
    </w:p>
    <w:p w14:paraId="109B5AE1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3.3 Runbook Cloning &amp; Metadata Injection</w:t>
      </w:r>
    </w:p>
    <w:p w14:paraId="32FA272E" w14:textId="77777777" w:rsidR="00100450" w:rsidRDefault="00000000">
      <w:r>
        <w:t>- Fetching source runbook.</w:t>
      </w:r>
    </w:p>
    <w:p w14:paraId="41BDE774" w14:textId="77777777" w:rsidR="00100450" w:rsidRDefault="00000000">
      <w:r>
        <w:t>- Cloning runbook and injecting contextual metadata (machine name, session ID, username).</w:t>
      </w:r>
    </w:p>
    <w:p w14:paraId="2D651B84" w14:textId="77777777" w:rsidR="00100450" w:rsidRDefault="00000000">
      <w:r>
        <w:t>- Uploading the cloned runbook.</w:t>
      </w:r>
    </w:p>
    <w:p w14:paraId="1ADD70A5" w14:textId="77777777" w:rsidR="00100450" w:rsidRDefault="00000000">
      <w:r>
        <w:t>- Publishing the runbook inside Azure Automation.</w:t>
      </w:r>
    </w:p>
    <w:p w14:paraId="3C372DAD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3.4 Runbook Execution</w:t>
      </w:r>
    </w:p>
    <w:p w14:paraId="2BE0277B" w14:textId="77777777" w:rsidR="00100450" w:rsidRDefault="00000000">
      <w:r>
        <w:t>- Executing runbook via Hybrid Runbook Worker Group.</w:t>
      </w:r>
    </w:p>
    <w:p w14:paraId="51576729" w14:textId="77777777" w:rsidR="00100450" w:rsidRDefault="00000000">
      <w:r>
        <w:t>- Creating jobs, monitoring execution, capturing job output.</w:t>
      </w:r>
    </w:p>
    <w:p w14:paraId="211D62B1" w14:textId="77777777" w:rsidR="00100450" w:rsidRDefault="00000000">
      <w:r>
        <w:t>- Logging job metadata and execution timing.</w:t>
      </w:r>
    </w:p>
    <w:p w14:paraId="7F5FEF1F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3.5 Logging &amp; Event Telemetry</w:t>
      </w:r>
    </w:p>
    <w:p w14:paraId="1E657BC3" w14:textId="77777777" w:rsidR="00100450" w:rsidRDefault="00000000">
      <w:r>
        <w:t>- Telemetry for each step of the automation pipeline sent to Event Hub.</w:t>
      </w:r>
    </w:p>
    <w:p w14:paraId="3649B94A" w14:textId="77777777" w:rsidR="00100450" w:rsidRDefault="00000000">
      <w:r>
        <w:t>- Diagnostic logging, timestamps, and AI reasoning.</w:t>
      </w:r>
    </w:p>
    <w:p w14:paraId="4556105E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3.6 Akeyless Secret Management</w:t>
      </w:r>
    </w:p>
    <w:p w14:paraId="11BEC0BD" w14:textId="77777777" w:rsidR="00100450" w:rsidRDefault="00000000">
      <w:r>
        <w:t>- Secure retrieval of configuration values, keys, and variables.</w:t>
      </w:r>
    </w:p>
    <w:p w14:paraId="5DF4DD4A" w14:textId="77777777" w:rsidR="00100450" w:rsidRDefault="00000000">
      <w:r>
        <w:t>- Supports Azure Automation and AI Foundry integration.</w:t>
      </w:r>
    </w:p>
    <w:p w14:paraId="15DA366E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3.7 Integration Layer Validation</w:t>
      </w:r>
    </w:p>
    <w:p w14:paraId="6F66C591" w14:textId="77777777" w:rsidR="00100450" w:rsidRDefault="00000000">
      <w:r>
        <w:t>- Validates connectivity with WebMethods, DataPower, SCCM, ServiceNow, Azure Arc, and Event Hub.</w:t>
      </w:r>
    </w:p>
    <w:p w14:paraId="54B640F0" w14:textId="77777777" w:rsidR="00100450" w:rsidRDefault="00000000">
      <w:r>
        <w:t>- No automated workflows executed during the POC.</w:t>
      </w:r>
    </w:p>
    <w:p w14:paraId="6EE61B5D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4. Technical Scope</w:t>
      </w:r>
    </w:p>
    <w:p w14:paraId="0CB4B95F" w14:textId="77777777" w:rsidR="00100450" w:rsidRDefault="00000000">
      <w:r>
        <w:t>This POC covers:</w:t>
      </w:r>
    </w:p>
    <w:p w14:paraId="0C382B49" w14:textId="77777777" w:rsidR="00100450" w:rsidRDefault="00000000">
      <w:r>
        <w:t>- Azure Automation Account</w:t>
      </w:r>
    </w:p>
    <w:p w14:paraId="61E144B8" w14:textId="77777777" w:rsidR="00100450" w:rsidRDefault="00000000">
      <w:r>
        <w:t>- Hybrid Runbook Worker architecture</w:t>
      </w:r>
    </w:p>
    <w:p w14:paraId="1A161F56" w14:textId="77777777" w:rsidR="00100450" w:rsidRDefault="00000000">
      <w:r>
        <w:t>- Azure Event Hub</w:t>
      </w:r>
    </w:p>
    <w:p w14:paraId="5DBCED93" w14:textId="77777777" w:rsidR="00100450" w:rsidRDefault="00000000">
      <w:r>
        <w:t>- Azure AI Foundry agents (diagnostic + reasoning)</w:t>
      </w:r>
    </w:p>
    <w:p w14:paraId="33F2F73F" w14:textId="77777777" w:rsidR="00100450" w:rsidRDefault="00000000">
      <w:r>
        <w:t>- Managed Identities</w:t>
      </w:r>
    </w:p>
    <w:p w14:paraId="0B03F35F" w14:textId="77777777" w:rsidR="00100450" w:rsidRDefault="00000000">
      <w:r>
        <w:lastRenderedPageBreak/>
        <w:t>- Python Azure Function</w:t>
      </w:r>
    </w:p>
    <w:p w14:paraId="319C41EE" w14:textId="77777777" w:rsidR="00100450" w:rsidRDefault="00000000">
      <w:r>
        <w:t>- Pydantic validation models</w:t>
      </w:r>
    </w:p>
    <w:p w14:paraId="529A06B3" w14:textId="77777777" w:rsidR="00100450" w:rsidRDefault="00000000">
      <w:r>
        <w:t>- PowerShell-based Runbook modification and execution</w:t>
      </w:r>
    </w:p>
    <w:p w14:paraId="79FFE68D" w14:textId="77777777" w:rsidR="00100450" w:rsidRDefault="00000000">
      <w:r>
        <w:t>- SCCM-based execution model (trigger only)</w:t>
      </w:r>
    </w:p>
    <w:p w14:paraId="693CB425" w14:textId="77777777" w:rsidR="00100450" w:rsidRDefault="00000000">
      <w:r>
        <w:t>- Telemetry instrumentation pipeline</w:t>
      </w:r>
    </w:p>
    <w:p w14:paraId="58D7D245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5. Out-of-Scope Items</w:t>
      </w:r>
    </w:p>
    <w:p w14:paraId="6AAA914F" w14:textId="77777777" w:rsidR="00100450" w:rsidRDefault="00000000">
      <w:r>
        <w:t>The following are excluded in this POC:</w:t>
      </w:r>
    </w:p>
    <w:p w14:paraId="2C956149" w14:textId="77777777" w:rsidR="00100450" w:rsidRDefault="00000000">
      <w:r>
        <w:t>- Production-grade security hardening</w:t>
      </w:r>
    </w:p>
    <w:p w14:paraId="79C20256" w14:textId="77777777" w:rsidR="00100450" w:rsidRDefault="00000000">
      <w:r>
        <w:t>- Full ServiceNow workflow integration</w:t>
      </w:r>
    </w:p>
    <w:p w14:paraId="22E08EC3" w14:textId="77777777" w:rsidR="00100450" w:rsidRDefault="00000000">
      <w:r>
        <w:t>- SCCM remediation workflows beyond runbook execution</w:t>
      </w:r>
    </w:p>
    <w:p w14:paraId="1BD18983" w14:textId="77777777" w:rsidR="00100450" w:rsidRDefault="00000000">
      <w:r>
        <w:t>- Conversational multi-step agents</w:t>
      </w:r>
    </w:p>
    <w:p w14:paraId="509522AF" w14:textId="77777777" w:rsidR="00100450" w:rsidRDefault="00000000">
      <w:r>
        <w:t>- Governance, SDLC, guardrails, or production releases</w:t>
      </w:r>
    </w:p>
    <w:p w14:paraId="046060FB" w14:textId="77777777" w:rsidR="00100450" w:rsidRDefault="00000000">
      <w:r>
        <w:t>- Splunk dashboards or Event Hub consumer analytics</w:t>
      </w:r>
    </w:p>
    <w:p w14:paraId="007522A7" w14:textId="77777777" w:rsidR="00100450" w:rsidRDefault="00000000">
      <w:r>
        <w:t>- Teams chatbot or UI/UX design</w:t>
      </w:r>
    </w:p>
    <w:p w14:paraId="28BF0D41" w14:textId="77777777" w:rsidR="00100450" w:rsidRDefault="00000000">
      <w:r>
        <w:t>- End-to-end remediation beyond runbook invocation</w:t>
      </w:r>
    </w:p>
    <w:p w14:paraId="446C2D03" w14:textId="77777777" w:rsidR="00100450" w:rsidRPr="00F4632F" w:rsidRDefault="00000000">
      <w:pPr>
        <w:pStyle w:val="Heading2"/>
        <w:rPr>
          <w:color w:val="000000" w:themeColor="text1"/>
        </w:rPr>
      </w:pPr>
      <w:r w:rsidRPr="00F4632F">
        <w:rPr>
          <w:color w:val="000000" w:themeColor="text1"/>
        </w:rPr>
        <w:t>6. POC Deliverables</w:t>
      </w:r>
    </w:p>
    <w:p w14:paraId="0507AC7D" w14:textId="77777777" w:rsidR="00100450" w:rsidRDefault="00000000">
      <w:r>
        <w:t>- Fully functional Azure Function implementation</w:t>
      </w:r>
    </w:p>
    <w:p w14:paraId="1270F1DB" w14:textId="77777777" w:rsidR="00100450" w:rsidRDefault="00000000">
      <w:r>
        <w:t>- AI diagnostic pipeline and reasoning logs</w:t>
      </w:r>
    </w:p>
    <w:p w14:paraId="11FB2C1D" w14:textId="77777777" w:rsidR="00100450" w:rsidRDefault="00000000">
      <w:r>
        <w:t>- Runbook cloning, metadata injection, publication, and execution automation</w:t>
      </w:r>
    </w:p>
    <w:p w14:paraId="6BD807EF" w14:textId="77777777" w:rsidR="00100450" w:rsidRDefault="00000000">
      <w:r>
        <w:t>- Event Hub logging and telemetry framework</w:t>
      </w:r>
    </w:p>
    <w:p w14:paraId="59B54CE4" w14:textId="77777777" w:rsidR="00100450" w:rsidRDefault="00000000">
      <w:r>
        <w:t>- Architecture diagrams (high-level + detailed)</w:t>
      </w:r>
    </w:p>
    <w:p w14:paraId="1B53A46B" w14:textId="77777777" w:rsidR="00100450" w:rsidRDefault="00000000">
      <w:r>
        <w:t>- Complete POC scope and technical documentation</w:t>
      </w:r>
    </w:p>
    <w:p w14:paraId="72D74B53" w14:textId="77777777" w:rsidR="00100450" w:rsidRDefault="00000000">
      <w:r>
        <w:t>- Full Python Function codebase</w:t>
      </w:r>
    </w:p>
    <w:sectPr w:rsidR="00100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400303">
    <w:abstractNumId w:val="8"/>
  </w:num>
  <w:num w:numId="2" w16cid:durableId="1254437308">
    <w:abstractNumId w:val="6"/>
  </w:num>
  <w:num w:numId="3" w16cid:durableId="515730038">
    <w:abstractNumId w:val="5"/>
  </w:num>
  <w:num w:numId="4" w16cid:durableId="129247637">
    <w:abstractNumId w:val="4"/>
  </w:num>
  <w:num w:numId="5" w16cid:durableId="318387430">
    <w:abstractNumId w:val="7"/>
  </w:num>
  <w:num w:numId="6" w16cid:durableId="431978166">
    <w:abstractNumId w:val="3"/>
  </w:num>
  <w:num w:numId="7" w16cid:durableId="72433049">
    <w:abstractNumId w:val="2"/>
  </w:num>
  <w:num w:numId="8" w16cid:durableId="1886721860">
    <w:abstractNumId w:val="1"/>
  </w:num>
  <w:num w:numId="9" w16cid:durableId="169411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50"/>
    <w:rsid w:val="0015074B"/>
    <w:rsid w:val="0029639D"/>
    <w:rsid w:val="00326F90"/>
    <w:rsid w:val="00AA1D8D"/>
    <w:rsid w:val="00B47730"/>
    <w:rsid w:val="00CB0664"/>
    <w:rsid w:val="00F03D3C"/>
    <w:rsid w:val="00F46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EC287"/>
  <w14:defaultImageDpi w14:val="300"/>
  <w15:docId w15:val="{B81AE025-4D51-434C-9140-AAB7D8C3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Kousik Snai</cp:lastModifiedBy>
  <cp:revision>2</cp:revision>
  <dcterms:created xsi:type="dcterms:W3CDTF">2013-12-23T23:15:00Z</dcterms:created>
  <dcterms:modified xsi:type="dcterms:W3CDTF">2025-12-09T13:03:00Z</dcterms:modified>
  <cp:category/>
</cp:coreProperties>
</file>