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IV — A RÉGUA DOS OUTROS</w:t>
      </w:r>
    </w:p>
    <w:p>
      <w:r>
        <w:br w:type="page"/>
      </w:r>
    </w:p>
    <w:p>
      <w:pPr>
        <w:pStyle w:val="MyChapterTitle"/>
        <w:spacing w:before="1440" w:after="560"/>
      </w:pPr>
      <w:r>
        <w:t xml:space="preserve">CAPÍTULO 16 — TUDO DO MEU JEITO</w:t>
      </w:r>
    </w:p>
    <w:p>
      <w:r>
        <w:t xml:space="preserve">Na degustação do bufê,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pPr>
        <w:ind w:firstLine="0"/>
      </w:pPr>
      <w:r>
        <w:t xml:space="preserve">— Mas esse é o mais simples — disse ela.</w:t>
      </w:r>
    </w:p>
    <w:p>
      <w:pPr>
        <w:ind w:firstLine="0"/>
      </w:pPr>
      <w:r>
        <w:t xml:space="preserve">— É o que eu gosto.</w:t>
      </w:r>
    </w:p>
    <w:p>
      <w:pPr>
        <w:ind w:firstLine="0"/>
      </w:pPr>
      <w:r>
        <w:t xml:space="preserve">— A senhora experimentou o risoto?</w:t>
      </w:r>
    </w:p>
    <w:p>
      <w:pPr>
        <w:ind w:firstLine="0"/>
      </w:pPr>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pPr>
        <w:ind w:firstLine="0"/>
      </w:pPr>
      <w:r>
        <w:t xml:space="preserve">— A senhora sempre sabe o que quer — disse ela, anotando.</w:t>
      </w:r>
    </w:p>
    <w:p>
      <w:r>
        <w:t xml:space="preserve">Eu não sabia. Eu sabia o que não me surpreendia. Na época, eu achava que era a mesma coisa.</w:t>
      </w:r>
    </w:p>
    <w:p>
      <w:pPr>
        <w:spacing w:before="240" w:after="240"/>
        <w:ind w:firstLine="0"/>
        <w:jc w:val="center"/>
      </w:pPr>
      <w:r>
        <w:t xml:space="preserve">*</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spacing w:before="240" w:after="240"/>
        <w:ind w:firstLine="0"/>
        <w:jc w:val="center"/>
      </w:pPr>
      <w:r>
        <w:t xml:space="preserve">*</w:t>
      </w:r>
    </w:p>
    <w:p>
      <w:pPr>
        <w:ind w:firstLine="0"/>
      </w:pPr>
      <w:r>
        <w:t xml:space="preserve">Seis meses depois, eu estava sentada no chão do banheiro do apartamento, com as costas encostadas na banheira e um palitinho de plástico na mão.</w:t>
      </w:r>
    </w:p>
    <w:p>
      <w:pPr>
        <w:ind w:firstLine="0"/>
      </w:pPr>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spacing w:before="240" w:after="240"/>
        <w:ind w:firstLine="0"/>
        <w:jc w:val="center"/>
      </w:pPr>
      <w:r>
        <w:t xml:space="preserve">*</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r>
        <w:br w:type="page"/>
      </w:r>
    </w:p>
    <w:p>
      <w:pPr>
        <w:pStyle w:val="MyChapterTitle"/>
        <w:spacing w:before="1440" w:after="560"/>
      </w:pPr>
      <w:r>
        <w:t xml:space="preserve">CAPÍTULO 17 — TODO MUNDO SABIA</w:t>
      </w:r>
    </w:p>
    <w:p>
      <w:pPr>
        <w:ind w:firstLine="0"/>
      </w:pPr>
      <w:r>
        <w:t xml:space="preserve">Todo mundo sabia como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spacing w:before="240" w:after="240"/>
        <w:ind w:firstLine="0"/>
        <w:jc w:val="center"/>
      </w:pPr>
      <w:r>
        <w:t xml:space="preserve">*</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pPr>
        <w:ind w:firstLine="0"/>
      </w:pPr>
      <w:r>
        <w:t xml:space="preserve">— E você, Lu? Aprendeu japonês lá?</w:t>
      </w:r>
    </w:p>
    <w:p>
      <w:pPr>
        <w:ind w:firstLine="0"/>
      </w:pPr>
      <w:r>
        <w:t xml:space="preserve">— Um pouco.</w:t>
      </w:r>
    </w:p>
    <w:p>
      <w:pPr>
        <w:ind w:firstLine="0"/>
      </w:pPr>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pPr>
        <w:ind w:firstLine="0"/>
      </w:pPr>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spacing w:before="240" w:after="240"/>
        <w:ind w:firstLine="0"/>
        <w:jc w:val="center"/>
      </w:pPr>
      <w:r>
        <w:t xml:space="preserve">*</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pPr>
        <w:ind w:firstLine="0"/>
      </w:pPr>
      <w:r>
        <w:t xml:space="preserve">— O que é isso?</w:t>
      </w:r>
    </w:p>
    <w:p>
      <w:pPr>
        <w:ind w:firstLine="0"/>
      </w:pPr>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spacing w:before="240" w:after="240"/>
        <w:ind w:firstLine="0"/>
        <w:jc w:val="center"/>
      </w:pPr>
      <w:r>
        <w:t xml:space="preserve">*</w:t>
      </w:r>
    </w:p>
    <w:p>
      <w:pPr>
        <w:ind w:firstLine="0"/>
      </w:pPr>
      <w:r>
        <w:t xml:space="preserve">Naquela mesma semana, numa noite em que a casa estava quieta e as duas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pPr>
        <w:ind w:firstLine="0"/>
      </w:pPr>
      <w:r>
        <w:t xml:space="preserve">Então eu disse, baixinho, para o espelho, como quem decora uma matéria para a prova:</w:t>
      </w:r>
    </w:p>
    <w:p>
      <w:pPr>
        <w:ind w:firstLine="0"/>
      </w:pPr>
      <w:r>
        <w:t xml:space="preserve">— Você tem sorte.</w:t>
      </w:r>
    </w:p>
    <w:p>
      <w:pPr>
        <w:ind w:firstLine="0"/>
      </w:pPr>
      <w:r>
        <w:t xml:space="preserve">E repeti, para ter certeza de que tinha aprendido.</w:t>
      </w:r>
    </w:p>
    <w:p>
      <w:r>
        <w:br w:type="page"/>
      </w:r>
    </w:p>
    <w:p>
      <w:pPr>
        <w:pStyle w:val="MyChapterTitle"/>
        <w:spacing w:before="1440" w:after="560"/>
      </w:pPr>
      <w:r>
        <w:t xml:space="preserve">CAPÍTULO 18 — LONGE DAS VOZES</w:t>
      </w:r>
    </w:p>
    <w:p>
      <w:r>
        <w:t xml:space="preserve">Eu decidi voltar para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pPr>
        <w:ind w:firstLine="0"/>
      </w:pPr>
      <w:r>
        <w:t xml:space="preserve">— Você tem certeza?</w:t>
      </w:r>
    </w:p>
    <w:p>
      <w:pPr>
        <w:ind w:firstLine="0"/>
      </w:pPr>
      <w:r>
        <w:t xml:space="preserve">— Tenho.</w:t>
      </w:r>
    </w:p>
    <w:p>
      <w:pPr>
        <w:ind w:firstLine="0"/>
      </w:pPr>
      <w:r>
        <w:t xml:space="preserve">— Você tem certeza, ou você está cansada?</w:t>
      </w:r>
    </w:p>
    <w:p>
      <w:r>
        <w:t xml:space="preserve">Eu não respondi. Ele abriu o notebook e começou uma planilha.</w:t>
      </w:r>
    </w:p>
    <w:p>
      <w:pPr>
        <w:spacing w:before="240" w:after="240"/>
        <w:ind w:firstLine="0"/>
        <w:jc w:val="center"/>
      </w:pPr>
      <w:r>
        <w:t xml:space="preserve">*</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r>
        <w:t xml:space="preserve">Eu não estava me abandonando só a mim mesma. Estava abandonando as duas também. Era isso que eu pensava, às onze da noite, com o celular iluminando o teto.</w:t>
      </w:r>
    </w:p>
    <w:p>
      <w:pPr>
        <w:spacing w:before="240" w:after="240"/>
        <w:ind w:firstLine="0"/>
        <w:jc w:val="center"/>
      </w:pPr>
      <w:r>
        <w:t xml:space="preserve">*</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pPr>
        <w:ind w:firstLine="0"/>
      </w:pPr>
      <w:r>
        <w:t xml:space="preserve">— A senhora está comendo direito?</w:t>
      </w:r>
    </w:p>
    <w:p>
      <w:pPr>
        <w:ind w:firstLine="0"/>
      </w:pPr>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pPr>
        <w:ind w:firstLine="0"/>
      </w:pPr>
      <w:r>
        <w:t xml:space="preserve">— Ela vai dormir onde?</w:t>
      </w:r>
    </w:p>
    <w:p>
      <w:pPr>
        <w:ind w:firstLine="0"/>
      </w:pPr>
      <w:r>
        <w:t xml:space="preserve">— No quarto das meninas. As meninas vêm para o nosso.</w:t>
      </w:r>
    </w:p>
    <w:p>
      <w:pPr>
        <w:ind w:firstLine="0"/>
      </w:pPr>
      <w:r>
        <w:t xml:space="preserve">— O nosso tem seis tatames.</w:t>
      </w:r>
    </w:p>
    <w:p>
      <w:pPr>
        <w:ind w:firstLine="0"/>
      </w:pPr>
      <w:r>
        <w:t xml:space="preserve">— A gente cabe.</w:t>
      </w:r>
    </w:p>
    <w:p>
      <w:pPr>
        <w:ind w:firstLine="0"/>
      </w:pPr>
      <w:r>
        <w:t xml:space="preserve">Ele fechou o notebook sem mexer em nada.</w:t>
      </w:r>
    </w:p>
    <w:p>
      <w:pPr>
        <w:spacing w:before="240" w:after="240"/>
        <w:ind w:firstLine="0"/>
        <w:jc w:val="center"/>
      </w:pPr>
      <w:r>
        <w:t xml:space="preserve">*</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r>
        <w:br w:type="page"/>
      </w:r>
    </w:p>
    <w:p>
      <w:pPr>
        <w:pStyle w:val="MyChapterTitle"/>
        <w:spacing w:before="1440" w:after="560"/>
      </w:pPr>
      <w:r>
        <w:t xml:space="preserve">CAPÍTULO 19 — FOI TUDO ÓTIMO</w:t>
      </w:r>
    </w:p>
    <w:p>
      <w:r>
        <w:t xml:space="preserve">O médico falou comigo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spacing w:before="240" w:after="240"/>
        <w:ind w:firstLine="0"/>
        <w:jc w:val="center"/>
      </w:pPr>
      <w:r>
        <w:t xml:space="preserve">*</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pPr>
        <w:ind w:firstLine="0"/>
      </w:pPr>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pPr>
        <w:ind w:firstLine="0"/>
      </w:pPr>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pPr>
        <w:ind w:firstLine="0"/>
      </w:pPr>
      <w:r>
        <w:t xml:space="preserve">— Eu estou indo — disse ele.</w:t>
      </w:r>
    </w:p>
    <w:p>
      <w:pPr>
        <w:ind w:firstLine="0"/>
      </w:pPr>
      <w:r>
        <w:t xml:space="preserve">— Não precisa. Fica com as meninas.</w:t>
      </w:r>
    </w:p>
    <w:p>
      <w:pPr>
        <w:ind w:firstLine="0"/>
      </w:pPr>
      <w:r>
        <w:t xml:space="preserve">— Lu.</w:t>
      </w:r>
    </w:p>
    <w:p>
      <w:pPr>
        <w:ind w:firstLine="0"/>
      </w:pPr>
      <w:r>
        <w:t xml:space="preserve">— Fica com as meninas. Eu dou conta.</w:t>
      </w:r>
    </w:p>
    <w:p>
      <w:pPr>
        <w:spacing w:before="240" w:after="240"/>
        <w:ind w:firstLine="0"/>
        <w:jc w:val="center"/>
      </w:pPr>
      <w:r>
        <w:t xml:space="preserve">*</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pPr>
        <w:ind w:firstLine="0"/>
      </w:pPr>
      <w:r>
        <w:t xml:space="preserve">— Filha.</w:t>
      </w:r>
    </w:p>
    <w:p>
      <w:pPr>
        <w:ind w:firstLine="0"/>
      </w:pPr>
      <w:r>
        <w:t xml:space="preserve">— Oi, mãe.</w:t>
      </w:r>
    </w:p>
    <w:p>
      <w:r>
        <w:t xml:space="preserve">Ela passou a língua nos lábios secos. Eu molhei um cotonete no copinho de água e passei na boca dela, como a enfermeira tinha ensinado.</w:t>
      </w:r>
    </w:p>
    <w:p>
      <w:pPr>
        <w:ind w:firstLine="0"/>
      </w:pPr>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pPr>
        <w:ind w:firstLine="0"/>
      </w:pPr>
      <w:r>
        <w:t xml:space="preserve">— Foi tudo ótimo, mãe.</w:t>
      </w:r>
    </w:p>
    <w:p>
      <w:pPr>
        <w:ind w:firstLine="0"/>
      </w:pPr>
      <w:r>
        <w:t xml:space="preserve">Ela fechou os olhos e sorriu.</w:t>
      </w:r>
    </w:p>
    <w:p>
      <w:pPr>
        <w:ind w:firstLine="0"/>
      </w:pPr>
      <w:r>
        <w:t xml:space="preserve">— Graças a Deus.</w:t>
      </w:r>
    </w:p>
    <w:p>
      <w:pPr>
        <w:ind w:firstLine="0"/>
      </w:pPr>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r>
        <w:br w:type="page"/>
      </w:r>
    </w:p>
    <w:p>
      <w:pPr>
        <w:pStyle w:val="MyChapterTitle"/>
        <w:spacing w:before="1440" w:after="560"/>
      </w:pPr>
      <w:r>
        <w:t xml:space="preserve">CAPÍTULO 20 — O OLHAR DELA</w:t>
      </w:r>
    </w:p>
    <w:p>
      <w:r>
        <w:t xml:space="preserve">Uma semana depois, o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pPr>
        <w:ind w:firstLine="0"/>
      </w:pPr>
      <w:r>
        <w:t xml:space="preserve">Eu fiquei olhando para a caixa de lenços.</w:t>
      </w:r>
    </w:p>
    <w:p>
      <w:pPr>
        <w:ind w:firstLine="0"/>
      </w:pPr>
      <w:r>
        <w:t xml:space="preserve">— A senhora entendeu? — perguntou o rapaz do tablet. — Ele está dizendo que tem tratamento.</w:t>
      </w:r>
    </w:p>
    <w:p>
      <w:pPr>
        <w:ind w:firstLine="0"/>
      </w:pPr>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pPr>
        <w:ind w:firstLine="0"/>
      </w:pPr>
      <w:r>
        <w:t xml:space="preserve">O médico continuava curvado.</w:t>
      </w:r>
    </w:p>
    <w:p>
      <w:pPr>
        <w:ind w:firstLine="0"/>
      </w:pPr>
      <w:r>
        <w:t xml:space="preserve">— Pode levantar — eu disse, em português, e depois tentei em japonês, errado, e o rapaz do tablet traduziu direito.</w:t>
      </w:r>
    </w:p>
    <w:p>
      <w:pPr>
        <w:spacing w:before="240" w:after="240"/>
        <w:ind w:firstLine="0"/>
        <w:jc w:val="center"/>
      </w:pPr>
      <w:r>
        <w:t xml:space="preserve">*</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pPr>
        <w:ind w:firstLine="0"/>
      </w:pPr>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pPr>
        <w:ind w:firstLine="0"/>
      </w:pPr>
      <w:r>
        <w:t xml:space="preserve">— Que foi, mãe?</w:t>
      </w:r>
    </w:p>
    <w:p>
      <w:pPr>
        <w:ind w:firstLine="0"/>
      </w:pPr>
      <w:r>
        <w:t xml:space="preserve">— Nada.</w:t>
      </w:r>
    </w:p>
    <w:p>
      <w:pPr>
        <w:ind w:firstLine="0"/>
      </w:pPr>
      <w:r>
        <w:t xml:space="preserve">— A senhora está me olhando.</w:t>
      </w:r>
    </w:p>
    <w:p>
      <w:pPr>
        <w:ind w:firstLine="0"/>
      </w:pPr>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pPr>
        <w:ind w:firstLine="0"/>
      </w:pPr>
      <w:r>
        <w:t xml:space="preserve">Eu não abri os olhos. Deixei ela terminar.</w:t>
      </w:r>
    </w:p>
    <w:p>
      <w:pPr>
        <w:spacing w:before="240" w:after="240"/>
        <w:ind w:firstLine="0"/>
        <w:jc w:val="center"/>
      </w:pPr>
      <w:r>
        <w:t xml:space="preserve">*</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pPr>
        <w:ind w:firstLine="0"/>
      </w:pPr>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IV</dc:title>
  <dc:subject/>
  <dc:creator>Luciana Lumi Watanabe Yamanaka</dc:creator>
  <cp:keywords/>
  <dc:description>Versão 2 do manuscrito</dc:description>
  <cp:lastModifiedBy/>
  <cp:revision>1</cp:revision>
  <dcterms:created xsi:type="dcterms:W3CDTF">2026-09-30T06:49:18Z</dcterms:created>
  <dcterms:modified xsi:type="dcterms:W3CDTF">2026-09-30T06:49:18Z</dcterms:modified>
  <cp:category/>
</cp:coreProperties>
</file>