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17229" w14:textId="77777777" w:rsidR="00A87CFF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57594CC" w14:textId="77777777" w:rsidR="00A87CFF" w:rsidRDefault="00A87CF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7CFF" w14:paraId="4FCDC86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9FA01" w14:textId="77777777" w:rsidR="00A87C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8AC10" w14:textId="0D469329" w:rsidR="00A87CF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A87CFF" w14:paraId="4F1EA05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D715B" w14:textId="77777777" w:rsidR="00A87C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7F68" w14:textId="1DC0F1C9" w:rsidR="00A87CFF" w:rsidRDefault="00380D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  <w:r w:rsid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>9881</w:t>
            </w:r>
          </w:p>
        </w:tc>
      </w:tr>
      <w:tr w:rsidR="00A87CFF" w14:paraId="6CECA5C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B7C4" w14:textId="77777777" w:rsidR="00A87C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BC0B4" w14:textId="250BE7EA" w:rsidR="00A87CFF" w:rsidRDefault="001F20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>Detection Of Autistic Spectrum Disorder: Classification</w:t>
            </w:r>
          </w:p>
        </w:tc>
      </w:tr>
      <w:tr w:rsidR="00A87CFF" w14:paraId="1966A5C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1F008" w14:textId="77777777" w:rsidR="00A87C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24A3B" w14:textId="77777777" w:rsidR="00A87C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1F2B629" w14:textId="77777777" w:rsidR="00A87CFF" w:rsidRDefault="00A87CF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74307D5" w14:textId="77777777" w:rsidR="00A87CFF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51902E0D" w14:textId="77777777" w:rsidR="00A87CFF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234380FE" w14:textId="77777777" w:rsidR="00A87CFF" w:rsidRDefault="00A87CF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B842B3" w14:textId="77777777" w:rsidR="00A87CFF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A87CFF" w14:paraId="22C82B83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E3B03C" w14:textId="77777777" w:rsidR="00A87CF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ECB427" w14:textId="77777777" w:rsidR="00A87CF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87CFF" w14:paraId="437B23D5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A1747" w14:textId="77777777" w:rsidR="00A87CFF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F547F" w14:textId="77777777" w:rsid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>Develop a machine learning model to detect and classify Autistic Spectrum Disorder (ASD) using neuroimaging and clinical data. Improve diagnostic accuracy and enable earlier intervention for individuals with ASD.</w:t>
            </w:r>
          </w:p>
          <w:p w14:paraId="3234674F" w14:textId="77777777" w:rsid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Identify novel biomarkers and risk factors for ASD.</w:t>
            </w:r>
          </w:p>
          <w:p w14:paraId="3C9893F0" w14:textId="06EFA25C" w:rsidR="001F20DE" w:rsidRP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Enhance understanding of ASD's neural mechanisms and underlying causes.</w:t>
            </w:r>
          </w:p>
          <w:p w14:paraId="739C0510" w14:textId="54CCD0C0" w:rsidR="00A87CFF" w:rsidRDefault="00A87CF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7CFF" w14:paraId="14D2A4AA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A874E" w14:textId="77777777" w:rsidR="00A87CFF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5AEE1" w14:textId="77777777" w:rsidR="00A87CFF" w:rsidRDefault="00D91333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</w:p>
        </w:tc>
      </w:tr>
      <w:tr w:rsidR="00A87CFF" w14:paraId="6E2C82D4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3C6B3" w14:textId="77777777" w:rsidR="00A87CFF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4054A" w14:textId="77777777" w:rsidR="001F20DE" w:rsidRP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>1. Clinical data:</w:t>
            </w:r>
          </w:p>
          <w:p w14:paraId="07DBCE9D" w14:textId="77777777" w:rsidR="001F20DE" w:rsidRP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Electronic Health Records (EHRs)</w:t>
            </w:r>
          </w:p>
          <w:p w14:paraId="169211A3" w14:textId="77777777" w:rsidR="001F20DE" w:rsidRP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Clinical interviews and assessments</w:t>
            </w:r>
          </w:p>
          <w:p w14:paraId="7CBB6152" w14:textId="77777777" w:rsidR="001F20DE" w:rsidRP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Behavioral observations</w:t>
            </w:r>
          </w:p>
          <w:p w14:paraId="3B916F17" w14:textId="77777777" w:rsidR="001F20DE" w:rsidRP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Medical history</w:t>
            </w:r>
          </w:p>
          <w:p w14:paraId="555F9933" w14:textId="77777777" w:rsidR="001F20DE" w:rsidRP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>2. Neuroimaging data:</w:t>
            </w:r>
          </w:p>
          <w:p w14:paraId="4F851D2E" w14:textId="77777777" w:rsidR="001F20DE" w:rsidRP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Magnetic Resonance Imaging (MRI)</w:t>
            </w:r>
          </w:p>
          <w:p w14:paraId="40BD5DE1" w14:textId="77777777" w:rsidR="001F20DE" w:rsidRP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Functional MRI (fMRI)</w:t>
            </w:r>
          </w:p>
          <w:p w14:paraId="3BC7575B" w14:textId="77777777" w:rsidR="001F20DE" w:rsidRP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Electroencephalography (EEG)</w:t>
            </w:r>
          </w:p>
          <w:p w14:paraId="696F16FF" w14:textId="77777777" w:rsidR="001F20DE" w:rsidRP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Magnetoencephalography (MEG)</w:t>
            </w:r>
          </w:p>
          <w:p w14:paraId="65D225C7" w14:textId="77777777" w:rsidR="001F20DE" w:rsidRP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>3. Behavioral data:</w:t>
            </w:r>
          </w:p>
          <w:p w14:paraId="4A0027C6" w14:textId="77777777" w:rsidR="001F20DE" w:rsidRP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Parent-reported behavioral questionnaires</w:t>
            </w:r>
          </w:p>
          <w:p w14:paraId="0302A0AA" w14:textId="77777777" w:rsidR="001F20DE" w:rsidRP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Teacher-reported behavioral questionnaires</w:t>
            </w:r>
          </w:p>
          <w:p w14:paraId="16DA430C" w14:textId="77777777" w:rsidR="001F20DE" w:rsidRP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Direct behavioral observations</w:t>
            </w:r>
          </w:p>
          <w:p w14:paraId="5BEAC307" w14:textId="4E4ADA0F" w:rsid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Wearable sensors (e.g., actigraphy, GPS)</w:t>
            </w:r>
          </w:p>
          <w:p w14:paraId="0B058784" w14:textId="1F6C0AE8" w:rsidR="0081329B" w:rsidRDefault="0081329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A401D7" w14:textId="77777777" w:rsidR="00A87CFF" w:rsidRDefault="00A87CF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E774A3" w14:textId="77777777" w:rsidR="00A87CFF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A87CFF" w14:paraId="753B3172" w14:textId="77777777" w:rsidTr="00A054A5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7281C2" w14:textId="77777777" w:rsidR="00A87CF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E8C2B8" w14:textId="77777777" w:rsidR="00A87CF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83057A" w14:textId="77777777" w:rsidR="00A87CF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76043E" w14:textId="77777777" w:rsidR="00A87CF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8DA014" w14:textId="77777777" w:rsidR="00A87CF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430C4A" w14:textId="77777777" w:rsidR="00A87CF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A87CFF" w14:paraId="1F20ECA0" w14:textId="77777777" w:rsidTr="00A054A5">
        <w:trPr>
          <w:trHeight w:val="1493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E4D5F3" w14:textId="77777777" w:rsidR="00A87CFF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Dataset 1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0CF14" w14:textId="77777777" w:rsidR="00A87CFF" w:rsidRDefault="0081329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dataset consists single CSV file.This dataset is mainly  concerning Indian climatic conditions.There are seven input features only one output features.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196BE" w14:textId="1A766894" w:rsidR="001F20DE" w:rsidRPr="001F20DE" w:rsidRDefault="001F20DE" w:rsidP="001F20DE">
            <w:pPr>
              <w:widowControl/>
              <w:shd w:val="clear" w:color="auto" w:fill="1E1E1E"/>
              <w:spacing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val="en-IN"/>
              </w:rPr>
            </w:pPr>
            <w:r w:rsidRPr="001F20DE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val="en-IN"/>
              </w:rPr>
              <w:t>/content/Autism_Data.</w:t>
            </w:r>
            <w:r w:rsidR="00CB122C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val="en-IN"/>
              </w:rPr>
              <w:t>Csv</w:t>
            </w:r>
          </w:p>
          <w:p w14:paraId="2C44F939" w14:textId="10237A7F" w:rsidR="00A87CFF" w:rsidRDefault="00A87CF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19DA11" w14:textId="77777777" w:rsidR="00A87CFF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FC0A1" w14:textId="77777777" w:rsidR="00A87CFF" w:rsidRDefault="0081329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146KB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D9D1B" w14:textId="77777777" w:rsidR="00A87CFF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4D228B78" w14:textId="77777777" w:rsidR="00A87CFF" w:rsidRDefault="00A87CF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A87CFF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3FC7EF" w14:textId="77777777" w:rsidR="00706684" w:rsidRDefault="00706684">
      <w:r>
        <w:separator/>
      </w:r>
    </w:p>
  </w:endnote>
  <w:endnote w:type="continuationSeparator" w:id="0">
    <w:p w14:paraId="0FA79622" w14:textId="77777777" w:rsidR="00706684" w:rsidRDefault="00706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395929" w14:textId="77777777" w:rsidR="00706684" w:rsidRDefault="00706684">
      <w:r>
        <w:separator/>
      </w:r>
    </w:p>
  </w:footnote>
  <w:footnote w:type="continuationSeparator" w:id="0">
    <w:p w14:paraId="397CC7A1" w14:textId="77777777" w:rsidR="00706684" w:rsidRDefault="007066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6EFC7" w14:textId="77777777" w:rsidR="00A87CFF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9BBDB68" wp14:editId="06DCCB6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F72C3E4" wp14:editId="50D1ED8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CF97803" w14:textId="77777777" w:rsidR="00A87CFF" w:rsidRDefault="00A87CFF"/>
  <w:p w14:paraId="197DF950" w14:textId="77777777" w:rsidR="00A87CFF" w:rsidRDefault="00A87CF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CFF"/>
    <w:rsid w:val="001B40A1"/>
    <w:rsid w:val="001F20DE"/>
    <w:rsid w:val="0028603C"/>
    <w:rsid w:val="00380D1D"/>
    <w:rsid w:val="0047786E"/>
    <w:rsid w:val="00706684"/>
    <w:rsid w:val="0081329B"/>
    <w:rsid w:val="00A054A5"/>
    <w:rsid w:val="00A87CFF"/>
    <w:rsid w:val="00CB122C"/>
    <w:rsid w:val="00D91333"/>
    <w:rsid w:val="00E44750"/>
    <w:rsid w:val="00E727CA"/>
    <w:rsid w:val="00F577F6"/>
    <w:rsid w:val="00F9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B71C"/>
  <w15:docId w15:val="{CFB26370-157E-4E28-B66D-5207A761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8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PRAVALIKA GONE</dc:creator>
  <cp:lastModifiedBy>jayanth koutam</cp:lastModifiedBy>
  <cp:revision>2</cp:revision>
  <dcterms:created xsi:type="dcterms:W3CDTF">2024-07-15T16:35:00Z</dcterms:created>
  <dcterms:modified xsi:type="dcterms:W3CDTF">2024-07-15T16:35:00Z</dcterms:modified>
</cp:coreProperties>
</file>