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BAD8" w14:textId="77777777" w:rsidR="00B233D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63F563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33DF" w14:paraId="7242BF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E029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4ED9" w14:textId="5D9C22E3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233DF" w14:paraId="0008CF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9AB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8A5D" w14:textId="258009AE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739811</w:t>
            </w:r>
          </w:p>
        </w:tc>
      </w:tr>
      <w:tr w:rsidR="00B233DF" w14:paraId="3BB6A8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BAC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3811" w14:textId="7A46371D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233DF" w14:paraId="560B36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D6A1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BDBA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74512F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FF503D6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5A129D7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233DF" w14:paraId="1E763384" w14:textId="77777777" w:rsidTr="000A7495">
        <w:trPr>
          <w:trHeight w:val="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1C1C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233DF" w14:paraId="52D4DF7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248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DEAD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1. Individuals with ASD: Children and adults with Autistic Spectrum Disorder.</w:t>
            </w:r>
          </w:p>
          <w:p w14:paraId="51454DE4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2. Clinical features: Behavioral observations, medical history, and symptom profiles.</w:t>
            </w:r>
          </w:p>
          <w:p w14:paraId="6ACA0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3. Neuroimaging data: MRI, fMRI, EEG, and other neuroimaging modalities to study brain structure and function.</w:t>
            </w:r>
          </w:p>
          <w:p w14:paraId="62D8D1F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4. Genetic data: Genetic mutations, variants, and expression profiles.</w:t>
            </w:r>
          </w:p>
          <w:p w14:paraId="08BCECCB" w14:textId="32FD17DA" w:rsidR="00C80F52" w:rsidRPr="00C80F52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5. Behavioral data: Observations of social interactions, communication patterns, and repetitive behaviors.</w:t>
            </w:r>
          </w:p>
        </w:tc>
      </w:tr>
      <w:tr w:rsidR="00B233DF" w14:paraId="5792E74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C402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4F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Diagnosis: Accurate detection and classification of ASD.</w:t>
            </w:r>
          </w:p>
          <w:p w14:paraId="1A377A2F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Phenotyping: Characterization of ASD subtypes and severity levels.</w:t>
            </w:r>
          </w:p>
          <w:p w14:paraId="5D5710A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Biomarker discovery: Identification of reliable biomarkers for ASD diagnosis and monitoring.</w:t>
            </w:r>
          </w:p>
          <w:p w14:paraId="7025A2C3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4. Personalized interventions: Development of tailored treatment plans based on individual characteristics.</w:t>
            </w:r>
          </w:p>
          <w:p w14:paraId="3F025565" w14:textId="6EE20E78" w:rsidR="00B233DF" w:rsidRPr="00F43B0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5. Prognostic modeling: Prediction of treatment outcomes and long-term prognosis.</w:t>
            </w:r>
          </w:p>
        </w:tc>
      </w:tr>
      <w:tr w:rsidR="00B233DF" w14:paraId="75EBAA7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2B44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233DF" w14:paraId="2966A59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899D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42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Accurate detection and classification of ASD using machine learning algorithms and neural networks.</w:t>
            </w:r>
          </w:p>
          <w:p w14:paraId="79117DC9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Development of personalized diagnostic models incorporating clinical, behavioral, and neuroimaging features.</w:t>
            </w:r>
          </w:p>
          <w:p w14:paraId="490A40D9" w14:textId="2F138081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Identification of novel biomarkers and risk factors for ASD.</w:t>
            </w:r>
          </w:p>
        </w:tc>
      </w:tr>
      <w:tr w:rsidR="00B233DF" w14:paraId="5855879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7242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E00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diagnostic accuracy and earlier intervention for individuals with ASD.</w:t>
            </w:r>
          </w:p>
          <w:p w14:paraId="79B41318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Enhanced personalized treatment plans and better treatment outcomes.</w:t>
            </w:r>
          </w:p>
          <w:p w14:paraId="7A2E2BDC" w14:textId="0C4D6B8B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- Increased understanding of ASD's neural mechanisms and underlying causes.</w:t>
            </w:r>
          </w:p>
        </w:tc>
      </w:tr>
      <w:tr w:rsidR="00B233DF" w14:paraId="178B35A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7311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233DF" w14:paraId="4CA443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540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B59E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1. Machine Learning: Using algorithms to analyze behavioral, clinical, and neuroimaging data to detect patterns and predict diagnoses.</w:t>
            </w:r>
          </w:p>
          <w:p w14:paraId="24543655" w14:textId="77777777" w:rsidR="00424BEF" w:rsidRPr="00424BE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2. Deep Learning: Utilizing neural networks to learn complex representations of ASD features from large datasets.</w:t>
            </w:r>
          </w:p>
          <w:p w14:paraId="45F46A71" w14:textId="4DB51CBE" w:rsidR="00B233DF" w:rsidRDefault="00424BEF" w:rsidP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EF">
              <w:rPr>
                <w:rFonts w:ascii="Times New Roman" w:eastAsia="Times New Roman" w:hAnsi="Times New Roman" w:cs="Times New Roman"/>
                <w:sz w:val="24"/>
                <w:szCs w:val="24"/>
              </w:rPr>
              <w:t>3. Natural Language Processing: Analyzing speech and language patterns to identify potential indicators of ASD.</w:t>
            </w:r>
          </w:p>
        </w:tc>
      </w:tr>
      <w:tr w:rsidR="00B233DF" w14:paraId="6A63FF6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6A66" w14:textId="77777777" w:rsidR="00B233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FF4" w14:textId="4F5D459B" w:rsidR="00B233DF" w:rsidRDefault="0042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Age,results,symtomps</w:t>
            </w:r>
          </w:p>
        </w:tc>
      </w:tr>
    </w:tbl>
    <w:p w14:paraId="1949C8E5" w14:textId="77777777" w:rsidR="00B233DF" w:rsidRDefault="00B233D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CBA28" w14:textId="77777777" w:rsidR="00B233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33DF" w14:paraId="60BD81B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6E5685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9D275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B9771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233DF" w14:paraId="1A68F0C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66E79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1125F62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8B297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3793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</w:t>
            </w:r>
          </w:p>
          <w:p w14:paraId="0418F1C0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F0314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233DF" w14:paraId="15B216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E300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23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64B5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233DF" w14:paraId="4B52CCA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11134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D7CC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</w:t>
            </w:r>
          </w:p>
          <w:p w14:paraId="24DC9A22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1C8D8" w14:textId="77777777" w:rsidR="00B233DF" w:rsidRDefault="00D26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SSD</w:t>
            </w:r>
          </w:p>
        </w:tc>
      </w:tr>
      <w:tr w:rsidR="00B233DF" w14:paraId="33619E8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2EA41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  <w:r w:rsidR="00C522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Requirements:</w:t>
            </w:r>
          </w:p>
        </w:tc>
      </w:tr>
      <w:tr w:rsidR="00B233DF" w14:paraId="62F977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C4005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0CD84" w14:textId="77777777" w:rsidR="00172186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28A7" w14:textId="77777777" w:rsidR="00C52264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B233DF" w14:paraId="414172B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FB09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04F13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7EB1" w14:textId="77777777" w:rsidR="00D26860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</w:t>
            </w:r>
          </w:p>
          <w:p w14:paraId="75E730A0" w14:textId="77777777" w:rsidR="0031272A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Seaborn, matplotlib</w:t>
            </w:r>
          </w:p>
        </w:tc>
      </w:tr>
      <w:tr w:rsidR="00B233DF" w14:paraId="76AE72C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ADBC8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4074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6FD8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 VS code</w:t>
            </w:r>
          </w:p>
        </w:tc>
      </w:tr>
      <w:tr w:rsidR="00B233DF" w14:paraId="00B8FEB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31AA" w14:textId="77777777" w:rsidR="00B233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</w:t>
            </w:r>
          </w:p>
        </w:tc>
      </w:tr>
      <w:tr w:rsidR="00B233DF" w14:paraId="38F104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119B5" w14:textId="77777777" w:rsidR="00B233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236D" w14:textId="77777777" w:rsidR="0049509C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D667" w14:textId="77777777" w:rsidR="00B233DF" w:rsidRDefault="003127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Kaggle, dataset, csv</w:t>
            </w:r>
          </w:p>
        </w:tc>
      </w:tr>
    </w:tbl>
    <w:p w14:paraId="1134A63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3066" w14:textId="77777777" w:rsidR="00B233DF" w:rsidRDefault="00B233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233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D0FF8" w14:textId="77777777" w:rsidR="00894D49" w:rsidRDefault="00894D49">
      <w:r>
        <w:separator/>
      </w:r>
    </w:p>
  </w:endnote>
  <w:endnote w:type="continuationSeparator" w:id="0">
    <w:p w14:paraId="10E0DEC3" w14:textId="77777777" w:rsidR="00894D49" w:rsidRDefault="0089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A01F0" w14:textId="77777777" w:rsidR="00894D49" w:rsidRDefault="00894D49">
      <w:r>
        <w:separator/>
      </w:r>
    </w:p>
  </w:footnote>
  <w:footnote w:type="continuationSeparator" w:id="0">
    <w:p w14:paraId="4CA76EDB" w14:textId="77777777" w:rsidR="00894D49" w:rsidRDefault="00894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7E98" w14:textId="77777777" w:rsidR="00B233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A895A3" wp14:editId="5C814BC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460383" wp14:editId="0401A51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02457E" w14:textId="77777777" w:rsidR="00B233DF" w:rsidRDefault="00B233DF"/>
  <w:p w14:paraId="3330B60F" w14:textId="77777777" w:rsidR="00B233DF" w:rsidRDefault="00B233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DF"/>
    <w:rsid w:val="000A7495"/>
    <w:rsid w:val="00137288"/>
    <w:rsid w:val="00172186"/>
    <w:rsid w:val="0031272A"/>
    <w:rsid w:val="00424BEF"/>
    <w:rsid w:val="00465C2C"/>
    <w:rsid w:val="00480E4A"/>
    <w:rsid w:val="0049509C"/>
    <w:rsid w:val="00520384"/>
    <w:rsid w:val="006746A7"/>
    <w:rsid w:val="006B68DC"/>
    <w:rsid w:val="00894D49"/>
    <w:rsid w:val="009B613D"/>
    <w:rsid w:val="00B07CC5"/>
    <w:rsid w:val="00B233DF"/>
    <w:rsid w:val="00BD66ED"/>
    <w:rsid w:val="00C30E51"/>
    <w:rsid w:val="00C43A06"/>
    <w:rsid w:val="00C52264"/>
    <w:rsid w:val="00C80F52"/>
    <w:rsid w:val="00D26860"/>
    <w:rsid w:val="00D95521"/>
    <w:rsid w:val="00F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A04"/>
  <w15:docId w15:val="{5CF62D9A-B3F1-4EB8-BBDC-6E47FB5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2024-07-15T15:47:00Z</dcterms:created>
  <dcterms:modified xsi:type="dcterms:W3CDTF">2024-07-15T15:47:00Z</dcterms:modified>
</cp:coreProperties>
</file>