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D3A30"/>
          <w:sz w:val="38"/>
          <w:szCs w:val="38"/>
        </w:rPr>
        <w:t xml:space="preserve">Sahal Stay — Tools, Packages, Libraries &amp; Frameworks</w:t>
      </w:r>
    </w:p>
    <w:p>
      <w:pPr>
        <w:spacing w:after="40"/>
        <w:jc w:val="center"/>
      </w:pPr>
      <w:r>
        <w:rPr>
          <w:color w:val="17241F"/>
          <w:sz w:val="23"/>
          <w:szCs w:val="23"/>
        </w:rPr>
        <w:t xml:space="preserve">What the system uses in the Backend and Frontend — how, why, and where</w:t>
      </w:r>
    </w:p>
    <w:p>
      <w:pPr>
        <w:pBdr>
          <w:bottom w:val="single" w:color="D8ECC9" w:sz="8" w:space="8"/>
        </w:pBdr>
        <w:spacing w:after="200"/>
        <w:jc w:val="center"/>
      </w:pPr>
      <w:r>
        <w:rPr>
          <w:i/>
          <w:iCs/>
          <w:color w:val="5A6B63"/>
          <w:sz w:val="18"/>
          <w:szCs w:val="18"/>
        </w:rPr>
        <w:t xml:space="preserve">Backend: ASP.NET Core 8 Web API + EF Core (MySQL)   |   Frontend: React (Vite) + Tailwind CSS</w:t>
      </w:r>
    </w:p>
    <w:p>
      <w:pPr>
        <w:pStyle w:val="Heading1"/>
        <w:spacing w:after="120" w:before="320"/>
      </w:pPr>
      <w:r>
        <w:rPr>
          <w:b/>
          <w:bCs/>
          <w:color w:val="1D3A30"/>
          <w:sz w:val="30"/>
          <w:szCs w:val="30"/>
        </w:rPr>
        <w:t xml:space="preserve">1. The stack at a glance</w:t>
      </w:r>
    </w:p>
    <w:p>
      <w:pPr>
        <w:spacing w:after="120"/>
      </w:pPr>
      <w:r>
        <w:rPr>
          <w:sz w:val="22"/>
          <w:szCs w:val="22"/>
        </w:rPr>
        <w:t xml:space="preserve">The system is split into two parts that run separately and talk over HTTP. The backend is an ASP.NET Core 8 Web API that stores data in MySQL through Entity Framework Core and secures access with ASP.NET Core Identity + JWT. The frontend is a React single-page application, built with Vite and styled with Tailwind CSS, that consumes the backend API using axios.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Backend framework: ASP.NET Core 8 (on the .NET 8 runtime), application type = Web API.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Data access: Entity Framework Core 8 (ORM) with the Pomelo MySQL provider.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Security: ASP.NET Core Identity (users/roles/passwords) + JWT tokens stored in an HttpOnly cookie.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Frontend: React 19 + React Router, bundled by Vite, styled with Tailwind CSS, HTTP via axios.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Collaboration: Git + GitHub for version control; MySQL Server as the database engine.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D3A30"/>
          <w:sz w:val="30"/>
          <w:szCs w:val="30"/>
        </w:rPr>
        <w:t xml:space="preserve">2. Backend — frameworks, packages &amp; providers</w:t>
      </w:r>
    </w:p>
    <w:p>
      <w:pPr>
        <w:spacing w:after="120"/>
      </w:pPr>
      <w:r>
        <w:rPr>
          <w:sz w:val="22"/>
          <w:szCs w:val="22"/>
        </w:rPr>
        <w:t xml:space="preserve">These are declared in HotelBookingAPI/HotelBookingAPI/HotelBookingAPI.csproj and configured in Program.cs. Every package below is a real dependency of the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3150"/>
        <w:gridCol w:w="2300"/>
        <w:gridCol w:w="2260"/>
      </w:tblGrid>
      <w:tr>
        <w:trPr>
          <w:tblHeader/>
        </w:trPr>
        <w:tc>
          <w:tcPr>
            <w:tcW w:type="dxa" w:w="1650"/>
            <w:shd w:fill="1D3A3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3150"/>
            <w:shd w:fill="1D3A3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is &amp; how it works</w:t>
            </w:r>
          </w:p>
        </w:tc>
        <w:tc>
          <w:tcPr>
            <w:tcW w:type="dxa" w:w="2300"/>
            <w:shd w:fill="1D3A3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use it</w:t>
            </w:r>
          </w:p>
        </w:tc>
        <w:tc>
          <w:tcPr>
            <w:tcW w:type="dxa" w:w="2260"/>
            <w:shd w:fill="1D3A3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in the project</w:t>
            </w:r>
          </w:p>
        </w:tc>
      </w:tr>
      <w:tr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D3A30"/>
                <w:sz w:val="18"/>
                <w:szCs w:val="18"/>
              </w:rPr>
              <w:t xml:space="preserve">.NET 8 SDK / Runtime</w:t>
            </w:r>
          </w:p>
        </w:tc>
        <w:tc>
          <w:tcPr>
            <w:tcW w:type="dxa" w:w="3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The base platform that compiles and runs C#. Provides the CLR runtime, the C# compiler and the dotnet CLI.</w:t>
            </w:r>
          </w:p>
        </w:tc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The whole backend targets .NET 8 (a Long-Term-Support release). Nothing runs without it.</w:t>
            </w:r>
          </w:p>
        </w:tc>
        <w:tc>
          <w:tcPr>
            <w:tcW w:type="dxa" w:w="2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17241F"/>
                <w:sz w:val="17"/>
                <w:szCs w:val="17"/>
              </w:rPr>
              <w:t xml:space="preserve">HotelBookingAPI.csproj &lt;TargetFramework&gt;net8.0&lt;/TargetFramework&gt;</w:t>
            </w:r>
          </w:p>
        </w:tc>
      </w:tr>
      <w:tr>
        <w:tc>
          <w:tcPr>
            <w:tcW w:type="dxa" w:w="165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D3A30"/>
                <w:sz w:val="18"/>
                <w:szCs w:val="18"/>
              </w:rPr>
              <w:t xml:space="preserve">ASP.NET Core 8</w:t>
            </w:r>
          </w:p>
        </w:tc>
        <w:tc>
          <w:tcPr>
            <w:tcW w:type="dxa" w:w="315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The web framework built on .NET. Gives us controllers, routing, model binding, dependency injection, middleware pipeline and the Kestrel web server.</w:t>
            </w:r>
          </w:p>
        </w:tc>
        <w:tc>
          <w:tcPr>
            <w:tcW w:type="dxa" w:w="230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It is the mandatory backend framework. We use the Web API style (JSON endpoints, no server-rendered views).</w:t>
            </w:r>
          </w:p>
        </w:tc>
        <w:tc>
          <w:tcPr>
            <w:tcW w:type="dxa" w:w="226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17241F"/>
                <w:sz w:val="17"/>
                <w:szCs w:val="17"/>
              </w:rPr>
              <w:t xml:space="preserve">Program.cs, Controllers/</w:t>
            </w:r>
          </w:p>
        </w:tc>
      </w:tr>
      <w:tr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D3A30"/>
                <w:sz w:val="18"/>
                <w:szCs w:val="18"/>
              </w:rPr>
              <w:t xml:space="preserve">Entity Framework Core 8 (Microsoft.EntityFrameworkCore)</w:t>
            </w:r>
          </w:p>
        </w:tc>
        <w:tc>
          <w:tcPr>
            <w:tcW w:type="dxa" w:w="3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The ORM (Object-Relational Mapper). Maps C# classes to database tables and translates LINQ queries into SQL, and tracks changes for INSERT/UPDATE/DELETE.</w:t>
            </w:r>
          </w:p>
        </w:tc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Mandatory ORM. Lets us do all CRUD in C# without hand-writing SQL, and keeps us safe from SQL injection.</w:t>
            </w:r>
          </w:p>
        </w:tc>
        <w:tc>
          <w:tcPr>
            <w:tcW w:type="dxa" w:w="2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17241F"/>
                <w:sz w:val="17"/>
                <w:szCs w:val="17"/>
              </w:rPr>
              <w:t xml:space="preserve">Data/Create AppDbContext.cs, all Controllers</w:t>
            </w:r>
          </w:p>
        </w:tc>
      </w:tr>
      <w:tr>
        <w:tc>
          <w:tcPr>
            <w:tcW w:type="dxa" w:w="165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D3A30"/>
                <w:sz w:val="18"/>
                <w:szCs w:val="18"/>
              </w:rPr>
              <w:t xml:space="preserve">Pomelo.EntityFrameworkCore.MySql</w:t>
            </w:r>
          </w:p>
        </w:tc>
        <w:tc>
          <w:tcPr>
            <w:tcW w:type="dxa" w:w="315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The EF Core database provider for MySQL. It knows how to speak MySQL’s SQL dialect and open the connection.</w:t>
            </w:r>
          </w:p>
        </w:tc>
        <w:tc>
          <w:tcPr>
            <w:tcW w:type="dxa" w:w="230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We chose MySQL as our database; this provider plugs MySQL into EF Core.</w:t>
            </w:r>
          </w:p>
        </w:tc>
        <w:tc>
          <w:tcPr>
            <w:tcW w:type="dxa" w:w="226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17241F"/>
                <w:sz w:val="17"/>
                <w:szCs w:val="17"/>
              </w:rPr>
              <w:t xml:space="preserve">Program.cs → options.UseMySql(...)</w:t>
            </w:r>
          </w:p>
        </w:tc>
      </w:tr>
      <w:tr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D3A30"/>
                <w:sz w:val="18"/>
                <w:szCs w:val="18"/>
              </w:rPr>
              <w:t xml:space="preserve">EF Core Design + Tools (EntityFrameworkCore.Design / .Tools)</w:t>
            </w:r>
          </w:p>
        </w:tc>
        <w:tc>
          <w:tcPr>
            <w:tcW w:type="dxa" w:w="3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Design-time libraries that power the "dotnet ef" commands to add and apply migrations.</w:t>
            </w:r>
          </w:p>
        </w:tc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Needed to create the database schema from code (code-first migrations).</w:t>
            </w:r>
          </w:p>
        </w:tc>
        <w:tc>
          <w:tcPr>
            <w:tcW w:type="dxa" w:w="2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17241F"/>
                <w:sz w:val="17"/>
                <w:szCs w:val="17"/>
              </w:rPr>
              <w:t xml:space="preserve">Migrations/ (7 migrations), used via dotnet ef</w:t>
            </w:r>
          </w:p>
        </w:tc>
      </w:tr>
      <w:tr>
        <w:tc>
          <w:tcPr>
            <w:tcW w:type="dxa" w:w="165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D3A30"/>
                <w:sz w:val="18"/>
                <w:szCs w:val="18"/>
              </w:rPr>
              <w:t xml:space="preserve">ASP.NET Core Identity (Identity.EntityFrameworkCore)</w:t>
            </w:r>
          </w:p>
        </w:tc>
        <w:tc>
          <w:tcPr>
            <w:tcW w:type="dxa" w:w="315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A complete membership system: user &amp; role storage, password hashing (PBKDF2), sign-in checks, and account lockout. Stored via EF Core.</w:t>
            </w:r>
          </w:p>
        </w:tc>
        <w:tc>
          <w:tcPr>
            <w:tcW w:type="dxa" w:w="230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Provides secure authentication and role management (Admin/User) — one of the two allowed auth options.</w:t>
            </w:r>
          </w:p>
        </w:tc>
        <w:tc>
          <w:tcPr>
            <w:tcW w:type="dxa" w:w="226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17241F"/>
                <w:sz w:val="17"/>
                <w:szCs w:val="17"/>
              </w:rPr>
              <w:t xml:space="preserve">Program.cs → AddIdentity; Controllers/AuthController.cs; AppDbContext (IdentityDbContext)</w:t>
            </w:r>
          </w:p>
        </w:tc>
      </w:tr>
      <w:tr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D3A30"/>
                <w:sz w:val="18"/>
                <w:szCs w:val="18"/>
              </w:rPr>
              <w:t xml:space="preserve">JWT Bearer (Authentication.JwtBearer)</w:t>
            </w:r>
          </w:p>
        </w:tc>
        <w:tc>
          <w:tcPr>
            <w:tcW w:type="dxa" w:w="3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Middleware that reads and validates JSON Web Tokens (signature, issuer, audience, expiry) to authenticate each request.</w:t>
            </w:r>
          </w:p>
        </w:tc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We keep the login session in a signed JWT (inside an HttpOnly cookie); this package validates it on every call.</w:t>
            </w:r>
          </w:p>
        </w:tc>
        <w:tc>
          <w:tcPr>
            <w:tcW w:type="dxa" w:w="2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17241F"/>
                <w:sz w:val="17"/>
                <w:szCs w:val="17"/>
              </w:rPr>
              <w:t xml:space="preserve">Program.cs → AddJwtBearer + OnMessageReceived cookie read</w:t>
            </w:r>
          </w:p>
        </w:tc>
      </w:tr>
      <w:tr>
        <w:tc>
          <w:tcPr>
            <w:tcW w:type="dxa" w:w="165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D3A30"/>
                <w:sz w:val="18"/>
                <w:szCs w:val="18"/>
              </w:rPr>
              <w:t xml:space="preserve">Swagger / Swashbuckle (Swashbuckle.AspNetCore)</w:t>
            </w:r>
          </w:p>
        </w:tc>
        <w:tc>
          <w:tcPr>
            <w:tcW w:type="dxa" w:w="315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Generates an interactive OpenAPI (Swagger) documentation &amp; testing page for the API.</w:t>
            </w:r>
          </w:p>
        </w:tc>
        <w:tc>
          <w:tcPr>
            <w:tcW w:type="dxa" w:w="230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Lets us (and the examiner) test every endpoint from the browser without needing the frontend.</w:t>
            </w:r>
          </w:p>
        </w:tc>
        <w:tc>
          <w:tcPr>
            <w:tcW w:type="dxa" w:w="226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17241F"/>
                <w:sz w:val="17"/>
                <w:szCs w:val="17"/>
              </w:rPr>
              <w:t xml:space="preserve">Program.cs → AddSwaggerGen / UseSwagger; /swagger</w:t>
            </w:r>
          </w:p>
        </w:tc>
      </w:tr>
      <w:tr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D3A30"/>
                <w:sz w:val="18"/>
                <w:szCs w:val="18"/>
              </w:rPr>
              <w:t xml:space="preserve">AutoMapper</w:t>
            </w:r>
          </w:p>
        </w:tc>
        <w:tc>
          <w:tcPr>
            <w:tcW w:type="dxa" w:w="3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A convention-based library that copies data between objects (for example entity ↔ DTO) without manual assignments.</w:t>
            </w:r>
          </w:p>
        </w:tc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Reduces repetitive mapping code and keeps controllers clean.</w:t>
            </w:r>
          </w:p>
        </w:tc>
        <w:tc>
          <w:tcPr>
            <w:tcW w:type="dxa" w:w="2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17241F"/>
                <w:sz w:val="17"/>
                <w:szCs w:val="17"/>
              </w:rPr>
              <w:t xml:space="preserve">Registered in the DI container; used for object mapping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7241F"/>
          <w:sz w:val="25"/>
          <w:szCs w:val="25"/>
        </w:rPr>
        <w:t xml:space="preserve">2.1 Backend tools (not packages, but part of the workflow)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dotnet CLI — builds and runs the API (dotnet build / dotnet run).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dotnet ef (EF Core CLI) — creates and applies migrations (migrations add / database update).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MySQL Server + MySQL Workbench — the actual database engine and a GUI to inspect tables.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Swagger UI — in-browser endpoint testing during development.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Visual Studio / VS Code — the IDE used to write and debug the C# backend.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D3A30"/>
          <w:sz w:val="30"/>
          <w:szCs w:val="30"/>
        </w:rPr>
        <w:t xml:space="preserve">3. Frontend — frameworks, libraries &amp; build tools</w:t>
      </w:r>
    </w:p>
    <w:p>
      <w:pPr>
        <w:spacing w:after="120"/>
      </w:pPr>
      <w:r>
        <w:rPr>
          <w:sz w:val="22"/>
          <w:szCs w:val="22"/>
        </w:rPr>
        <w:t xml:space="preserve">These are declared in hotel-client/package.json. React, React Router and axios are runtime dependencies; Vite, Tailwind and ESLint are development/build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3150"/>
        <w:gridCol w:w="2300"/>
        <w:gridCol w:w="2260"/>
      </w:tblGrid>
      <w:tr>
        <w:trPr>
          <w:tblHeader/>
        </w:trPr>
        <w:tc>
          <w:tcPr>
            <w:tcW w:type="dxa" w:w="1650"/>
            <w:shd w:fill="1D3A3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Package / Tool</w:t>
            </w:r>
          </w:p>
        </w:tc>
        <w:tc>
          <w:tcPr>
            <w:tcW w:type="dxa" w:w="3150"/>
            <w:shd w:fill="1D3A3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is &amp; how it works</w:t>
            </w:r>
          </w:p>
        </w:tc>
        <w:tc>
          <w:tcPr>
            <w:tcW w:type="dxa" w:w="2300"/>
            <w:shd w:fill="1D3A3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use it</w:t>
            </w:r>
          </w:p>
        </w:tc>
        <w:tc>
          <w:tcPr>
            <w:tcW w:type="dxa" w:w="2260"/>
            <w:shd w:fill="1D3A3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in the project</w:t>
            </w:r>
          </w:p>
        </w:tc>
      </w:tr>
      <w:tr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D3A30"/>
                <w:sz w:val="18"/>
                <w:szCs w:val="18"/>
              </w:rPr>
              <w:t xml:space="preserve">React 19 (react, react-dom)</w:t>
            </w:r>
          </w:p>
        </w:tc>
        <w:tc>
          <w:tcPr>
            <w:tcW w:type="dxa" w:w="3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A component-based UI library. You describe the interface as reusable components; React efficiently updates the DOM when data changes (via a virtual DOM).</w:t>
            </w:r>
          </w:p>
        </w:tc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It builds the whole interactive UI and satisfies the bonus (a separate JS framework consuming the Web API). Enables reusable components.</w:t>
            </w:r>
          </w:p>
        </w:tc>
        <w:tc>
          <w:tcPr>
            <w:tcW w:type="dxa" w:w="2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17241F"/>
                <w:sz w:val="17"/>
                <w:szCs w:val="17"/>
              </w:rPr>
              <w:t xml:space="preserve">hotel-client/src/ (all UI); main.jsx renders &lt;App/&gt;</w:t>
            </w:r>
          </w:p>
        </w:tc>
      </w:tr>
      <w:tr>
        <w:tc>
          <w:tcPr>
            <w:tcW w:type="dxa" w:w="165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D3A30"/>
                <w:sz w:val="18"/>
                <w:szCs w:val="18"/>
              </w:rPr>
              <w:t xml:space="preserve">Vite 8 (+ @vitejs/plugin-react)</w:t>
            </w:r>
          </w:p>
        </w:tc>
        <w:tc>
          <w:tcPr>
            <w:tcW w:type="dxa" w:w="315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A fast build tool and dev server. It serves the app instantly with Hot Module Replacement and bundles an optimized build for production. The React plugin compiles JSX.</w:t>
            </w:r>
          </w:p>
        </w:tc>
        <w:tc>
          <w:tcPr>
            <w:tcW w:type="dxa" w:w="230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Modern, very fast development experience and small production builds. Official, simplest React setup.</w:t>
            </w:r>
          </w:p>
        </w:tc>
        <w:tc>
          <w:tcPr>
            <w:tcW w:type="dxa" w:w="226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17241F"/>
                <w:sz w:val="17"/>
                <w:szCs w:val="17"/>
              </w:rPr>
              <w:t xml:space="preserve">vite.config.js; npm run dev / npm run build</w:t>
            </w:r>
          </w:p>
        </w:tc>
      </w:tr>
      <w:tr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D3A30"/>
                <w:sz w:val="18"/>
                <w:szCs w:val="18"/>
              </w:rPr>
              <w:t xml:space="preserve">React Router 7 (react-router-dom)</w:t>
            </w:r>
          </w:p>
        </w:tc>
        <w:tc>
          <w:tcPr>
            <w:tcW w:type="dxa" w:w="3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Client-side routing: maps URLs to page components and navigates without full page reloads. Also enables protected/guarded routes.</w:t>
            </w:r>
          </w:p>
        </w:tc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Our SPA has many pages (hotels, booking, admin, 404); Router handles navigation and the role-based guards.</w:t>
            </w:r>
          </w:p>
        </w:tc>
        <w:tc>
          <w:tcPr>
            <w:tcW w:type="dxa" w:w="2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17241F"/>
                <w:sz w:val="17"/>
                <w:szCs w:val="17"/>
              </w:rPr>
              <w:t xml:space="preserve">src/App.jsx (routes); src/components/routing/</w:t>
            </w:r>
          </w:p>
        </w:tc>
      </w:tr>
      <w:tr>
        <w:tc>
          <w:tcPr>
            <w:tcW w:type="dxa" w:w="165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D3A30"/>
                <w:sz w:val="18"/>
                <w:szCs w:val="18"/>
              </w:rPr>
              <w:t xml:space="preserve">axios 1.18</w:t>
            </w:r>
          </w:p>
        </w:tc>
        <w:tc>
          <w:tcPr>
            <w:tcW w:type="dxa" w:w="315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A promise-based HTTP client for calling the backend. Supports a shared instance, base URL, and sending cookies.</w:t>
            </w:r>
          </w:p>
        </w:tc>
        <w:tc>
          <w:tcPr>
            <w:tcW w:type="dxa" w:w="230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Clean, central way to call the Web API. withCredentials sends the HttpOnly auth cookie so the user stays logged in.</w:t>
            </w:r>
          </w:p>
        </w:tc>
        <w:tc>
          <w:tcPr>
            <w:tcW w:type="dxa" w:w="226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17241F"/>
                <w:sz w:val="17"/>
                <w:szCs w:val="17"/>
              </w:rPr>
              <w:t xml:space="preserve">src/api/client.js; used in src/hooks/ and pages</w:t>
            </w:r>
          </w:p>
        </w:tc>
      </w:tr>
      <w:tr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D3A30"/>
                <w:sz w:val="18"/>
                <w:szCs w:val="18"/>
              </w:rPr>
              <w:t xml:space="preserve">Tailwind CSS 4 (tailwindcss, @tailwindcss/vite)</w:t>
            </w:r>
          </w:p>
        </w:tc>
        <w:tc>
          <w:tcPr>
            <w:tcW w:type="dxa" w:w="3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A utility-first CSS framework. You style elements with small classes (e.g. flex, grid-cols-3, md:hidden) and it generates only the CSS you use. Integrated through the Vite plugin.</w:t>
            </w:r>
          </w:p>
        </w:tc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Delivers the required responsive design quickly and consistently, with a custom brand theme.</w:t>
            </w:r>
          </w:p>
        </w:tc>
        <w:tc>
          <w:tcPr>
            <w:tcW w:type="dxa" w:w="2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17241F"/>
                <w:sz w:val="17"/>
                <w:szCs w:val="17"/>
              </w:rPr>
              <w:t xml:space="preserve">src/index.css (@theme); className on every component</w:t>
            </w:r>
          </w:p>
        </w:tc>
      </w:tr>
      <w:tr>
        <w:tc>
          <w:tcPr>
            <w:tcW w:type="dxa" w:w="165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D3A30"/>
                <w:sz w:val="18"/>
                <w:szCs w:val="18"/>
              </w:rPr>
              <w:t xml:space="preserve">ESLint 10 (+ react-hooks / refresh plugins)</w:t>
            </w:r>
          </w:p>
        </w:tc>
        <w:tc>
          <w:tcPr>
            <w:tcW w:type="dxa" w:w="315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A static analysis tool (linter) that flags likely bugs and enforces consistent code, including correct React Hooks usage.</w:t>
            </w:r>
          </w:p>
        </w:tc>
        <w:tc>
          <w:tcPr>
            <w:tcW w:type="dxa" w:w="230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Improves code quality and catches mistakes before runtime.</w:t>
            </w:r>
          </w:p>
        </w:tc>
        <w:tc>
          <w:tcPr>
            <w:tcW w:type="dxa" w:w="226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17241F"/>
                <w:sz w:val="17"/>
                <w:szCs w:val="17"/>
              </w:rPr>
              <w:t xml:space="preserve">eslint config; npm run lint</w:t>
            </w:r>
          </w:p>
        </w:tc>
      </w:tr>
      <w:tr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D3A30"/>
                <w:sz w:val="18"/>
                <w:szCs w:val="18"/>
              </w:rPr>
              <w:t xml:space="preserve">Type definitions (@types/react, @types/react-dom)</w:t>
            </w:r>
          </w:p>
        </w:tc>
        <w:tc>
          <w:tcPr>
            <w:tcW w:type="dxa" w:w="3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TypeScript type declarations that give the editor autocomplete and inline documentation for React APIs.</w:t>
            </w:r>
          </w:p>
        </w:tc>
        <w:tc>
          <w:tcPr>
            <w:tcW w:type="dxa" w:w="23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Better developer experience and fewer mistakes, even in a JS project.</w:t>
            </w:r>
          </w:p>
        </w:tc>
        <w:tc>
          <w:tcPr>
            <w:tcW w:type="dxa" w:w="22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17241F"/>
                <w:sz w:val="17"/>
                <w:szCs w:val="17"/>
              </w:rPr>
              <w:t xml:space="preserve">dev dependency only (editor tooling)</w:t>
            </w:r>
          </w:p>
        </w:tc>
      </w:tr>
      <w:tr>
        <w:tc>
          <w:tcPr>
            <w:tcW w:type="dxa" w:w="165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D3A30"/>
                <w:sz w:val="18"/>
                <w:szCs w:val="18"/>
              </w:rPr>
              <w:t xml:space="preserve">Node.js &amp; npm</w:t>
            </w:r>
          </w:p>
        </w:tc>
        <w:tc>
          <w:tcPr>
            <w:tcW w:type="dxa" w:w="315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Node runs the JavaScript tooling; npm installs the packages and runs the scripts (dev, build, lint).</w:t>
            </w:r>
          </w:p>
        </w:tc>
        <w:tc>
          <w:tcPr>
            <w:tcW w:type="dxa" w:w="230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17241F"/>
                <w:sz w:val="18"/>
                <w:szCs w:val="18"/>
              </w:rPr>
              <w:t xml:space="preserve">Required to install dependencies and build/run the React app.</w:t>
            </w:r>
          </w:p>
        </w:tc>
        <w:tc>
          <w:tcPr>
            <w:tcW w:type="dxa" w:w="2260"/>
            <w:shd w:fill="F5F3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17241F"/>
                <w:sz w:val="17"/>
                <w:szCs w:val="17"/>
              </w:rPr>
              <w:t xml:space="preserve">package.json (scripts &amp; dependencies)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D3A30"/>
          <w:sz w:val="30"/>
          <w:szCs w:val="30"/>
        </w:rPr>
        <w:t xml:space="preserve">4. Shared tools — collaboration &amp; version control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Git — distributed version control; tracks every change as commits and supports branches per feature/member.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GitHub — hosts the shared repository, pull requests and history (the required collaboration evidence).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Jira / project board — task planning and progress tracking for the team (project management requirement).</w:t>
      </w:r>
    </w:p>
    <w:p>
      <w:pPr>
        <w:pStyle w:val="Heading1"/>
        <w:spacing w:after="120" w:before="320"/>
      </w:pPr>
      <w:r>
        <w:rPr>
          <w:b/>
          <w:bCs/>
          <w:color w:val="1D3A30"/>
          <w:sz w:val="30"/>
          <w:szCs w:val="30"/>
        </w:rPr>
        <w:t xml:space="preserve">5. How they work together (one request end-to-end)</w:t>
      </w:r>
    </w:p>
    <w:p>
      <w:pPr>
        <w:spacing w:after="120"/>
      </w:pPr>
      <w:r>
        <w:rPr>
          <w:sz w:val="22"/>
          <w:szCs w:val="22"/>
        </w:rPr>
        <w:t xml:space="preserve">Explaining a single flow shows how every piece connects: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1) In the browser, React renders a page and calls the API through the axios client (src/api/client.js).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2) axios sends the request with the HttpOnly JWT cookie (withCredentials). CORS in Program.cs allows our React origin.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3) ASP.NET Core routes the request to a controller action. The JWT Bearer middleware validates the token from the cookie (UseAuthentication), then [Authorize]/roles are checked (UseAuthorization).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4) The controller uses Entity Framework Core (AppDbContext) to run a LINQ query, which the Pomelo provider turns into MySQL SQL.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5) EF Core returns C# objects; the controller returns them as JSON.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6) axios receives the JSON; the React hook stores it in state; Tailwind-styled components render it responsively. Any error is caught by ExceptionMiddleware (backend) or shown via ErrorState (frontend).</w:t>
      </w:r>
    </w:p>
    <w:p>
      <w:pPr>
        <w:spacing w:before="240"/>
      </w:pPr>
      <w:r>
        <w:rPr>
          <w:b/>
          <w:bCs/>
          <w:color w:val="1D3A30"/>
          <w:sz w:val="21"/>
          <w:szCs w:val="21"/>
        </w:rPr>
        <w:t xml:space="preserve">Defense tip: </w:t>
      </w:r>
      <w:r>
        <w:rPr>
          <w:i/>
          <w:iCs/>
          <w:sz w:val="21"/>
          <w:szCs w:val="21"/>
        </w:rPr>
        <w:t xml:space="preserve">If asked "why this package?", answer with its job + the alternative you avoided — e.g. "Pomelo because our database is MySQL; EF Core needs a provider to speak to it." Point to the file in the "Where" column to prove it is actually used.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4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Sahal Stay — Tools, Packages, Libraries &amp; Frameworks</dc:title>
  <dc:creator>Sahal Stay Team</dc:creator>
  <cp:lastModifiedBy>Un-named</cp:lastModifiedBy>
  <cp:revision>1</cp:revision>
  <dcterms:created xsi:type="dcterms:W3CDTF">2026-07-20T04:29:43.522Z</dcterms:created>
  <dcterms:modified xsi:type="dcterms:W3CDTF">2026-07-20T04:29:43.524Z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