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27342" w14:textId="77777777" w:rsidR="004D2676" w:rsidRDefault="004D2676" w:rsidP="004D2676">
      <w:pPr>
        <w:pStyle w:val="BodyText"/>
        <w:jc w:val="left"/>
      </w:pPr>
      <w:bookmarkStart w:id="0" w:name="header"/>
      <w:bookmarkStart w:id="1" w:name="X8551dc740c0b88e2c8fd59156b3a4278d8866be"/>
      <w:bookmarkStart w:id="2" w:name="content"/>
      <w:bookmarkEnd w:id="0"/>
      <w:r>
        <w:rPr>
          <w:noProof/>
        </w:rPr>
        <w:drawing>
          <wp:inline distT="0" distB="0" distL="0" distR="0" wp14:anchorId="26C264C7" wp14:editId="0AA0DBCC">
            <wp:extent cx="427990" cy="666115"/>
            <wp:effectExtent l="0" t="0" r="0" b="0"/>
            <wp:docPr id="4" name="Image 4" descr="C:\Users\Iannis\Desktop\Τ Ο Ε\LOGOTYPO_ODHGOS\LOGO_UOA_COL_bw.jpg"/>
            <wp:cNvGraphicFramePr/>
            <a:graphic xmlns:a="http://schemas.openxmlformats.org/drawingml/2006/main">
              <a:graphicData uri="http://schemas.openxmlformats.org/drawingml/2006/picture">
                <pic:pic xmlns:pic="http://schemas.openxmlformats.org/drawingml/2006/picture">
                  <pic:nvPicPr>
                    <pic:cNvPr id="4" name="Image 4" descr="C:\Users\Iannis\Desktop\Τ Ο Ε\LOGOTYPO_ODHGOS\LOGO_UOA_COL_bw.jpg"/>
                    <pic:cNvPicPr/>
                  </pic:nvPicPr>
                  <pic:blipFill>
                    <a:blip r:embed="rId8" cstate="print"/>
                    <a:stretch>
                      <a:fillRect/>
                    </a:stretch>
                  </pic:blipFill>
                  <pic:spPr>
                    <a:xfrm>
                      <a:off x="0" y="0"/>
                      <a:ext cx="428196" cy="666369"/>
                    </a:xfrm>
                    <a:prstGeom prst="rect">
                      <a:avLst/>
                    </a:prstGeom>
                  </pic:spPr>
                </pic:pic>
              </a:graphicData>
            </a:graphic>
          </wp:inline>
        </w:drawing>
      </w:r>
    </w:p>
    <w:p w14:paraId="047C6BB8" w14:textId="77777777" w:rsidR="004D2676" w:rsidRDefault="004D2676" w:rsidP="004D2676">
      <w:pPr>
        <w:pStyle w:val="BodyText"/>
      </w:pPr>
    </w:p>
    <w:p w14:paraId="58F2A8AF" w14:textId="32D64BBE" w:rsidR="004D2676" w:rsidRDefault="004D2676" w:rsidP="004D2676">
      <w:pPr>
        <w:ind w:left="218" w:right="3069"/>
        <w:rPr>
          <w:rFonts w:ascii="Times New Roman" w:hAnsi="Times New Roman"/>
          <w:b/>
          <w:color w:val="005DA1"/>
          <w:sz w:val="20"/>
          <w:lang w:val="en-US"/>
        </w:rPr>
      </w:pPr>
      <w:r>
        <w:rPr>
          <w:rFonts w:ascii="Times New Roman" w:hAnsi="Times New Roman"/>
          <w:b/>
          <w:color w:val="005DA1"/>
          <w:sz w:val="20"/>
          <w:lang w:val="en-US"/>
        </w:rPr>
        <w:t xml:space="preserve">National &amp; </w:t>
      </w:r>
      <w:proofErr w:type="spellStart"/>
      <w:r w:rsidR="00CE32EC">
        <w:rPr>
          <w:rFonts w:ascii="Times New Roman" w:hAnsi="Times New Roman"/>
          <w:b/>
          <w:color w:val="005DA1"/>
          <w:sz w:val="20"/>
          <w:lang w:val="en-US"/>
        </w:rPr>
        <w:t>K</w:t>
      </w:r>
      <w:r>
        <w:rPr>
          <w:rFonts w:ascii="Times New Roman" w:hAnsi="Times New Roman"/>
          <w:b/>
          <w:color w:val="005DA1"/>
          <w:sz w:val="20"/>
          <w:lang w:val="en-US"/>
        </w:rPr>
        <w:t>apodistrian</w:t>
      </w:r>
      <w:proofErr w:type="spellEnd"/>
      <w:r>
        <w:rPr>
          <w:rFonts w:ascii="Times New Roman" w:hAnsi="Times New Roman"/>
          <w:b/>
          <w:color w:val="005DA1"/>
          <w:sz w:val="20"/>
          <w:lang w:val="en-US"/>
        </w:rPr>
        <w:t xml:space="preserve"> University of Athens</w:t>
      </w:r>
    </w:p>
    <w:p w14:paraId="4D20484F" w14:textId="2413D769" w:rsidR="004D2676" w:rsidRPr="004D2676" w:rsidRDefault="004D2676" w:rsidP="004D2676">
      <w:pPr>
        <w:ind w:left="218" w:right="3069"/>
        <w:rPr>
          <w:rFonts w:ascii="Times New Roman" w:hAnsi="Times New Roman"/>
          <w:b/>
          <w:color w:val="005DA1"/>
          <w:sz w:val="20"/>
          <w:lang w:val="en-US"/>
        </w:rPr>
      </w:pPr>
      <w:r>
        <w:rPr>
          <w:rFonts w:ascii="Times New Roman" w:hAnsi="Times New Roman"/>
          <w:b/>
          <w:color w:val="005DA1"/>
          <w:sz w:val="20"/>
          <w:lang w:val="en-US"/>
        </w:rPr>
        <w:t>Department of Economics</w:t>
      </w:r>
    </w:p>
    <w:p w14:paraId="6A82ED97" w14:textId="77777777" w:rsidR="004D2676" w:rsidRDefault="004D2676" w:rsidP="004D2676">
      <w:pPr>
        <w:ind w:left="218"/>
        <w:rPr>
          <w:rFonts w:ascii="Times New Roman"/>
          <w:sz w:val="20"/>
          <w:lang w:val="en-US"/>
        </w:rPr>
      </w:pPr>
      <w:r>
        <w:rPr>
          <w:rFonts w:ascii="Times New Roman"/>
          <w:color w:val="005DA1"/>
          <w:sz w:val="20"/>
          <w:lang w:val="en-US"/>
        </w:rPr>
        <w:t>Master</w:t>
      </w:r>
      <w:r>
        <w:rPr>
          <w:rFonts w:ascii="Times New Roman"/>
          <w:color w:val="005DA1"/>
          <w:spacing w:val="-4"/>
          <w:sz w:val="20"/>
          <w:lang w:val="en-US"/>
        </w:rPr>
        <w:t xml:space="preserve"> </w:t>
      </w:r>
      <w:r>
        <w:rPr>
          <w:rFonts w:ascii="Times New Roman"/>
          <w:color w:val="005DA1"/>
          <w:sz w:val="20"/>
          <w:lang w:val="en-US"/>
        </w:rPr>
        <w:t>of</w:t>
      </w:r>
      <w:r>
        <w:rPr>
          <w:rFonts w:ascii="Times New Roman"/>
          <w:color w:val="005DA1"/>
          <w:spacing w:val="-6"/>
          <w:sz w:val="20"/>
          <w:lang w:val="en-US"/>
        </w:rPr>
        <w:t xml:space="preserve"> </w:t>
      </w:r>
      <w:r>
        <w:rPr>
          <w:rFonts w:ascii="Times New Roman"/>
          <w:color w:val="005DA1"/>
          <w:sz w:val="20"/>
          <w:lang w:val="en-US"/>
        </w:rPr>
        <w:t>Science</w:t>
      </w:r>
      <w:r>
        <w:rPr>
          <w:rFonts w:ascii="Times New Roman"/>
          <w:color w:val="005DA1"/>
          <w:spacing w:val="-5"/>
          <w:sz w:val="20"/>
          <w:lang w:val="en-US"/>
        </w:rPr>
        <w:t xml:space="preserve"> in</w:t>
      </w:r>
    </w:p>
    <w:p w14:paraId="3F8F3579" w14:textId="4314D6D6" w:rsidR="004D2676" w:rsidRDefault="004D2676" w:rsidP="004D2676">
      <w:pPr>
        <w:ind w:left="218"/>
        <w:rPr>
          <w:rFonts w:ascii="Times New Roman"/>
          <w:color w:val="005DA1"/>
          <w:spacing w:val="-2"/>
          <w:sz w:val="20"/>
          <w:lang w:val="en-US"/>
        </w:rPr>
      </w:pPr>
      <w:r>
        <w:rPr>
          <w:rFonts w:ascii="Times New Roman"/>
          <w:color w:val="005DA1"/>
          <w:sz w:val="20"/>
          <w:lang w:val="en-US"/>
        </w:rPr>
        <w:t>Business</w:t>
      </w:r>
      <w:r>
        <w:rPr>
          <w:rFonts w:ascii="Times New Roman"/>
          <w:color w:val="005DA1"/>
          <w:spacing w:val="-9"/>
          <w:sz w:val="20"/>
          <w:lang w:val="en-US"/>
        </w:rPr>
        <w:t xml:space="preserve"> </w:t>
      </w:r>
      <w:r>
        <w:rPr>
          <w:rFonts w:ascii="Times New Roman"/>
          <w:color w:val="005DA1"/>
          <w:sz w:val="20"/>
          <w:lang w:val="en-US"/>
        </w:rPr>
        <w:t>Administration,</w:t>
      </w:r>
      <w:r>
        <w:rPr>
          <w:rFonts w:ascii="Times New Roman"/>
          <w:color w:val="005DA1"/>
          <w:spacing w:val="-8"/>
          <w:sz w:val="20"/>
          <w:lang w:val="en-US"/>
        </w:rPr>
        <w:t xml:space="preserve"> </w:t>
      </w:r>
      <w:r>
        <w:rPr>
          <w:rFonts w:ascii="Times New Roman"/>
          <w:color w:val="005DA1"/>
          <w:sz w:val="20"/>
          <w:lang w:val="en-US"/>
        </w:rPr>
        <w:t>Analytics</w:t>
      </w:r>
      <w:r>
        <w:rPr>
          <w:rFonts w:ascii="Times New Roman"/>
          <w:color w:val="005DA1"/>
          <w:spacing w:val="-10"/>
          <w:sz w:val="20"/>
          <w:lang w:val="en-US"/>
        </w:rPr>
        <w:t xml:space="preserve"> </w:t>
      </w:r>
      <w:r>
        <w:rPr>
          <w:rFonts w:ascii="Times New Roman"/>
          <w:color w:val="005DA1"/>
          <w:sz w:val="20"/>
          <w:lang w:val="en-US"/>
        </w:rPr>
        <w:t>and</w:t>
      </w:r>
      <w:r>
        <w:rPr>
          <w:rFonts w:ascii="Times New Roman"/>
          <w:color w:val="005DA1"/>
          <w:spacing w:val="-9"/>
          <w:sz w:val="20"/>
          <w:lang w:val="en-US"/>
        </w:rPr>
        <w:t xml:space="preserve"> </w:t>
      </w:r>
      <w:r>
        <w:rPr>
          <w:rFonts w:ascii="Times New Roman"/>
          <w:color w:val="005DA1"/>
          <w:sz w:val="20"/>
          <w:lang w:val="en-US"/>
        </w:rPr>
        <w:t>Information</w:t>
      </w:r>
      <w:r>
        <w:rPr>
          <w:rFonts w:ascii="Times New Roman"/>
          <w:color w:val="005DA1"/>
          <w:spacing w:val="-10"/>
          <w:sz w:val="20"/>
          <w:lang w:val="en-US"/>
        </w:rPr>
        <w:t xml:space="preserve"> </w:t>
      </w:r>
      <w:r>
        <w:rPr>
          <w:rFonts w:ascii="Times New Roman"/>
          <w:color w:val="005DA1"/>
          <w:spacing w:val="-2"/>
          <w:sz w:val="20"/>
          <w:lang w:val="en-US"/>
        </w:rPr>
        <w:t>Systems</w:t>
      </w:r>
    </w:p>
    <w:p w14:paraId="11A60BE4" w14:textId="77777777" w:rsidR="004D2676" w:rsidRDefault="004D2676" w:rsidP="004D2676">
      <w:pPr>
        <w:ind w:left="218"/>
        <w:rPr>
          <w:rFonts w:ascii="Times New Roman"/>
          <w:color w:val="005DA1"/>
          <w:spacing w:val="-2"/>
          <w:sz w:val="20"/>
          <w:lang w:val="en-US"/>
        </w:rPr>
      </w:pPr>
    </w:p>
    <w:p w14:paraId="172EE3E6" w14:textId="41275DF1" w:rsidR="004D2676" w:rsidRDefault="00000000" w:rsidP="004D2676">
      <w:pPr>
        <w:ind w:left="218"/>
        <w:rPr>
          <w:rFonts w:ascii="Times New Roman"/>
          <w:sz w:val="20"/>
          <w:lang w:val="en-US"/>
        </w:rPr>
      </w:pPr>
      <w:r>
        <w:rPr>
          <w:noProof/>
        </w:rPr>
        <w:pict w14:anchorId="13E5B294">
          <v:shapetype id="_x0000_t202" coordsize="21600,21600" o:spt="202" path="m,l,21600r21600,l21600,xe">
            <v:stroke joinstyle="miter"/>
            <v:path gradientshapeok="t" o:connecttype="rect"/>
          </v:shapetype>
          <v:shape id="Textbox 6" o:spid="_x0000_s1027" type="#_x0000_t202" style="position:absolute;left:0;text-align:left;margin-left:90.55pt;margin-top:40.5pt;width:452.45pt;height:206.95pt;z-index:-251658752;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" filled="f" strokecolor="#c00000" strokeweight=".16931mm">
            <v:textbox style="mso-next-textbox:#Textbox 6" inset="0,0,0,0">
              <w:txbxContent>
                <w:p w14:paraId="32DCB668" w14:textId="77777777" w:rsidR="004D2676" w:rsidRDefault="004D2676" w:rsidP="004D2676">
                  <w:pPr>
                    <w:pStyle w:val="BodyText"/>
                  </w:pPr>
                </w:p>
                <w:p w14:paraId="592E77D6" w14:textId="4AFA27D8" w:rsidR="004D2676" w:rsidRPr="004D2676" w:rsidRDefault="004D2676" w:rsidP="004D2676">
                  <w:pPr>
                    <w:ind w:left="6" w:right="8"/>
                    <w:jc w:val="center"/>
                    <w:rPr>
                      <w:rFonts w:ascii="Times New Roman"/>
                      <w:b/>
                      <w:color w:val="A30000"/>
                      <w:sz w:val="28"/>
                      <w:lang w:val="en-US"/>
                    </w:rPr>
                  </w:pPr>
                  <w:r>
                    <w:rPr>
                      <w:rFonts w:ascii="Times New Roman"/>
                      <w:b/>
                      <w:color w:val="A30000"/>
                      <w:sz w:val="28"/>
                      <w:lang w:val="en-US"/>
                    </w:rPr>
                    <w:t>Master Thesis</w:t>
                  </w:r>
                </w:p>
                <w:p w14:paraId="66B83A23" w14:textId="79D76B06" w:rsidR="004D2676" w:rsidRDefault="004D2676" w:rsidP="004D2676">
                  <w:pPr>
                    <w:ind w:left="6" w:right="8"/>
                    <w:jc w:val="center"/>
                    <w:rPr>
                      <w:rFonts w:ascii="Times New Roman"/>
                      <w:b/>
                      <w:sz w:val="28"/>
                      <w:lang w:val="en-US"/>
                    </w:rPr>
                  </w:pPr>
                </w:p>
                <w:p w14:paraId="058873B8" w14:textId="36E6210C" w:rsidR="004D2676" w:rsidRDefault="004D2676" w:rsidP="004D2676">
                  <w:pPr>
                    <w:ind w:left="6" w:right="8"/>
                    <w:jc w:val="center"/>
                    <w:rPr>
                      <w:rFonts w:ascii="Times New Roman"/>
                      <w:b/>
                      <w:sz w:val="28"/>
                      <w:lang w:val="en-US"/>
                    </w:rPr>
                  </w:pPr>
                  <w:r>
                    <w:rPr>
                      <w:rFonts w:ascii="Times New Roman"/>
                      <w:b/>
                      <w:sz w:val="28"/>
                      <w:lang w:val="en-US"/>
                    </w:rPr>
                    <w:t xml:space="preserve">Fraud Detection On Transactional Data with </w:t>
                  </w:r>
                  <w:r w:rsidR="00B227C1">
                    <w:rPr>
                      <w:rFonts w:ascii="Times New Roman"/>
                      <w:b/>
                      <w:sz w:val="28"/>
                      <w:lang w:val="en-US"/>
                    </w:rPr>
                    <w:t xml:space="preserve">Hybrid </w:t>
                  </w:r>
                  <w:r>
                    <w:rPr>
                      <w:rFonts w:ascii="Times New Roman"/>
                      <w:b/>
                      <w:sz w:val="28"/>
                      <w:lang w:val="en-US"/>
                    </w:rPr>
                    <w:t>Machine Learning</w:t>
                  </w:r>
                  <w:r w:rsidR="00B227C1">
                    <w:rPr>
                      <w:rFonts w:ascii="Times New Roman"/>
                      <w:b/>
                      <w:sz w:val="28"/>
                      <w:lang w:val="en-US"/>
                    </w:rPr>
                    <w:t xml:space="preserve"> Models and Custom Cost Optimisation</w:t>
                  </w:r>
                </w:p>
                <w:p w14:paraId="649C6944" w14:textId="77777777" w:rsidR="004D2676" w:rsidRDefault="004D2676" w:rsidP="004D2676">
                  <w:pPr>
                    <w:ind w:left="6" w:right="8"/>
                    <w:jc w:val="center"/>
                    <w:rPr>
                      <w:rFonts w:ascii="Times New Roman"/>
                      <w:b/>
                      <w:sz w:val="28"/>
                      <w:lang w:val="en-US"/>
                    </w:rPr>
                  </w:pPr>
                </w:p>
                <w:p w14:paraId="2EF3664A" w14:textId="498708F3" w:rsidR="004D2676" w:rsidRDefault="004D2676" w:rsidP="004D2676">
                  <w:pPr>
                    <w:ind w:left="6" w:right="8"/>
                    <w:jc w:val="center"/>
                    <w:rPr>
                      <w:rFonts w:ascii="Times New Roman"/>
                      <w:b/>
                      <w:sz w:val="28"/>
                      <w:lang w:val="en-US"/>
                    </w:rPr>
                  </w:pPr>
                  <w:r>
                    <w:rPr>
                      <w:rFonts w:ascii="Times New Roman"/>
                      <w:b/>
                      <w:sz w:val="28"/>
                      <w:lang w:val="en-US"/>
                    </w:rPr>
                    <w:t>Koutsompinas Konstantinos</w:t>
                  </w:r>
                </w:p>
                <w:p w14:paraId="449B320C" w14:textId="77777777" w:rsidR="004D2676" w:rsidRPr="004D2676" w:rsidRDefault="004D2676" w:rsidP="004D2676">
                  <w:pPr>
                    <w:spacing w:before="67"/>
                    <w:ind w:right="8"/>
                    <w:jc w:val="center"/>
                    <w:rPr>
                      <w:rFonts w:ascii="Times New Roman" w:hAnsi="Times New Roman"/>
                      <w:b/>
                      <w:sz w:val="28"/>
                      <w:lang w:val="en-US"/>
                    </w:rPr>
                  </w:pPr>
                </w:p>
                <w:p w14:paraId="10DBCE54" w14:textId="77777777" w:rsidR="004D2676" w:rsidRPr="004D2676" w:rsidRDefault="004D2676" w:rsidP="004D2676">
                  <w:pPr>
                    <w:spacing w:before="67"/>
                    <w:ind w:right="8"/>
                    <w:jc w:val="center"/>
                    <w:rPr>
                      <w:rFonts w:ascii="Times New Roman" w:hAnsi="Times New Roman"/>
                      <w:b/>
                      <w:sz w:val="28"/>
                      <w:lang w:val="en-US"/>
                    </w:rPr>
                  </w:pPr>
                </w:p>
                <w:p w14:paraId="5B87296E" w14:textId="77777777" w:rsidR="004D2676" w:rsidRPr="004D2676" w:rsidRDefault="004D2676" w:rsidP="004D2676">
                  <w:pPr>
                    <w:pStyle w:val="BodyText"/>
                    <w:rPr>
                      <w:lang w:val="en-US"/>
                    </w:rPr>
                  </w:pPr>
                </w:p>
                <w:p w14:paraId="6B4D54A6" w14:textId="77777777" w:rsidR="004D2676" w:rsidRPr="004D2676" w:rsidRDefault="004D2676" w:rsidP="004D2676">
                  <w:pPr>
                    <w:pStyle w:val="BodyText"/>
                    <w:rPr>
                      <w:lang w:val="en-US"/>
                    </w:rPr>
                  </w:pPr>
                </w:p>
                <w:p w14:paraId="10B54F88" w14:textId="77777777" w:rsidR="004D2676" w:rsidRPr="004D2676" w:rsidRDefault="004D2676" w:rsidP="004D2676">
                  <w:pPr>
                    <w:pStyle w:val="BodyText"/>
                    <w:rPr>
                      <w:lang w:val="en-US"/>
                    </w:rPr>
                  </w:pPr>
                </w:p>
                <w:p w14:paraId="16B8C530" w14:textId="77777777" w:rsidR="004D2676" w:rsidRPr="004D2676" w:rsidRDefault="004D2676" w:rsidP="004D2676">
                  <w:pPr>
                    <w:ind w:left="5" w:right="8"/>
                    <w:jc w:val="center"/>
                    <w:rPr>
                      <w:rFonts w:ascii="Times New Roman" w:hAnsi="Times New Roman"/>
                      <w:b/>
                      <w:sz w:val="28"/>
                      <w:lang w:val="en-US"/>
                    </w:rPr>
                  </w:pPr>
                  <w:r>
                    <w:rPr>
                      <w:rFonts w:ascii="Times New Roman" w:hAnsi="Times New Roman"/>
                      <w:b/>
                      <w:color w:val="A30000"/>
                      <w:sz w:val="28"/>
                    </w:rPr>
                    <w:t>Κωνσταντίνος</w:t>
                  </w:r>
                  <w:r w:rsidRPr="004D2676">
                    <w:rPr>
                      <w:rFonts w:ascii="Times New Roman" w:hAnsi="Times New Roman"/>
                      <w:b/>
                      <w:color w:val="A30000"/>
                      <w:sz w:val="28"/>
                      <w:lang w:val="en-US"/>
                    </w:rPr>
                    <w:t xml:space="preserve"> </w:t>
                  </w:r>
                  <w:r>
                    <w:rPr>
                      <w:rFonts w:ascii="Times New Roman" w:hAnsi="Times New Roman"/>
                      <w:b/>
                      <w:color w:val="A30000"/>
                      <w:sz w:val="28"/>
                    </w:rPr>
                    <w:t>Κουτσομπίνας</w:t>
                  </w:r>
                </w:p>
              </w:txbxContent>
            </v:textbox>
            <w10:wrap type="topAndBottom" anchorx="page"/>
          </v:shape>
        </w:pict>
      </w:r>
    </w:p>
    <w:p w14:paraId="6E6BB4D5" w14:textId="1B23A2C0" w:rsidR="004D2676" w:rsidRDefault="004D2676" w:rsidP="004D2676">
      <w:pPr>
        <w:pStyle w:val="BodyText"/>
        <w:rPr>
          <w:lang w:val="en-US"/>
        </w:rPr>
      </w:pPr>
    </w:p>
    <w:p w14:paraId="37A04F2D" w14:textId="77777777" w:rsidR="004D2676" w:rsidRDefault="004D2676" w:rsidP="008C74E9">
      <w:pPr>
        <w:pStyle w:val="BodyText"/>
        <w:jc w:val="right"/>
        <w:rPr>
          <w:lang w:val="en-US"/>
        </w:rPr>
      </w:pPr>
    </w:p>
    <w:p w14:paraId="62777FAA" w14:textId="2753BFF4" w:rsidR="004D2676" w:rsidRDefault="004D2676" w:rsidP="008C74E9">
      <w:pPr>
        <w:pStyle w:val="BodyText"/>
        <w:jc w:val="right"/>
        <w:rPr>
          <w:lang w:val="en-US"/>
        </w:rPr>
      </w:pPr>
      <w:r>
        <w:rPr>
          <w:lang w:val="en-US"/>
        </w:rPr>
        <w:t>Supervisory teacher,</w:t>
      </w:r>
    </w:p>
    <w:p w14:paraId="670D787A" w14:textId="371844F8" w:rsidR="004D2676" w:rsidRDefault="004D2676" w:rsidP="008C74E9">
      <w:pPr>
        <w:pStyle w:val="BodyText"/>
        <w:jc w:val="right"/>
        <w:rPr>
          <w:lang w:val="en-US"/>
        </w:rPr>
      </w:pPr>
      <w:r>
        <w:rPr>
          <w:lang w:val="en-US"/>
        </w:rPr>
        <w:t>Argyriou Athanasios</w:t>
      </w:r>
    </w:p>
    <w:p w14:paraId="7595339C" w14:textId="77777777" w:rsidR="004D2676" w:rsidRDefault="004D2676" w:rsidP="004D2676">
      <w:pPr>
        <w:pStyle w:val="BodyText"/>
        <w:rPr>
          <w:lang w:val="en-US"/>
        </w:rPr>
      </w:pPr>
    </w:p>
    <w:p w14:paraId="5FFBF5F4" w14:textId="77777777" w:rsidR="004D2676" w:rsidRDefault="004D2676" w:rsidP="004D2676">
      <w:pPr>
        <w:pStyle w:val="BodyText"/>
        <w:rPr>
          <w:lang w:val="en-US"/>
        </w:rPr>
      </w:pPr>
    </w:p>
    <w:p w14:paraId="2994852F" w14:textId="56ABF872" w:rsidR="004D2676" w:rsidRPr="004D2676" w:rsidRDefault="004D2676" w:rsidP="004D2676">
      <w:pPr>
        <w:ind w:left="22"/>
        <w:jc w:val="center"/>
        <w:rPr>
          <w:rFonts w:ascii="Times New Roman" w:hAnsi="Times New Roman"/>
          <w:color w:val="FF0000"/>
          <w:spacing w:val="-2"/>
          <w:sz w:val="20"/>
          <w:lang w:val="en-US"/>
        </w:rPr>
      </w:pPr>
      <w:r>
        <w:rPr>
          <w:rFonts w:ascii="Times New Roman" w:hAnsi="Times New Roman"/>
          <w:sz w:val="20"/>
          <w:lang w:val="en-US"/>
        </w:rPr>
        <w:t>Athens 2025-2026</w:t>
      </w:r>
    </w:p>
    <w:sdt>
      <w:sdtPr>
        <w:rPr>
          <w:rFonts w:asciiTheme="minorHAnsi" w:eastAsiaTheme="minorHAnsi" w:hAnsiTheme="minorHAnsi" w:cstheme="minorBidi"/>
          <w:b w:val="0"/>
          <w:sz w:val="24"/>
          <w:szCs w:val="24"/>
        </w:rPr>
        <w:id w:val="-461114305"/>
        <w:docPartObj>
          <w:docPartGallery w:val="Table of Contents"/>
          <w:docPartUnique/>
        </w:docPartObj>
      </w:sdtPr>
      <w:sdtEndPr>
        <w:rPr>
          <w:bCs/>
          <w:noProof/>
        </w:rPr>
      </w:sdtEndPr>
      <w:sdtContent>
        <w:p w14:paraId="7507F5D5" w14:textId="4B5F3715" w:rsidR="001E3A62" w:rsidRPr="00840F0D" w:rsidRDefault="005B3117">
          <w:pPr>
            <w:pStyle w:val="TOCHeading"/>
            <w:rPr>
              <w:lang w:val="en-US"/>
            </w:rPr>
          </w:pPr>
          <w:r>
            <w:rPr>
              <w:lang w:val="en-US"/>
            </w:rPr>
            <w:t xml:space="preserve">Table of </w:t>
          </w:r>
          <w:r w:rsidR="001E3A62">
            <w:t>Co</w:t>
          </w:r>
          <w:proofErr w:type="spellStart"/>
          <w:r w:rsidR="00A6164D">
            <w:rPr>
              <w:lang w:val="en-US"/>
            </w:rPr>
            <w:t>n</w:t>
          </w:r>
          <w:r w:rsidR="00795B88">
            <w:rPr>
              <w:lang w:val="en-US"/>
            </w:rPr>
            <w:t>ten</w:t>
          </w:r>
          <w:proofErr w:type="spellEnd"/>
          <w:r w:rsidR="001E3A62">
            <w:t>t</w:t>
          </w:r>
          <w:r w:rsidR="00840F0D">
            <w:rPr>
              <w:lang w:val="en-US"/>
            </w:rPr>
            <w:t>s</w:t>
          </w:r>
        </w:p>
        <w:p w14:paraId="6F79CD39" w14:textId="0C8D9ECB" w:rsidR="007247C1" w:rsidRDefault="001E3A62">
          <w:pPr>
            <w:pStyle w:val="TOC1"/>
            <w:tabs>
              <w:tab w:val="right" w:leader="dot" w:pos="8630"/>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216555368" w:history="1">
            <w:r w:rsidR="007247C1" w:rsidRPr="001B3B38">
              <w:rPr>
                <w:rStyle w:val="Hyperlink"/>
                <w:noProof/>
                <w:lang w:val="en-US"/>
              </w:rPr>
              <w:t>1. Introduction</w:t>
            </w:r>
            <w:r w:rsidR="007247C1">
              <w:rPr>
                <w:noProof/>
                <w:webHidden/>
              </w:rPr>
              <w:tab/>
            </w:r>
            <w:r w:rsidR="007247C1">
              <w:rPr>
                <w:noProof/>
                <w:webHidden/>
              </w:rPr>
              <w:fldChar w:fldCharType="begin"/>
            </w:r>
            <w:r w:rsidR="007247C1">
              <w:rPr>
                <w:noProof/>
                <w:webHidden/>
              </w:rPr>
              <w:instrText xml:space="preserve"> PAGEREF _Toc216555368 \h </w:instrText>
            </w:r>
            <w:r w:rsidR="007247C1">
              <w:rPr>
                <w:noProof/>
                <w:webHidden/>
              </w:rPr>
            </w:r>
            <w:r w:rsidR="007247C1">
              <w:rPr>
                <w:noProof/>
                <w:webHidden/>
              </w:rPr>
              <w:fldChar w:fldCharType="separate"/>
            </w:r>
            <w:r w:rsidR="007247C1">
              <w:rPr>
                <w:noProof/>
                <w:webHidden/>
              </w:rPr>
              <w:t>4</w:t>
            </w:r>
            <w:r w:rsidR="007247C1">
              <w:rPr>
                <w:noProof/>
                <w:webHidden/>
              </w:rPr>
              <w:fldChar w:fldCharType="end"/>
            </w:r>
          </w:hyperlink>
        </w:p>
        <w:p w14:paraId="2EC2E929" w14:textId="2AC93209" w:rsidR="007247C1" w:rsidRDefault="007247C1">
          <w:pPr>
            <w:pStyle w:val="TOC1"/>
            <w:tabs>
              <w:tab w:val="right" w:leader="dot" w:pos="8630"/>
            </w:tabs>
            <w:rPr>
              <w:rFonts w:eastAsiaTheme="minorEastAsia"/>
              <w:noProof/>
              <w:kern w:val="2"/>
              <w:lang w:val="en-US"/>
              <w14:ligatures w14:val="standardContextual"/>
            </w:rPr>
          </w:pPr>
          <w:hyperlink w:anchor="_Toc216555369" w:history="1">
            <w:r w:rsidRPr="001B3B38">
              <w:rPr>
                <w:rStyle w:val="Hyperlink"/>
                <w:noProof/>
                <w:lang w:val="en-US"/>
              </w:rPr>
              <w:t>2. Literature Review: Machine Learning for Fraud Detection in Online Financial Transactions</w:t>
            </w:r>
            <w:r>
              <w:rPr>
                <w:noProof/>
                <w:webHidden/>
              </w:rPr>
              <w:tab/>
            </w:r>
            <w:r>
              <w:rPr>
                <w:noProof/>
                <w:webHidden/>
              </w:rPr>
              <w:fldChar w:fldCharType="begin"/>
            </w:r>
            <w:r>
              <w:rPr>
                <w:noProof/>
                <w:webHidden/>
              </w:rPr>
              <w:instrText xml:space="preserve"> PAGEREF _Toc216555369 \h </w:instrText>
            </w:r>
            <w:r>
              <w:rPr>
                <w:noProof/>
                <w:webHidden/>
              </w:rPr>
            </w:r>
            <w:r>
              <w:rPr>
                <w:noProof/>
                <w:webHidden/>
              </w:rPr>
              <w:fldChar w:fldCharType="separate"/>
            </w:r>
            <w:r>
              <w:rPr>
                <w:noProof/>
                <w:webHidden/>
              </w:rPr>
              <w:t>5</w:t>
            </w:r>
            <w:r>
              <w:rPr>
                <w:noProof/>
                <w:webHidden/>
              </w:rPr>
              <w:fldChar w:fldCharType="end"/>
            </w:r>
          </w:hyperlink>
        </w:p>
        <w:p w14:paraId="0677A1A4" w14:textId="79D91669" w:rsidR="007247C1" w:rsidRDefault="007247C1">
          <w:pPr>
            <w:pStyle w:val="TOC2"/>
            <w:tabs>
              <w:tab w:val="right" w:leader="dot" w:pos="8630"/>
            </w:tabs>
            <w:rPr>
              <w:rFonts w:eastAsiaTheme="minorEastAsia"/>
              <w:noProof/>
              <w:kern w:val="2"/>
              <w:lang w:val="en-US"/>
              <w14:ligatures w14:val="standardContextual"/>
            </w:rPr>
          </w:pPr>
          <w:hyperlink w:anchor="_Toc216555370" w:history="1">
            <w:r w:rsidRPr="001B3B38">
              <w:rPr>
                <w:rStyle w:val="Hyperlink"/>
                <w:noProof/>
              </w:rPr>
              <w:t>2.1. Introduction and Overview of the Domain</w:t>
            </w:r>
            <w:r>
              <w:rPr>
                <w:noProof/>
                <w:webHidden/>
              </w:rPr>
              <w:tab/>
            </w:r>
            <w:r>
              <w:rPr>
                <w:noProof/>
                <w:webHidden/>
              </w:rPr>
              <w:fldChar w:fldCharType="begin"/>
            </w:r>
            <w:r>
              <w:rPr>
                <w:noProof/>
                <w:webHidden/>
              </w:rPr>
              <w:instrText xml:space="preserve"> PAGEREF _Toc216555370 \h </w:instrText>
            </w:r>
            <w:r>
              <w:rPr>
                <w:noProof/>
                <w:webHidden/>
              </w:rPr>
            </w:r>
            <w:r>
              <w:rPr>
                <w:noProof/>
                <w:webHidden/>
              </w:rPr>
              <w:fldChar w:fldCharType="separate"/>
            </w:r>
            <w:r>
              <w:rPr>
                <w:noProof/>
                <w:webHidden/>
              </w:rPr>
              <w:t>5</w:t>
            </w:r>
            <w:r>
              <w:rPr>
                <w:noProof/>
                <w:webHidden/>
              </w:rPr>
              <w:fldChar w:fldCharType="end"/>
            </w:r>
          </w:hyperlink>
        </w:p>
        <w:p w14:paraId="3680B897" w14:textId="12C6BE38" w:rsidR="007247C1" w:rsidRDefault="007247C1">
          <w:pPr>
            <w:pStyle w:val="TOC2"/>
            <w:tabs>
              <w:tab w:val="right" w:leader="dot" w:pos="8630"/>
            </w:tabs>
            <w:rPr>
              <w:rFonts w:eastAsiaTheme="minorEastAsia"/>
              <w:noProof/>
              <w:kern w:val="2"/>
              <w:lang w:val="en-US"/>
              <w14:ligatures w14:val="standardContextual"/>
            </w:rPr>
          </w:pPr>
          <w:hyperlink w:anchor="_Toc216555371" w:history="1">
            <w:r w:rsidRPr="001B3B38">
              <w:rPr>
                <w:rStyle w:val="Hyperlink"/>
                <w:noProof/>
              </w:rPr>
              <w:t>2.2. Machine Learning Approaches to Fraud Detection</w:t>
            </w:r>
            <w:r>
              <w:rPr>
                <w:noProof/>
                <w:webHidden/>
              </w:rPr>
              <w:tab/>
            </w:r>
            <w:r>
              <w:rPr>
                <w:noProof/>
                <w:webHidden/>
              </w:rPr>
              <w:fldChar w:fldCharType="begin"/>
            </w:r>
            <w:r>
              <w:rPr>
                <w:noProof/>
                <w:webHidden/>
              </w:rPr>
              <w:instrText xml:space="preserve"> PAGEREF _Toc216555371 \h </w:instrText>
            </w:r>
            <w:r>
              <w:rPr>
                <w:noProof/>
                <w:webHidden/>
              </w:rPr>
            </w:r>
            <w:r>
              <w:rPr>
                <w:noProof/>
                <w:webHidden/>
              </w:rPr>
              <w:fldChar w:fldCharType="separate"/>
            </w:r>
            <w:r>
              <w:rPr>
                <w:noProof/>
                <w:webHidden/>
              </w:rPr>
              <w:t>5</w:t>
            </w:r>
            <w:r>
              <w:rPr>
                <w:noProof/>
                <w:webHidden/>
              </w:rPr>
              <w:fldChar w:fldCharType="end"/>
            </w:r>
          </w:hyperlink>
        </w:p>
        <w:p w14:paraId="0336528C" w14:textId="510ECABD" w:rsidR="007247C1" w:rsidRDefault="007247C1">
          <w:pPr>
            <w:pStyle w:val="TOC3"/>
            <w:tabs>
              <w:tab w:val="right" w:leader="dot" w:pos="8630"/>
            </w:tabs>
            <w:rPr>
              <w:rFonts w:eastAsiaTheme="minorEastAsia"/>
              <w:noProof/>
              <w:kern w:val="2"/>
              <w:lang w:val="en-US"/>
              <w14:ligatures w14:val="standardContextual"/>
            </w:rPr>
          </w:pPr>
          <w:hyperlink w:anchor="_Toc216555372" w:history="1">
            <w:r w:rsidRPr="001B3B38">
              <w:rPr>
                <w:rStyle w:val="Hyperlink"/>
                <w:noProof/>
                <w:lang w:val="en-US"/>
              </w:rPr>
              <w:t>2.2.1. Supervised Learning (Classification)</w:t>
            </w:r>
            <w:r>
              <w:rPr>
                <w:noProof/>
                <w:webHidden/>
              </w:rPr>
              <w:tab/>
            </w:r>
            <w:r>
              <w:rPr>
                <w:noProof/>
                <w:webHidden/>
              </w:rPr>
              <w:fldChar w:fldCharType="begin"/>
            </w:r>
            <w:r>
              <w:rPr>
                <w:noProof/>
                <w:webHidden/>
              </w:rPr>
              <w:instrText xml:space="preserve"> PAGEREF _Toc216555372 \h </w:instrText>
            </w:r>
            <w:r>
              <w:rPr>
                <w:noProof/>
                <w:webHidden/>
              </w:rPr>
            </w:r>
            <w:r>
              <w:rPr>
                <w:noProof/>
                <w:webHidden/>
              </w:rPr>
              <w:fldChar w:fldCharType="separate"/>
            </w:r>
            <w:r>
              <w:rPr>
                <w:noProof/>
                <w:webHidden/>
              </w:rPr>
              <w:t>6</w:t>
            </w:r>
            <w:r>
              <w:rPr>
                <w:noProof/>
                <w:webHidden/>
              </w:rPr>
              <w:fldChar w:fldCharType="end"/>
            </w:r>
          </w:hyperlink>
        </w:p>
        <w:p w14:paraId="56098898" w14:textId="5EB42FA2" w:rsidR="007247C1" w:rsidRDefault="007247C1">
          <w:pPr>
            <w:pStyle w:val="TOC3"/>
            <w:tabs>
              <w:tab w:val="right" w:leader="dot" w:pos="8630"/>
            </w:tabs>
            <w:rPr>
              <w:rFonts w:eastAsiaTheme="minorEastAsia"/>
              <w:noProof/>
              <w:kern w:val="2"/>
              <w:lang w:val="en-US"/>
              <w14:ligatures w14:val="standardContextual"/>
            </w:rPr>
          </w:pPr>
          <w:hyperlink w:anchor="_Toc216555373" w:history="1">
            <w:r w:rsidRPr="001B3B38">
              <w:rPr>
                <w:rStyle w:val="Hyperlink"/>
                <w:noProof/>
                <w:lang w:val="en-US"/>
              </w:rPr>
              <w:t>2.2.2. Unsupervised and Semi-Supervised Learning (Anomaly Detection)</w:t>
            </w:r>
            <w:r>
              <w:rPr>
                <w:noProof/>
                <w:webHidden/>
              </w:rPr>
              <w:tab/>
            </w:r>
            <w:r>
              <w:rPr>
                <w:noProof/>
                <w:webHidden/>
              </w:rPr>
              <w:fldChar w:fldCharType="begin"/>
            </w:r>
            <w:r>
              <w:rPr>
                <w:noProof/>
                <w:webHidden/>
              </w:rPr>
              <w:instrText xml:space="preserve"> PAGEREF _Toc216555373 \h </w:instrText>
            </w:r>
            <w:r>
              <w:rPr>
                <w:noProof/>
                <w:webHidden/>
              </w:rPr>
            </w:r>
            <w:r>
              <w:rPr>
                <w:noProof/>
                <w:webHidden/>
              </w:rPr>
              <w:fldChar w:fldCharType="separate"/>
            </w:r>
            <w:r>
              <w:rPr>
                <w:noProof/>
                <w:webHidden/>
              </w:rPr>
              <w:t>6</w:t>
            </w:r>
            <w:r>
              <w:rPr>
                <w:noProof/>
                <w:webHidden/>
              </w:rPr>
              <w:fldChar w:fldCharType="end"/>
            </w:r>
          </w:hyperlink>
        </w:p>
        <w:p w14:paraId="46CA10DA" w14:textId="6D6D6086" w:rsidR="007247C1" w:rsidRDefault="007247C1">
          <w:pPr>
            <w:pStyle w:val="TOC3"/>
            <w:tabs>
              <w:tab w:val="right" w:leader="dot" w:pos="8630"/>
            </w:tabs>
            <w:rPr>
              <w:rFonts w:eastAsiaTheme="minorEastAsia"/>
              <w:noProof/>
              <w:kern w:val="2"/>
              <w:lang w:val="en-US"/>
              <w14:ligatures w14:val="standardContextual"/>
            </w:rPr>
          </w:pPr>
          <w:hyperlink w:anchor="_Toc216555374" w:history="1">
            <w:r w:rsidRPr="001B3B38">
              <w:rPr>
                <w:rStyle w:val="Hyperlink"/>
                <w:noProof/>
                <w:lang w:val="en-US"/>
              </w:rPr>
              <w:t>2.2.3. Ensemble Methods</w:t>
            </w:r>
            <w:r>
              <w:rPr>
                <w:noProof/>
                <w:webHidden/>
              </w:rPr>
              <w:tab/>
            </w:r>
            <w:r>
              <w:rPr>
                <w:noProof/>
                <w:webHidden/>
              </w:rPr>
              <w:fldChar w:fldCharType="begin"/>
            </w:r>
            <w:r>
              <w:rPr>
                <w:noProof/>
                <w:webHidden/>
              </w:rPr>
              <w:instrText xml:space="preserve"> PAGEREF _Toc216555374 \h </w:instrText>
            </w:r>
            <w:r>
              <w:rPr>
                <w:noProof/>
                <w:webHidden/>
              </w:rPr>
            </w:r>
            <w:r>
              <w:rPr>
                <w:noProof/>
                <w:webHidden/>
              </w:rPr>
              <w:fldChar w:fldCharType="separate"/>
            </w:r>
            <w:r>
              <w:rPr>
                <w:noProof/>
                <w:webHidden/>
              </w:rPr>
              <w:t>7</w:t>
            </w:r>
            <w:r>
              <w:rPr>
                <w:noProof/>
                <w:webHidden/>
              </w:rPr>
              <w:fldChar w:fldCharType="end"/>
            </w:r>
          </w:hyperlink>
        </w:p>
        <w:p w14:paraId="50F55FAC" w14:textId="25C3C3B3" w:rsidR="007247C1" w:rsidRDefault="007247C1">
          <w:pPr>
            <w:pStyle w:val="TOC3"/>
            <w:tabs>
              <w:tab w:val="right" w:leader="dot" w:pos="8630"/>
            </w:tabs>
            <w:rPr>
              <w:rFonts w:eastAsiaTheme="minorEastAsia"/>
              <w:noProof/>
              <w:kern w:val="2"/>
              <w:lang w:val="en-US"/>
              <w14:ligatures w14:val="standardContextual"/>
            </w:rPr>
          </w:pPr>
          <w:hyperlink w:anchor="_Toc216555375" w:history="1">
            <w:r w:rsidRPr="001B3B38">
              <w:rPr>
                <w:rStyle w:val="Hyperlink"/>
                <w:noProof/>
                <w:lang w:val="en-US"/>
              </w:rPr>
              <w:t>2.2.4. Deep Learning</w:t>
            </w:r>
            <w:r>
              <w:rPr>
                <w:noProof/>
                <w:webHidden/>
              </w:rPr>
              <w:tab/>
            </w:r>
            <w:r>
              <w:rPr>
                <w:noProof/>
                <w:webHidden/>
              </w:rPr>
              <w:fldChar w:fldCharType="begin"/>
            </w:r>
            <w:r>
              <w:rPr>
                <w:noProof/>
                <w:webHidden/>
              </w:rPr>
              <w:instrText xml:space="preserve"> PAGEREF _Toc216555375 \h </w:instrText>
            </w:r>
            <w:r>
              <w:rPr>
                <w:noProof/>
                <w:webHidden/>
              </w:rPr>
            </w:r>
            <w:r>
              <w:rPr>
                <w:noProof/>
                <w:webHidden/>
              </w:rPr>
              <w:fldChar w:fldCharType="separate"/>
            </w:r>
            <w:r>
              <w:rPr>
                <w:noProof/>
                <w:webHidden/>
              </w:rPr>
              <w:t>7</w:t>
            </w:r>
            <w:r>
              <w:rPr>
                <w:noProof/>
                <w:webHidden/>
              </w:rPr>
              <w:fldChar w:fldCharType="end"/>
            </w:r>
          </w:hyperlink>
        </w:p>
        <w:p w14:paraId="70643993" w14:textId="064F12E3" w:rsidR="007247C1" w:rsidRDefault="007247C1">
          <w:pPr>
            <w:pStyle w:val="TOC3"/>
            <w:tabs>
              <w:tab w:val="right" w:leader="dot" w:pos="8630"/>
            </w:tabs>
            <w:rPr>
              <w:rFonts w:eastAsiaTheme="minorEastAsia"/>
              <w:noProof/>
              <w:kern w:val="2"/>
              <w:lang w:val="en-US"/>
              <w14:ligatures w14:val="standardContextual"/>
            </w:rPr>
          </w:pPr>
          <w:hyperlink w:anchor="_Toc216555376" w:history="1">
            <w:r w:rsidRPr="001B3B38">
              <w:rPr>
                <w:rStyle w:val="Hyperlink"/>
                <w:noProof/>
                <w:lang w:val="en-US"/>
              </w:rPr>
              <w:t>2.2.5. Reinforcement Learning</w:t>
            </w:r>
            <w:r>
              <w:rPr>
                <w:noProof/>
                <w:webHidden/>
              </w:rPr>
              <w:tab/>
            </w:r>
            <w:r>
              <w:rPr>
                <w:noProof/>
                <w:webHidden/>
              </w:rPr>
              <w:fldChar w:fldCharType="begin"/>
            </w:r>
            <w:r>
              <w:rPr>
                <w:noProof/>
                <w:webHidden/>
              </w:rPr>
              <w:instrText xml:space="preserve"> PAGEREF _Toc216555376 \h </w:instrText>
            </w:r>
            <w:r>
              <w:rPr>
                <w:noProof/>
                <w:webHidden/>
              </w:rPr>
            </w:r>
            <w:r>
              <w:rPr>
                <w:noProof/>
                <w:webHidden/>
              </w:rPr>
              <w:fldChar w:fldCharType="separate"/>
            </w:r>
            <w:r>
              <w:rPr>
                <w:noProof/>
                <w:webHidden/>
              </w:rPr>
              <w:t>8</w:t>
            </w:r>
            <w:r>
              <w:rPr>
                <w:noProof/>
                <w:webHidden/>
              </w:rPr>
              <w:fldChar w:fldCharType="end"/>
            </w:r>
          </w:hyperlink>
        </w:p>
        <w:p w14:paraId="5001B26A" w14:textId="2A70C638" w:rsidR="007247C1" w:rsidRDefault="007247C1">
          <w:pPr>
            <w:pStyle w:val="TOC3"/>
            <w:tabs>
              <w:tab w:val="right" w:leader="dot" w:pos="8630"/>
            </w:tabs>
            <w:rPr>
              <w:rFonts w:eastAsiaTheme="minorEastAsia"/>
              <w:noProof/>
              <w:kern w:val="2"/>
              <w:lang w:val="en-US"/>
              <w14:ligatures w14:val="standardContextual"/>
            </w:rPr>
          </w:pPr>
          <w:hyperlink w:anchor="_Toc216555377" w:history="1">
            <w:r w:rsidRPr="001B3B38">
              <w:rPr>
                <w:rStyle w:val="Hyperlink"/>
                <w:noProof/>
                <w:lang w:val="en-US"/>
              </w:rPr>
              <w:t>2.2.6. Comparison of Approaches</w:t>
            </w:r>
            <w:r>
              <w:rPr>
                <w:noProof/>
                <w:webHidden/>
              </w:rPr>
              <w:tab/>
            </w:r>
            <w:r>
              <w:rPr>
                <w:noProof/>
                <w:webHidden/>
              </w:rPr>
              <w:fldChar w:fldCharType="begin"/>
            </w:r>
            <w:r>
              <w:rPr>
                <w:noProof/>
                <w:webHidden/>
              </w:rPr>
              <w:instrText xml:space="preserve"> PAGEREF _Toc216555377 \h </w:instrText>
            </w:r>
            <w:r>
              <w:rPr>
                <w:noProof/>
                <w:webHidden/>
              </w:rPr>
            </w:r>
            <w:r>
              <w:rPr>
                <w:noProof/>
                <w:webHidden/>
              </w:rPr>
              <w:fldChar w:fldCharType="separate"/>
            </w:r>
            <w:r>
              <w:rPr>
                <w:noProof/>
                <w:webHidden/>
              </w:rPr>
              <w:t>9</w:t>
            </w:r>
            <w:r>
              <w:rPr>
                <w:noProof/>
                <w:webHidden/>
              </w:rPr>
              <w:fldChar w:fldCharType="end"/>
            </w:r>
          </w:hyperlink>
        </w:p>
        <w:p w14:paraId="6C2669A4" w14:textId="654ED48D" w:rsidR="007247C1" w:rsidRDefault="007247C1">
          <w:pPr>
            <w:pStyle w:val="TOC2"/>
            <w:tabs>
              <w:tab w:val="right" w:leader="dot" w:pos="8630"/>
            </w:tabs>
            <w:rPr>
              <w:rFonts w:eastAsiaTheme="minorEastAsia"/>
              <w:noProof/>
              <w:kern w:val="2"/>
              <w:lang w:val="en-US"/>
              <w14:ligatures w14:val="standardContextual"/>
            </w:rPr>
          </w:pPr>
          <w:hyperlink w:anchor="_Toc216555378" w:history="1">
            <w:r w:rsidRPr="001B3B38">
              <w:rPr>
                <w:rStyle w:val="Hyperlink"/>
                <w:noProof/>
              </w:rPr>
              <w:t>2.3. Datasets and Benchmarks</w:t>
            </w:r>
            <w:r>
              <w:rPr>
                <w:noProof/>
                <w:webHidden/>
              </w:rPr>
              <w:tab/>
            </w:r>
            <w:r>
              <w:rPr>
                <w:noProof/>
                <w:webHidden/>
              </w:rPr>
              <w:fldChar w:fldCharType="begin"/>
            </w:r>
            <w:r>
              <w:rPr>
                <w:noProof/>
                <w:webHidden/>
              </w:rPr>
              <w:instrText xml:space="preserve"> PAGEREF _Toc216555378 \h </w:instrText>
            </w:r>
            <w:r>
              <w:rPr>
                <w:noProof/>
                <w:webHidden/>
              </w:rPr>
            </w:r>
            <w:r>
              <w:rPr>
                <w:noProof/>
                <w:webHidden/>
              </w:rPr>
              <w:fldChar w:fldCharType="separate"/>
            </w:r>
            <w:r>
              <w:rPr>
                <w:noProof/>
                <w:webHidden/>
              </w:rPr>
              <w:t>10</w:t>
            </w:r>
            <w:r>
              <w:rPr>
                <w:noProof/>
                <w:webHidden/>
              </w:rPr>
              <w:fldChar w:fldCharType="end"/>
            </w:r>
          </w:hyperlink>
        </w:p>
        <w:p w14:paraId="18AFB051" w14:textId="6B8D74EC" w:rsidR="007247C1" w:rsidRDefault="007247C1">
          <w:pPr>
            <w:pStyle w:val="TOC2"/>
            <w:tabs>
              <w:tab w:val="right" w:leader="dot" w:pos="8630"/>
            </w:tabs>
            <w:rPr>
              <w:rFonts w:eastAsiaTheme="minorEastAsia"/>
              <w:noProof/>
              <w:kern w:val="2"/>
              <w:lang w:val="en-US"/>
              <w14:ligatures w14:val="standardContextual"/>
            </w:rPr>
          </w:pPr>
          <w:hyperlink w:anchor="_Toc216555379" w:history="1">
            <w:r w:rsidRPr="001B3B38">
              <w:rPr>
                <w:rStyle w:val="Hyperlink"/>
                <w:noProof/>
              </w:rPr>
              <w:t>2.4. Feature Engineering for Fraud Detection</w:t>
            </w:r>
            <w:r>
              <w:rPr>
                <w:noProof/>
                <w:webHidden/>
              </w:rPr>
              <w:tab/>
            </w:r>
            <w:r>
              <w:rPr>
                <w:noProof/>
                <w:webHidden/>
              </w:rPr>
              <w:fldChar w:fldCharType="begin"/>
            </w:r>
            <w:r>
              <w:rPr>
                <w:noProof/>
                <w:webHidden/>
              </w:rPr>
              <w:instrText xml:space="preserve"> PAGEREF _Toc216555379 \h </w:instrText>
            </w:r>
            <w:r>
              <w:rPr>
                <w:noProof/>
                <w:webHidden/>
              </w:rPr>
            </w:r>
            <w:r>
              <w:rPr>
                <w:noProof/>
                <w:webHidden/>
              </w:rPr>
              <w:fldChar w:fldCharType="separate"/>
            </w:r>
            <w:r>
              <w:rPr>
                <w:noProof/>
                <w:webHidden/>
              </w:rPr>
              <w:t>13</w:t>
            </w:r>
            <w:r>
              <w:rPr>
                <w:noProof/>
                <w:webHidden/>
              </w:rPr>
              <w:fldChar w:fldCharType="end"/>
            </w:r>
          </w:hyperlink>
        </w:p>
        <w:p w14:paraId="270BD118" w14:textId="12A42FA2" w:rsidR="007247C1" w:rsidRDefault="007247C1">
          <w:pPr>
            <w:pStyle w:val="TOC2"/>
            <w:tabs>
              <w:tab w:val="right" w:leader="dot" w:pos="8630"/>
            </w:tabs>
            <w:rPr>
              <w:rFonts w:eastAsiaTheme="minorEastAsia"/>
              <w:noProof/>
              <w:kern w:val="2"/>
              <w:lang w:val="en-US"/>
              <w14:ligatures w14:val="standardContextual"/>
            </w:rPr>
          </w:pPr>
          <w:hyperlink w:anchor="_Toc216555380" w:history="1">
            <w:r w:rsidRPr="001B3B38">
              <w:rPr>
                <w:rStyle w:val="Hyperlink"/>
                <w:noProof/>
              </w:rPr>
              <w:t>2.5. Model Evaluation Metrics</w:t>
            </w:r>
            <w:r>
              <w:rPr>
                <w:noProof/>
                <w:webHidden/>
              </w:rPr>
              <w:tab/>
            </w:r>
            <w:r>
              <w:rPr>
                <w:noProof/>
                <w:webHidden/>
              </w:rPr>
              <w:fldChar w:fldCharType="begin"/>
            </w:r>
            <w:r>
              <w:rPr>
                <w:noProof/>
                <w:webHidden/>
              </w:rPr>
              <w:instrText xml:space="preserve"> PAGEREF _Toc216555380 \h </w:instrText>
            </w:r>
            <w:r>
              <w:rPr>
                <w:noProof/>
                <w:webHidden/>
              </w:rPr>
            </w:r>
            <w:r>
              <w:rPr>
                <w:noProof/>
                <w:webHidden/>
              </w:rPr>
              <w:fldChar w:fldCharType="separate"/>
            </w:r>
            <w:r>
              <w:rPr>
                <w:noProof/>
                <w:webHidden/>
              </w:rPr>
              <w:t>15</w:t>
            </w:r>
            <w:r>
              <w:rPr>
                <w:noProof/>
                <w:webHidden/>
              </w:rPr>
              <w:fldChar w:fldCharType="end"/>
            </w:r>
          </w:hyperlink>
        </w:p>
        <w:p w14:paraId="0B614C01" w14:textId="633113CB" w:rsidR="007247C1" w:rsidRDefault="007247C1">
          <w:pPr>
            <w:pStyle w:val="TOC2"/>
            <w:tabs>
              <w:tab w:val="right" w:leader="dot" w:pos="8630"/>
            </w:tabs>
            <w:rPr>
              <w:rFonts w:eastAsiaTheme="minorEastAsia"/>
              <w:noProof/>
              <w:kern w:val="2"/>
              <w:lang w:val="en-US"/>
              <w14:ligatures w14:val="standardContextual"/>
            </w:rPr>
          </w:pPr>
          <w:hyperlink w:anchor="_Toc216555381" w:history="1">
            <w:r w:rsidRPr="001B3B38">
              <w:rPr>
                <w:rStyle w:val="Hyperlink"/>
                <w:noProof/>
              </w:rPr>
              <w:t>2.6. Challenges and Limitations in Machine Learning-Based Fraud Detection</w:t>
            </w:r>
            <w:r>
              <w:rPr>
                <w:noProof/>
                <w:webHidden/>
              </w:rPr>
              <w:tab/>
            </w:r>
            <w:r>
              <w:rPr>
                <w:noProof/>
                <w:webHidden/>
              </w:rPr>
              <w:fldChar w:fldCharType="begin"/>
            </w:r>
            <w:r>
              <w:rPr>
                <w:noProof/>
                <w:webHidden/>
              </w:rPr>
              <w:instrText xml:space="preserve"> PAGEREF _Toc216555381 \h </w:instrText>
            </w:r>
            <w:r>
              <w:rPr>
                <w:noProof/>
                <w:webHidden/>
              </w:rPr>
            </w:r>
            <w:r>
              <w:rPr>
                <w:noProof/>
                <w:webHidden/>
              </w:rPr>
              <w:fldChar w:fldCharType="separate"/>
            </w:r>
            <w:r>
              <w:rPr>
                <w:noProof/>
                <w:webHidden/>
              </w:rPr>
              <w:t>17</w:t>
            </w:r>
            <w:r>
              <w:rPr>
                <w:noProof/>
                <w:webHidden/>
              </w:rPr>
              <w:fldChar w:fldCharType="end"/>
            </w:r>
          </w:hyperlink>
        </w:p>
        <w:p w14:paraId="2EAD8460" w14:textId="3149156A" w:rsidR="007247C1" w:rsidRDefault="007247C1">
          <w:pPr>
            <w:pStyle w:val="TOC2"/>
            <w:tabs>
              <w:tab w:val="right" w:leader="dot" w:pos="8630"/>
            </w:tabs>
            <w:rPr>
              <w:rFonts w:eastAsiaTheme="minorEastAsia"/>
              <w:noProof/>
              <w:kern w:val="2"/>
              <w:lang w:val="en-US"/>
              <w14:ligatures w14:val="standardContextual"/>
            </w:rPr>
          </w:pPr>
          <w:hyperlink w:anchor="_Toc216555382" w:history="1">
            <w:r w:rsidRPr="001B3B38">
              <w:rPr>
                <w:rStyle w:val="Hyperlink"/>
                <w:noProof/>
              </w:rPr>
              <w:t>2.7. Tools, Libraries, and Frameworks</w:t>
            </w:r>
            <w:r>
              <w:rPr>
                <w:noProof/>
                <w:webHidden/>
              </w:rPr>
              <w:tab/>
            </w:r>
            <w:r>
              <w:rPr>
                <w:noProof/>
                <w:webHidden/>
              </w:rPr>
              <w:fldChar w:fldCharType="begin"/>
            </w:r>
            <w:r>
              <w:rPr>
                <w:noProof/>
                <w:webHidden/>
              </w:rPr>
              <w:instrText xml:space="preserve"> PAGEREF _Toc216555382 \h </w:instrText>
            </w:r>
            <w:r>
              <w:rPr>
                <w:noProof/>
                <w:webHidden/>
              </w:rPr>
            </w:r>
            <w:r>
              <w:rPr>
                <w:noProof/>
                <w:webHidden/>
              </w:rPr>
              <w:fldChar w:fldCharType="separate"/>
            </w:r>
            <w:r>
              <w:rPr>
                <w:noProof/>
                <w:webHidden/>
              </w:rPr>
              <w:t>19</w:t>
            </w:r>
            <w:r>
              <w:rPr>
                <w:noProof/>
                <w:webHidden/>
              </w:rPr>
              <w:fldChar w:fldCharType="end"/>
            </w:r>
          </w:hyperlink>
        </w:p>
        <w:p w14:paraId="51BC31B0" w14:textId="06F697CE" w:rsidR="007247C1" w:rsidRDefault="007247C1">
          <w:pPr>
            <w:pStyle w:val="TOC2"/>
            <w:tabs>
              <w:tab w:val="right" w:leader="dot" w:pos="8630"/>
            </w:tabs>
            <w:rPr>
              <w:rFonts w:eastAsiaTheme="minorEastAsia"/>
              <w:noProof/>
              <w:kern w:val="2"/>
              <w:lang w:val="en-US"/>
              <w14:ligatures w14:val="standardContextual"/>
            </w:rPr>
          </w:pPr>
          <w:hyperlink w:anchor="_Toc216555383" w:history="1">
            <w:r w:rsidRPr="001B3B38">
              <w:rPr>
                <w:rStyle w:val="Hyperlink"/>
                <w:noProof/>
              </w:rPr>
              <w:t>2.8. Conclusion</w:t>
            </w:r>
            <w:r>
              <w:rPr>
                <w:noProof/>
                <w:webHidden/>
              </w:rPr>
              <w:tab/>
            </w:r>
            <w:r>
              <w:rPr>
                <w:noProof/>
                <w:webHidden/>
              </w:rPr>
              <w:fldChar w:fldCharType="begin"/>
            </w:r>
            <w:r>
              <w:rPr>
                <w:noProof/>
                <w:webHidden/>
              </w:rPr>
              <w:instrText xml:space="preserve"> PAGEREF _Toc216555383 \h </w:instrText>
            </w:r>
            <w:r>
              <w:rPr>
                <w:noProof/>
                <w:webHidden/>
              </w:rPr>
            </w:r>
            <w:r>
              <w:rPr>
                <w:noProof/>
                <w:webHidden/>
              </w:rPr>
              <w:fldChar w:fldCharType="separate"/>
            </w:r>
            <w:r>
              <w:rPr>
                <w:noProof/>
                <w:webHidden/>
              </w:rPr>
              <w:t>19</w:t>
            </w:r>
            <w:r>
              <w:rPr>
                <w:noProof/>
                <w:webHidden/>
              </w:rPr>
              <w:fldChar w:fldCharType="end"/>
            </w:r>
          </w:hyperlink>
        </w:p>
        <w:p w14:paraId="3BCB0C79" w14:textId="20EC9983" w:rsidR="007247C1" w:rsidRDefault="007247C1">
          <w:pPr>
            <w:pStyle w:val="TOC1"/>
            <w:tabs>
              <w:tab w:val="right" w:leader="dot" w:pos="8630"/>
            </w:tabs>
            <w:rPr>
              <w:rFonts w:eastAsiaTheme="minorEastAsia"/>
              <w:noProof/>
              <w:kern w:val="2"/>
              <w:lang w:val="en-US"/>
              <w14:ligatures w14:val="standardContextual"/>
            </w:rPr>
          </w:pPr>
          <w:hyperlink w:anchor="_Toc216555384" w:history="1">
            <w:r w:rsidRPr="001B3B38">
              <w:rPr>
                <w:rStyle w:val="Hyperlink"/>
                <w:noProof/>
                <w:lang w:val="en-US"/>
              </w:rPr>
              <w:t>3. Methodology</w:t>
            </w:r>
            <w:r>
              <w:rPr>
                <w:noProof/>
                <w:webHidden/>
              </w:rPr>
              <w:tab/>
            </w:r>
            <w:r>
              <w:rPr>
                <w:noProof/>
                <w:webHidden/>
              </w:rPr>
              <w:fldChar w:fldCharType="begin"/>
            </w:r>
            <w:r>
              <w:rPr>
                <w:noProof/>
                <w:webHidden/>
              </w:rPr>
              <w:instrText xml:space="preserve"> PAGEREF _Toc216555384 \h </w:instrText>
            </w:r>
            <w:r>
              <w:rPr>
                <w:noProof/>
                <w:webHidden/>
              </w:rPr>
            </w:r>
            <w:r>
              <w:rPr>
                <w:noProof/>
                <w:webHidden/>
              </w:rPr>
              <w:fldChar w:fldCharType="separate"/>
            </w:r>
            <w:r>
              <w:rPr>
                <w:noProof/>
                <w:webHidden/>
              </w:rPr>
              <w:t>21</w:t>
            </w:r>
            <w:r>
              <w:rPr>
                <w:noProof/>
                <w:webHidden/>
              </w:rPr>
              <w:fldChar w:fldCharType="end"/>
            </w:r>
          </w:hyperlink>
        </w:p>
        <w:p w14:paraId="77AA4822" w14:textId="71225477" w:rsidR="007247C1" w:rsidRDefault="007247C1">
          <w:pPr>
            <w:pStyle w:val="TOC1"/>
            <w:tabs>
              <w:tab w:val="right" w:leader="dot" w:pos="8630"/>
            </w:tabs>
            <w:rPr>
              <w:rFonts w:eastAsiaTheme="minorEastAsia"/>
              <w:noProof/>
              <w:kern w:val="2"/>
              <w:lang w:val="en-US"/>
              <w14:ligatures w14:val="standardContextual"/>
            </w:rPr>
          </w:pPr>
          <w:hyperlink w:anchor="_Toc216555385" w:history="1">
            <w:r w:rsidRPr="001B3B38">
              <w:rPr>
                <w:rStyle w:val="Hyperlink"/>
                <w:noProof/>
                <w:lang w:val="en-US"/>
              </w:rPr>
              <w:t>4. Data</w:t>
            </w:r>
            <w:r>
              <w:rPr>
                <w:noProof/>
                <w:webHidden/>
              </w:rPr>
              <w:tab/>
            </w:r>
            <w:r>
              <w:rPr>
                <w:noProof/>
                <w:webHidden/>
              </w:rPr>
              <w:fldChar w:fldCharType="begin"/>
            </w:r>
            <w:r>
              <w:rPr>
                <w:noProof/>
                <w:webHidden/>
              </w:rPr>
              <w:instrText xml:space="preserve"> PAGEREF _Toc216555385 \h </w:instrText>
            </w:r>
            <w:r>
              <w:rPr>
                <w:noProof/>
                <w:webHidden/>
              </w:rPr>
            </w:r>
            <w:r>
              <w:rPr>
                <w:noProof/>
                <w:webHidden/>
              </w:rPr>
              <w:fldChar w:fldCharType="separate"/>
            </w:r>
            <w:r>
              <w:rPr>
                <w:noProof/>
                <w:webHidden/>
              </w:rPr>
              <w:t>23</w:t>
            </w:r>
            <w:r>
              <w:rPr>
                <w:noProof/>
                <w:webHidden/>
              </w:rPr>
              <w:fldChar w:fldCharType="end"/>
            </w:r>
          </w:hyperlink>
        </w:p>
        <w:p w14:paraId="5A9E39CF" w14:textId="5E3AA7D9" w:rsidR="007247C1" w:rsidRDefault="007247C1">
          <w:pPr>
            <w:pStyle w:val="TOC2"/>
            <w:tabs>
              <w:tab w:val="right" w:leader="dot" w:pos="8630"/>
            </w:tabs>
            <w:rPr>
              <w:rFonts w:eastAsiaTheme="minorEastAsia"/>
              <w:noProof/>
              <w:kern w:val="2"/>
              <w:lang w:val="en-US"/>
              <w14:ligatures w14:val="standardContextual"/>
            </w:rPr>
          </w:pPr>
          <w:hyperlink w:anchor="_Toc216555386" w:history="1">
            <w:r w:rsidRPr="001B3B38">
              <w:rPr>
                <w:rStyle w:val="Hyperlink"/>
                <w:noProof/>
              </w:rPr>
              <w:t>4.1. Exploratory Data Analysis</w:t>
            </w:r>
            <w:r>
              <w:rPr>
                <w:noProof/>
                <w:webHidden/>
              </w:rPr>
              <w:tab/>
            </w:r>
            <w:r>
              <w:rPr>
                <w:noProof/>
                <w:webHidden/>
              </w:rPr>
              <w:fldChar w:fldCharType="begin"/>
            </w:r>
            <w:r>
              <w:rPr>
                <w:noProof/>
                <w:webHidden/>
              </w:rPr>
              <w:instrText xml:space="preserve"> PAGEREF _Toc216555386 \h </w:instrText>
            </w:r>
            <w:r>
              <w:rPr>
                <w:noProof/>
                <w:webHidden/>
              </w:rPr>
            </w:r>
            <w:r>
              <w:rPr>
                <w:noProof/>
                <w:webHidden/>
              </w:rPr>
              <w:fldChar w:fldCharType="separate"/>
            </w:r>
            <w:r>
              <w:rPr>
                <w:noProof/>
                <w:webHidden/>
              </w:rPr>
              <w:t>23</w:t>
            </w:r>
            <w:r>
              <w:rPr>
                <w:noProof/>
                <w:webHidden/>
              </w:rPr>
              <w:fldChar w:fldCharType="end"/>
            </w:r>
          </w:hyperlink>
        </w:p>
        <w:p w14:paraId="031CA4FA" w14:textId="1D298C67" w:rsidR="007247C1" w:rsidRDefault="007247C1">
          <w:pPr>
            <w:pStyle w:val="TOC3"/>
            <w:tabs>
              <w:tab w:val="right" w:leader="dot" w:pos="8630"/>
            </w:tabs>
            <w:rPr>
              <w:rFonts w:eastAsiaTheme="minorEastAsia"/>
              <w:noProof/>
              <w:kern w:val="2"/>
              <w:lang w:val="en-US"/>
              <w14:ligatures w14:val="standardContextual"/>
            </w:rPr>
          </w:pPr>
          <w:hyperlink w:anchor="_Toc216555387" w:history="1">
            <w:r w:rsidRPr="001B3B38">
              <w:rPr>
                <w:rStyle w:val="Hyperlink"/>
                <w:noProof/>
                <w:lang w:val="en-US"/>
              </w:rPr>
              <w:t>4.1.1. Overview</w:t>
            </w:r>
            <w:r>
              <w:rPr>
                <w:noProof/>
                <w:webHidden/>
              </w:rPr>
              <w:tab/>
            </w:r>
            <w:r>
              <w:rPr>
                <w:noProof/>
                <w:webHidden/>
              </w:rPr>
              <w:fldChar w:fldCharType="begin"/>
            </w:r>
            <w:r>
              <w:rPr>
                <w:noProof/>
                <w:webHidden/>
              </w:rPr>
              <w:instrText xml:space="preserve"> PAGEREF _Toc216555387 \h </w:instrText>
            </w:r>
            <w:r>
              <w:rPr>
                <w:noProof/>
                <w:webHidden/>
              </w:rPr>
            </w:r>
            <w:r>
              <w:rPr>
                <w:noProof/>
                <w:webHidden/>
              </w:rPr>
              <w:fldChar w:fldCharType="separate"/>
            </w:r>
            <w:r>
              <w:rPr>
                <w:noProof/>
                <w:webHidden/>
              </w:rPr>
              <w:t>23</w:t>
            </w:r>
            <w:r>
              <w:rPr>
                <w:noProof/>
                <w:webHidden/>
              </w:rPr>
              <w:fldChar w:fldCharType="end"/>
            </w:r>
          </w:hyperlink>
        </w:p>
        <w:p w14:paraId="7CF1B813" w14:textId="2A3FE867" w:rsidR="007247C1" w:rsidRDefault="007247C1">
          <w:pPr>
            <w:pStyle w:val="TOC3"/>
            <w:tabs>
              <w:tab w:val="right" w:leader="dot" w:pos="8630"/>
            </w:tabs>
            <w:rPr>
              <w:rFonts w:eastAsiaTheme="minorEastAsia"/>
              <w:noProof/>
              <w:kern w:val="2"/>
              <w:lang w:val="en-US"/>
              <w14:ligatures w14:val="standardContextual"/>
            </w:rPr>
          </w:pPr>
          <w:hyperlink w:anchor="_Toc216555388" w:history="1">
            <w:r w:rsidRPr="001B3B38">
              <w:rPr>
                <w:rStyle w:val="Hyperlink"/>
                <w:noProof/>
                <w:lang w:val="en-US"/>
              </w:rPr>
              <w:t>4</w:t>
            </w:r>
            <w:r w:rsidRPr="001B3B38">
              <w:rPr>
                <w:rStyle w:val="Hyperlink"/>
                <w:noProof/>
              </w:rPr>
              <w:t>.1.2. Target Variable Analysis</w:t>
            </w:r>
            <w:r>
              <w:rPr>
                <w:noProof/>
                <w:webHidden/>
              </w:rPr>
              <w:tab/>
            </w:r>
            <w:r>
              <w:rPr>
                <w:noProof/>
                <w:webHidden/>
              </w:rPr>
              <w:fldChar w:fldCharType="begin"/>
            </w:r>
            <w:r>
              <w:rPr>
                <w:noProof/>
                <w:webHidden/>
              </w:rPr>
              <w:instrText xml:space="preserve"> PAGEREF _Toc216555388 \h </w:instrText>
            </w:r>
            <w:r>
              <w:rPr>
                <w:noProof/>
                <w:webHidden/>
              </w:rPr>
            </w:r>
            <w:r>
              <w:rPr>
                <w:noProof/>
                <w:webHidden/>
              </w:rPr>
              <w:fldChar w:fldCharType="separate"/>
            </w:r>
            <w:r>
              <w:rPr>
                <w:noProof/>
                <w:webHidden/>
              </w:rPr>
              <w:t>25</w:t>
            </w:r>
            <w:r>
              <w:rPr>
                <w:noProof/>
                <w:webHidden/>
              </w:rPr>
              <w:fldChar w:fldCharType="end"/>
            </w:r>
          </w:hyperlink>
        </w:p>
        <w:p w14:paraId="602FA604" w14:textId="19CDC0F8" w:rsidR="007247C1" w:rsidRDefault="007247C1">
          <w:pPr>
            <w:pStyle w:val="TOC3"/>
            <w:tabs>
              <w:tab w:val="right" w:leader="dot" w:pos="8630"/>
            </w:tabs>
            <w:rPr>
              <w:rFonts w:eastAsiaTheme="minorEastAsia"/>
              <w:noProof/>
              <w:kern w:val="2"/>
              <w:lang w:val="en-US"/>
              <w14:ligatures w14:val="standardContextual"/>
            </w:rPr>
          </w:pPr>
          <w:hyperlink w:anchor="_Toc216555389" w:history="1">
            <w:r w:rsidRPr="001B3B38">
              <w:rPr>
                <w:rStyle w:val="Hyperlink"/>
                <w:noProof/>
                <w:lang w:val="en-US"/>
              </w:rPr>
              <w:t>4.1.3. Missing Values</w:t>
            </w:r>
            <w:r>
              <w:rPr>
                <w:noProof/>
                <w:webHidden/>
              </w:rPr>
              <w:tab/>
            </w:r>
            <w:r>
              <w:rPr>
                <w:noProof/>
                <w:webHidden/>
              </w:rPr>
              <w:fldChar w:fldCharType="begin"/>
            </w:r>
            <w:r>
              <w:rPr>
                <w:noProof/>
                <w:webHidden/>
              </w:rPr>
              <w:instrText xml:space="preserve"> PAGEREF _Toc216555389 \h </w:instrText>
            </w:r>
            <w:r>
              <w:rPr>
                <w:noProof/>
                <w:webHidden/>
              </w:rPr>
            </w:r>
            <w:r>
              <w:rPr>
                <w:noProof/>
                <w:webHidden/>
              </w:rPr>
              <w:fldChar w:fldCharType="separate"/>
            </w:r>
            <w:r>
              <w:rPr>
                <w:noProof/>
                <w:webHidden/>
              </w:rPr>
              <w:t>26</w:t>
            </w:r>
            <w:r>
              <w:rPr>
                <w:noProof/>
                <w:webHidden/>
              </w:rPr>
              <w:fldChar w:fldCharType="end"/>
            </w:r>
          </w:hyperlink>
        </w:p>
        <w:p w14:paraId="1F00D4A0" w14:textId="4FC39465" w:rsidR="007247C1" w:rsidRDefault="007247C1">
          <w:pPr>
            <w:pStyle w:val="TOC3"/>
            <w:tabs>
              <w:tab w:val="right" w:leader="dot" w:pos="8630"/>
            </w:tabs>
            <w:rPr>
              <w:rFonts w:eastAsiaTheme="minorEastAsia"/>
              <w:noProof/>
              <w:kern w:val="2"/>
              <w:lang w:val="en-US"/>
              <w14:ligatures w14:val="standardContextual"/>
            </w:rPr>
          </w:pPr>
          <w:hyperlink w:anchor="_Toc216555390" w:history="1">
            <w:r w:rsidRPr="001B3B38">
              <w:rPr>
                <w:rStyle w:val="Hyperlink"/>
                <w:noProof/>
                <w:lang w:val="en-US"/>
              </w:rPr>
              <w:t>4.1.4. Transaction DT (Time)</w:t>
            </w:r>
            <w:r>
              <w:rPr>
                <w:noProof/>
                <w:webHidden/>
              </w:rPr>
              <w:tab/>
            </w:r>
            <w:r>
              <w:rPr>
                <w:noProof/>
                <w:webHidden/>
              </w:rPr>
              <w:fldChar w:fldCharType="begin"/>
            </w:r>
            <w:r>
              <w:rPr>
                <w:noProof/>
                <w:webHidden/>
              </w:rPr>
              <w:instrText xml:space="preserve"> PAGEREF _Toc216555390 \h </w:instrText>
            </w:r>
            <w:r>
              <w:rPr>
                <w:noProof/>
                <w:webHidden/>
              </w:rPr>
            </w:r>
            <w:r>
              <w:rPr>
                <w:noProof/>
                <w:webHidden/>
              </w:rPr>
              <w:fldChar w:fldCharType="separate"/>
            </w:r>
            <w:r>
              <w:rPr>
                <w:noProof/>
                <w:webHidden/>
              </w:rPr>
              <w:t>27</w:t>
            </w:r>
            <w:r>
              <w:rPr>
                <w:noProof/>
                <w:webHidden/>
              </w:rPr>
              <w:fldChar w:fldCharType="end"/>
            </w:r>
          </w:hyperlink>
        </w:p>
        <w:p w14:paraId="7DE9CA8C" w14:textId="0E6F9D19" w:rsidR="007247C1" w:rsidRDefault="007247C1">
          <w:pPr>
            <w:pStyle w:val="TOC3"/>
            <w:tabs>
              <w:tab w:val="right" w:leader="dot" w:pos="8630"/>
            </w:tabs>
            <w:rPr>
              <w:rFonts w:eastAsiaTheme="minorEastAsia"/>
              <w:noProof/>
              <w:kern w:val="2"/>
              <w:lang w:val="en-US"/>
              <w14:ligatures w14:val="standardContextual"/>
            </w:rPr>
          </w:pPr>
          <w:hyperlink w:anchor="_Toc216555391" w:history="1">
            <w:r w:rsidRPr="001B3B38">
              <w:rPr>
                <w:rStyle w:val="Hyperlink"/>
                <w:noProof/>
                <w:lang w:val="en-US"/>
              </w:rPr>
              <w:t>4</w:t>
            </w:r>
            <w:r w:rsidRPr="001B3B38">
              <w:rPr>
                <w:rStyle w:val="Hyperlink"/>
                <w:noProof/>
              </w:rPr>
              <w:t>.1.5. Transacti</w:t>
            </w:r>
            <w:r w:rsidRPr="001B3B38">
              <w:rPr>
                <w:rStyle w:val="Hyperlink"/>
                <w:noProof/>
                <w:lang w:val="en-US"/>
              </w:rPr>
              <w:t>o</w:t>
            </w:r>
            <w:r w:rsidRPr="001B3B38">
              <w:rPr>
                <w:rStyle w:val="Hyperlink"/>
                <w:noProof/>
              </w:rPr>
              <w:t>n Am</w:t>
            </w:r>
            <w:r w:rsidRPr="001B3B38">
              <w:rPr>
                <w:rStyle w:val="Hyperlink"/>
                <w:noProof/>
                <w:lang w:val="en-US"/>
              </w:rPr>
              <w:t>o</w:t>
            </w:r>
            <w:r w:rsidRPr="001B3B38">
              <w:rPr>
                <w:rStyle w:val="Hyperlink"/>
                <w:noProof/>
              </w:rPr>
              <w:t>unt</w:t>
            </w:r>
            <w:r>
              <w:rPr>
                <w:noProof/>
                <w:webHidden/>
              </w:rPr>
              <w:tab/>
            </w:r>
            <w:r>
              <w:rPr>
                <w:noProof/>
                <w:webHidden/>
              </w:rPr>
              <w:fldChar w:fldCharType="begin"/>
            </w:r>
            <w:r>
              <w:rPr>
                <w:noProof/>
                <w:webHidden/>
              </w:rPr>
              <w:instrText xml:space="preserve"> PAGEREF _Toc216555391 \h </w:instrText>
            </w:r>
            <w:r>
              <w:rPr>
                <w:noProof/>
                <w:webHidden/>
              </w:rPr>
            </w:r>
            <w:r>
              <w:rPr>
                <w:noProof/>
                <w:webHidden/>
              </w:rPr>
              <w:fldChar w:fldCharType="separate"/>
            </w:r>
            <w:r>
              <w:rPr>
                <w:noProof/>
                <w:webHidden/>
              </w:rPr>
              <w:t>29</w:t>
            </w:r>
            <w:r>
              <w:rPr>
                <w:noProof/>
                <w:webHidden/>
              </w:rPr>
              <w:fldChar w:fldCharType="end"/>
            </w:r>
          </w:hyperlink>
        </w:p>
        <w:p w14:paraId="0D0C678E" w14:textId="3F0080BA" w:rsidR="007247C1" w:rsidRDefault="007247C1">
          <w:pPr>
            <w:pStyle w:val="TOC3"/>
            <w:tabs>
              <w:tab w:val="right" w:leader="dot" w:pos="8630"/>
            </w:tabs>
            <w:rPr>
              <w:rFonts w:eastAsiaTheme="minorEastAsia"/>
              <w:noProof/>
              <w:kern w:val="2"/>
              <w:lang w:val="en-US"/>
              <w14:ligatures w14:val="standardContextual"/>
            </w:rPr>
          </w:pPr>
          <w:hyperlink w:anchor="_Toc216555392" w:history="1">
            <w:r w:rsidRPr="001B3B38">
              <w:rPr>
                <w:rStyle w:val="Hyperlink"/>
                <w:noProof/>
                <w:lang w:val="en-US"/>
              </w:rPr>
              <w:t>4.1.6. Transaction Categorical Features</w:t>
            </w:r>
            <w:r>
              <w:rPr>
                <w:noProof/>
                <w:webHidden/>
              </w:rPr>
              <w:tab/>
            </w:r>
            <w:r>
              <w:rPr>
                <w:noProof/>
                <w:webHidden/>
              </w:rPr>
              <w:fldChar w:fldCharType="begin"/>
            </w:r>
            <w:r>
              <w:rPr>
                <w:noProof/>
                <w:webHidden/>
              </w:rPr>
              <w:instrText xml:space="preserve"> PAGEREF _Toc216555392 \h </w:instrText>
            </w:r>
            <w:r>
              <w:rPr>
                <w:noProof/>
                <w:webHidden/>
              </w:rPr>
            </w:r>
            <w:r>
              <w:rPr>
                <w:noProof/>
                <w:webHidden/>
              </w:rPr>
              <w:fldChar w:fldCharType="separate"/>
            </w:r>
            <w:r>
              <w:rPr>
                <w:noProof/>
                <w:webHidden/>
              </w:rPr>
              <w:t>31</w:t>
            </w:r>
            <w:r>
              <w:rPr>
                <w:noProof/>
                <w:webHidden/>
              </w:rPr>
              <w:fldChar w:fldCharType="end"/>
            </w:r>
          </w:hyperlink>
        </w:p>
        <w:p w14:paraId="2FED6E74" w14:textId="5A7040BF" w:rsidR="007247C1" w:rsidRDefault="007247C1">
          <w:pPr>
            <w:pStyle w:val="TOC3"/>
            <w:tabs>
              <w:tab w:val="right" w:leader="dot" w:pos="8630"/>
            </w:tabs>
            <w:rPr>
              <w:rFonts w:eastAsiaTheme="minorEastAsia"/>
              <w:noProof/>
              <w:kern w:val="2"/>
              <w:lang w:val="en-US"/>
              <w14:ligatures w14:val="standardContextual"/>
            </w:rPr>
          </w:pPr>
          <w:hyperlink w:anchor="_Toc216555393" w:history="1">
            <w:r w:rsidRPr="001B3B38">
              <w:rPr>
                <w:rStyle w:val="Hyperlink"/>
                <w:noProof/>
                <w:lang w:val="en-US"/>
              </w:rPr>
              <w:t>4.1.7. Distance, Count and Time features</w:t>
            </w:r>
            <w:r>
              <w:rPr>
                <w:noProof/>
                <w:webHidden/>
              </w:rPr>
              <w:tab/>
            </w:r>
            <w:r>
              <w:rPr>
                <w:noProof/>
                <w:webHidden/>
              </w:rPr>
              <w:fldChar w:fldCharType="begin"/>
            </w:r>
            <w:r>
              <w:rPr>
                <w:noProof/>
                <w:webHidden/>
              </w:rPr>
              <w:instrText xml:space="preserve"> PAGEREF _Toc216555393 \h </w:instrText>
            </w:r>
            <w:r>
              <w:rPr>
                <w:noProof/>
                <w:webHidden/>
              </w:rPr>
            </w:r>
            <w:r>
              <w:rPr>
                <w:noProof/>
                <w:webHidden/>
              </w:rPr>
              <w:fldChar w:fldCharType="separate"/>
            </w:r>
            <w:r>
              <w:rPr>
                <w:noProof/>
                <w:webHidden/>
              </w:rPr>
              <w:t>33</w:t>
            </w:r>
            <w:r>
              <w:rPr>
                <w:noProof/>
                <w:webHidden/>
              </w:rPr>
              <w:fldChar w:fldCharType="end"/>
            </w:r>
          </w:hyperlink>
        </w:p>
        <w:p w14:paraId="42B33700" w14:textId="440B65E5" w:rsidR="007247C1" w:rsidRDefault="007247C1">
          <w:pPr>
            <w:pStyle w:val="TOC3"/>
            <w:tabs>
              <w:tab w:val="right" w:leader="dot" w:pos="8630"/>
            </w:tabs>
            <w:rPr>
              <w:rFonts w:eastAsiaTheme="minorEastAsia"/>
              <w:noProof/>
              <w:kern w:val="2"/>
              <w:lang w:val="en-US"/>
              <w14:ligatures w14:val="standardContextual"/>
            </w:rPr>
          </w:pPr>
          <w:hyperlink w:anchor="_Toc216555394" w:history="1">
            <w:r w:rsidRPr="001B3B38">
              <w:rPr>
                <w:rStyle w:val="Hyperlink"/>
                <w:noProof/>
                <w:lang w:val="en-US"/>
              </w:rPr>
              <w:t>4.1.8. Vesta Features</w:t>
            </w:r>
            <w:r>
              <w:rPr>
                <w:noProof/>
                <w:webHidden/>
              </w:rPr>
              <w:tab/>
            </w:r>
            <w:r>
              <w:rPr>
                <w:noProof/>
                <w:webHidden/>
              </w:rPr>
              <w:fldChar w:fldCharType="begin"/>
            </w:r>
            <w:r>
              <w:rPr>
                <w:noProof/>
                <w:webHidden/>
              </w:rPr>
              <w:instrText xml:space="preserve"> PAGEREF _Toc216555394 \h </w:instrText>
            </w:r>
            <w:r>
              <w:rPr>
                <w:noProof/>
                <w:webHidden/>
              </w:rPr>
            </w:r>
            <w:r>
              <w:rPr>
                <w:noProof/>
                <w:webHidden/>
              </w:rPr>
              <w:fldChar w:fldCharType="separate"/>
            </w:r>
            <w:r>
              <w:rPr>
                <w:noProof/>
                <w:webHidden/>
              </w:rPr>
              <w:t>36</w:t>
            </w:r>
            <w:r>
              <w:rPr>
                <w:noProof/>
                <w:webHidden/>
              </w:rPr>
              <w:fldChar w:fldCharType="end"/>
            </w:r>
          </w:hyperlink>
        </w:p>
        <w:p w14:paraId="7051D330" w14:textId="2E0765B7" w:rsidR="007247C1" w:rsidRDefault="007247C1">
          <w:pPr>
            <w:pStyle w:val="TOC2"/>
            <w:tabs>
              <w:tab w:val="right" w:leader="dot" w:pos="8630"/>
            </w:tabs>
            <w:rPr>
              <w:rFonts w:eastAsiaTheme="minorEastAsia"/>
              <w:noProof/>
              <w:kern w:val="2"/>
              <w:lang w:val="en-US"/>
              <w14:ligatures w14:val="standardContextual"/>
            </w:rPr>
          </w:pPr>
          <w:hyperlink w:anchor="_Toc216555395" w:history="1">
            <w:r w:rsidRPr="001B3B38">
              <w:rPr>
                <w:rStyle w:val="Hyperlink"/>
                <w:noProof/>
              </w:rPr>
              <w:t>4.2. Feature Preprocessing and Engineering</w:t>
            </w:r>
            <w:r>
              <w:rPr>
                <w:noProof/>
                <w:webHidden/>
              </w:rPr>
              <w:tab/>
            </w:r>
            <w:r>
              <w:rPr>
                <w:noProof/>
                <w:webHidden/>
              </w:rPr>
              <w:fldChar w:fldCharType="begin"/>
            </w:r>
            <w:r>
              <w:rPr>
                <w:noProof/>
                <w:webHidden/>
              </w:rPr>
              <w:instrText xml:space="preserve"> PAGEREF _Toc216555395 \h </w:instrText>
            </w:r>
            <w:r>
              <w:rPr>
                <w:noProof/>
                <w:webHidden/>
              </w:rPr>
            </w:r>
            <w:r>
              <w:rPr>
                <w:noProof/>
                <w:webHidden/>
              </w:rPr>
              <w:fldChar w:fldCharType="separate"/>
            </w:r>
            <w:r>
              <w:rPr>
                <w:noProof/>
                <w:webHidden/>
              </w:rPr>
              <w:t>37</w:t>
            </w:r>
            <w:r>
              <w:rPr>
                <w:noProof/>
                <w:webHidden/>
              </w:rPr>
              <w:fldChar w:fldCharType="end"/>
            </w:r>
          </w:hyperlink>
        </w:p>
        <w:p w14:paraId="0E1FD0A0" w14:textId="674A18C9" w:rsidR="007247C1" w:rsidRDefault="007247C1">
          <w:pPr>
            <w:pStyle w:val="TOC3"/>
            <w:tabs>
              <w:tab w:val="right" w:leader="dot" w:pos="8630"/>
            </w:tabs>
            <w:rPr>
              <w:rFonts w:eastAsiaTheme="minorEastAsia"/>
              <w:noProof/>
              <w:kern w:val="2"/>
              <w:lang w:val="en-US"/>
              <w14:ligatures w14:val="standardContextual"/>
            </w:rPr>
          </w:pPr>
          <w:hyperlink w:anchor="_Toc216555396" w:history="1">
            <w:r w:rsidRPr="001B3B38">
              <w:rPr>
                <w:rStyle w:val="Hyperlink"/>
                <w:noProof/>
                <w:lang w:val="en-US"/>
              </w:rPr>
              <w:t>4.2.1. Encoding</w:t>
            </w:r>
            <w:r>
              <w:rPr>
                <w:noProof/>
                <w:webHidden/>
              </w:rPr>
              <w:tab/>
            </w:r>
            <w:r>
              <w:rPr>
                <w:noProof/>
                <w:webHidden/>
              </w:rPr>
              <w:fldChar w:fldCharType="begin"/>
            </w:r>
            <w:r>
              <w:rPr>
                <w:noProof/>
                <w:webHidden/>
              </w:rPr>
              <w:instrText xml:space="preserve"> PAGEREF _Toc216555396 \h </w:instrText>
            </w:r>
            <w:r>
              <w:rPr>
                <w:noProof/>
                <w:webHidden/>
              </w:rPr>
            </w:r>
            <w:r>
              <w:rPr>
                <w:noProof/>
                <w:webHidden/>
              </w:rPr>
              <w:fldChar w:fldCharType="separate"/>
            </w:r>
            <w:r>
              <w:rPr>
                <w:noProof/>
                <w:webHidden/>
              </w:rPr>
              <w:t>37</w:t>
            </w:r>
            <w:r>
              <w:rPr>
                <w:noProof/>
                <w:webHidden/>
              </w:rPr>
              <w:fldChar w:fldCharType="end"/>
            </w:r>
          </w:hyperlink>
        </w:p>
        <w:p w14:paraId="75934B16" w14:textId="14CB7C8E" w:rsidR="007247C1" w:rsidRDefault="007247C1">
          <w:pPr>
            <w:pStyle w:val="TOC3"/>
            <w:tabs>
              <w:tab w:val="right" w:leader="dot" w:pos="8630"/>
            </w:tabs>
            <w:rPr>
              <w:rFonts w:eastAsiaTheme="minorEastAsia"/>
              <w:noProof/>
              <w:kern w:val="2"/>
              <w:lang w:val="en-US"/>
              <w14:ligatures w14:val="standardContextual"/>
            </w:rPr>
          </w:pPr>
          <w:hyperlink w:anchor="_Toc216555397" w:history="1">
            <w:r w:rsidRPr="001B3B38">
              <w:rPr>
                <w:rStyle w:val="Hyperlink"/>
                <w:noProof/>
                <w:lang w:val="en-US"/>
              </w:rPr>
              <w:t>4.2.2. Feature Engineering</w:t>
            </w:r>
            <w:r>
              <w:rPr>
                <w:noProof/>
                <w:webHidden/>
              </w:rPr>
              <w:tab/>
            </w:r>
            <w:r>
              <w:rPr>
                <w:noProof/>
                <w:webHidden/>
              </w:rPr>
              <w:fldChar w:fldCharType="begin"/>
            </w:r>
            <w:r>
              <w:rPr>
                <w:noProof/>
                <w:webHidden/>
              </w:rPr>
              <w:instrText xml:space="preserve"> PAGEREF _Toc216555397 \h </w:instrText>
            </w:r>
            <w:r>
              <w:rPr>
                <w:noProof/>
                <w:webHidden/>
              </w:rPr>
            </w:r>
            <w:r>
              <w:rPr>
                <w:noProof/>
                <w:webHidden/>
              </w:rPr>
              <w:fldChar w:fldCharType="separate"/>
            </w:r>
            <w:r>
              <w:rPr>
                <w:noProof/>
                <w:webHidden/>
              </w:rPr>
              <w:t>37</w:t>
            </w:r>
            <w:r>
              <w:rPr>
                <w:noProof/>
                <w:webHidden/>
              </w:rPr>
              <w:fldChar w:fldCharType="end"/>
            </w:r>
          </w:hyperlink>
        </w:p>
        <w:p w14:paraId="2EB47757" w14:textId="159D6F9B" w:rsidR="007247C1" w:rsidRDefault="007247C1">
          <w:pPr>
            <w:pStyle w:val="TOC1"/>
            <w:tabs>
              <w:tab w:val="right" w:leader="dot" w:pos="8630"/>
            </w:tabs>
            <w:rPr>
              <w:rFonts w:eastAsiaTheme="minorEastAsia"/>
              <w:noProof/>
              <w:kern w:val="2"/>
              <w:lang w:val="en-US"/>
              <w14:ligatures w14:val="standardContextual"/>
            </w:rPr>
          </w:pPr>
          <w:hyperlink w:anchor="_Toc216555398" w:history="1">
            <w:r w:rsidRPr="001B3B38">
              <w:rPr>
                <w:rStyle w:val="Hyperlink"/>
                <w:noProof/>
                <w:lang w:val="en-US"/>
              </w:rPr>
              <w:t>5. Results</w:t>
            </w:r>
            <w:r>
              <w:rPr>
                <w:noProof/>
                <w:webHidden/>
              </w:rPr>
              <w:tab/>
            </w:r>
            <w:r>
              <w:rPr>
                <w:noProof/>
                <w:webHidden/>
              </w:rPr>
              <w:fldChar w:fldCharType="begin"/>
            </w:r>
            <w:r>
              <w:rPr>
                <w:noProof/>
                <w:webHidden/>
              </w:rPr>
              <w:instrText xml:space="preserve"> PAGEREF _Toc216555398 \h </w:instrText>
            </w:r>
            <w:r>
              <w:rPr>
                <w:noProof/>
                <w:webHidden/>
              </w:rPr>
            </w:r>
            <w:r>
              <w:rPr>
                <w:noProof/>
                <w:webHidden/>
              </w:rPr>
              <w:fldChar w:fldCharType="separate"/>
            </w:r>
            <w:r>
              <w:rPr>
                <w:noProof/>
                <w:webHidden/>
              </w:rPr>
              <w:t>41</w:t>
            </w:r>
            <w:r>
              <w:rPr>
                <w:noProof/>
                <w:webHidden/>
              </w:rPr>
              <w:fldChar w:fldCharType="end"/>
            </w:r>
          </w:hyperlink>
        </w:p>
        <w:p w14:paraId="5C531141" w14:textId="52B59C84" w:rsidR="007247C1" w:rsidRDefault="007247C1">
          <w:pPr>
            <w:pStyle w:val="TOC2"/>
            <w:tabs>
              <w:tab w:val="right" w:leader="dot" w:pos="8630"/>
            </w:tabs>
            <w:rPr>
              <w:rFonts w:eastAsiaTheme="minorEastAsia"/>
              <w:noProof/>
              <w:kern w:val="2"/>
              <w:lang w:val="en-US"/>
              <w14:ligatures w14:val="standardContextual"/>
            </w:rPr>
          </w:pPr>
          <w:hyperlink w:anchor="_Toc216555399" w:history="1">
            <w:r w:rsidRPr="001B3B38">
              <w:rPr>
                <w:rStyle w:val="Hyperlink"/>
                <w:noProof/>
              </w:rPr>
              <w:t>5.1. Full Features</w:t>
            </w:r>
            <w:r>
              <w:rPr>
                <w:noProof/>
                <w:webHidden/>
              </w:rPr>
              <w:tab/>
            </w:r>
            <w:r>
              <w:rPr>
                <w:noProof/>
                <w:webHidden/>
              </w:rPr>
              <w:fldChar w:fldCharType="begin"/>
            </w:r>
            <w:r>
              <w:rPr>
                <w:noProof/>
                <w:webHidden/>
              </w:rPr>
              <w:instrText xml:space="preserve"> PAGEREF _Toc216555399 \h </w:instrText>
            </w:r>
            <w:r>
              <w:rPr>
                <w:noProof/>
                <w:webHidden/>
              </w:rPr>
            </w:r>
            <w:r>
              <w:rPr>
                <w:noProof/>
                <w:webHidden/>
              </w:rPr>
              <w:fldChar w:fldCharType="separate"/>
            </w:r>
            <w:r>
              <w:rPr>
                <w:noProof/>
                <w:webHidden/>
              </w:rPr>
              <w:t>41</w:t>
            </w:r>
            <w:r>
              <w:rPr>
                <w:noProof/>
                <w:webHidden/>
              </w:rPr>
              <w:fldChar w:fldCharType="end"/>
            </w:r>
          </w:hyperlink>
        </w:p>
        <w:p w14:paraId="79C9E3D8" w14:textId="38026729" w:rsidR="007247C1" w:rsidRDefault="007247C1">
          <w:pPr>
            <w:pStyle w:val="TOC3"/>
            <w:tabs>
              <w:tab w:val="right" w:leader="dot" w:pos="8630"/>
            </w:tabs>
            <w:rPr>
              <w:rFonts w:eastAsiaTheme="minorEastAsia"/>
              <w:noProof/>
              <w:kern w:val="2"/>
              <w:lang w:val="en-US"/>
              <w14:ligatures w14:val="standardContextual"/>
            </w:rPr>
          </w:pPr>
          <w:hyperlink w:anchor="_Toc216555400" w:history="1">
            <w:r w:rsidRPr="001B3B38">
              <w:rPr>
                <w:rStyle w:val="Hyperlink"/>
                <w:noProof/>
                <w:lang w:val="en-US"/>
              </w:rPr>
              <w:t>5.1.1. XGBoost (eXtreme Gradient Boosting)</w:t>
            </w:r>
            <w:r>
              <w:rPr>
                <w:noProof/>
                <w:webHidden/>
              </w:rPr>
              <w:tab/>
            </w:r>
            <w:r>
              <w:rPr>
                <w:noProof/>
                <w:webHidden/>
              </w:rPr>
              <w:fldChar w:fldCharType="begin"/>
            </w:r>
            <w:r>
              <w:rPr>
                <w:noProof/>
                <w:webHidden/>
              </w:rPr>
              <w:instrText xml:space="preserve"> PAGEREF _Toc216555400 \h </w:instrText>
            </w:r>
            <w:r>
              <w:rPr>
                <w:noProof/>
                <w:webHidden/>
              </w:rPr>
            </w:r>
            <w:r>
              <w:rPr>
                <w:noProof/>
                <w:webHidden/>
              </w:rPr>
              <w:fldChar w:fldCharType="separate"/>
            </w:r>
            <w:r>
              <w:rPr>
                <w:noProof/>
                <w:webHidden/>
              </w:rPr>
              <w:t>41</w:t>
            </w:r>
            <w:r>
              <w:rPr>
                <w:noProof/>
                <w:webHidden/>
              </w:rPr>
              <w:fldChar w:fldCharType="end"/>
            </w:r>
          </w:hyperlink>
        </w:p>
        <w:p w14:paraId="5136D1A0" w14:textId="57BD507E" w:rsidR="007247C1" w:rsidRDefault="007247C1">
          <w:pPr>
            <w:pStyle w:val="TOC3"/>
            <w:tabs>
              <w:tab w:val="right" w:leader="dot" w:pos="8630"/>
            </w:tabs>
            <w:rPr>
              <w:rFonts w:eastAsiaTheme="minorEastAsia"/>
              <w:noProof/>
              <w:kern w:val="2"/>
              <w:lang w:val="en-US"/>
              <w14:ligatures w14:val="standardContextual"/>
            </w:rPr>
          </w:pPr>
          <w:hyperlink w:anchor="_Toc216555401" w:history="1">
            <w:r w:rsidRPr="001B3B38">
              <w:rPr>
                <w:rStyle w:val="Hyperlink"/>
                <w:noProof/>
                <w:lang w:val="en-US"/>
              </w:rPr>
              <w:t>5.1.2. LGBM (Light Gradient Boosting Machine)</w:t>
            </w:r>
            <w:r>
              <w:rPr>
                <w:noProof/>
                <w:webHidden/>
              </w:rPr>
              <w:tab/>
            </w:r>
            <w:r>
              <w:rPr>
                <w:noProof/>
                <w:webHidden/>
              </w:rPr>
              <w:fldChar w:fldCharType="begin"/>
            </w:r>
            <w:r>
              <w:rPr>
                <w:noProof/>
                <w:webHidden/>
              </w:rPr>
              <w:instrText xml:space="preserve"> PAGEREF _Toc216555401 \h </w:instrText>
            </w:r>
            <w:r>
              <w:rPr>
                <w:noProof/>
                <w:webHidden/>
              </w:rPr>
            </w:r>
            <w:r>
              <w:rPr>
                <w:noProof/>
                <w:webHidden/>
              </w:rPr>
              <w:fldChar w:fldCharType="separate"/>
            </w:r>
            <w:r>
              <w:rPr>
                <w:noProof/>
                <w:webHidden/>
              </w:rPr>
              <w:t>43</w:t>
            </w:r>
            <w:r>
              <w:rPr>
                <w:noProof/>
                <w:webHidden/>
              </w:rPr>
              <w:fldChar w:fldCharType="end"/>
            </w:r>
          </w:hyperlink>
        </w:p>
        <w:p w14:paraId="3F14C037" w14:textId="01FBE4E7" w:rsidR="007247C1" w:rsidRDefault="007247C1">
          <w:pPr>
            <w:pStyle w:val="TOC3"/>
            <w:tabs>
              <w:tab w:val="right" w:leader="dot" w:pos="8630"/>
            </w:tabs>
            <w:rPr>
              <w:rFonts w:eastAsiaTheme="minorEastAsia"/>
              <w:noProof/>
              <w:kern w:val="2"/>
              <w:lang w:val="en-US"/>
              <w14:ligatures w14:val="standardContextual"/>
            </w:rPr>
          </w:pPr>
          <w:hyperlink w:anchor="_Toc216555402" w:history="1">
            <w:r w:rsidRPr="001B3B38">
              <w:rPr>
                <w:rStyle w:val="Hyperlink"/>
                <w:noProof/>
                <w:lang w:val="en-US"/>
              </w:rPr>
              <w:t>5.1.3. CatBoost</w:t>
            </w:r>
            <w:r>
              <w:rPr>
                <w:noProof/>
                <w:webHidden/>
              </w:rPr>
              <w:tab/>
            </w:r>
            <w:r>
              <w:rPr>
                <w:noProof/>
                <w:webHidden/>
              </w:rPr>
              <w:fldChar w:fldCharType="begin"/>
            </w:r>
            <w:r>
              <w:rPr>
                <w:noProof/>
                <w:webHidden/>
              </w:rPr>
              <w:instrText xml:space="preserve"> PAGEREF _Toc216555402 \h </w:instrText>
            </w:r>
            <w:r>
              <w:rPr>
                <w:noProof/>
                <w:webHidden/>
              </w:rPr>
            </w:r>
            <w:r>
              <w:rPr>
                <w:noProof/>
                <w:webHidden/>
              </w:rPr>
              <w:fldChar w:fldCharType="separate"/>
            </w:r>
            <w:r>
              <w:rPr>
                <w:noProof/>
                <w:webHidden/>
              </w:rPr>
              <w:t>45</w:t>
            </w:r>
            <w:r>
              <w:rPr>
                <w:noProof/>
                <w:webHidden/>
              </w:rPr>
              <w:fldChar w:fldCharType="end"/>
            </w:r>
          </w:hyperlink>
        </w:p>
        <w:p w14:paraId="1A1ED6B3" w14:textId="231BE8FD" w:rsidR="007247C1" w:rsidRDefault="007247C1">
          <w:pPr>
            <w:pStyle w:val="TOC2"/>
            <w:tabs>
              <w:tab w:val="right" w:leader="dot" w:pos="8630"/>
            </w:tabs>
            <w:rPr>
              <w:rFonts w:eastAsiaTheme="minorEastAsia"/>
              <w:noProof/>
              <w:kern w:val="2"/>
              <w:lang w:val="en-US"/>
              <w14:ligatures w14:val="standardContextual"/>
            </w:rPr>
          </w:pPr>
          <w:hyperlink w:anchor="_Toc216555403" w:history="1">
            <w:r w:rsidRPr="001B3B38">
              <w:rPr>
                <w:rStyle w:val="Hyperlink"/>
                <w:noProof/>
              </w:rPr>
              <w:t>5.2. Reduced Features</w:t>
            </w:r>
            <w:r>
              <w:rPr>
                <w:noProof/>
                <w:webHidden/>
              </w:rPr>
              <w:tab/>
            </w:r>
            <w:r>
              <w:rPr>
                <w:noProof/>
                <w:webHidden/>
              </w:rPr>
              <w:fldChar w:fldCharType="begin"/>
            </w:r>
            <w:r>
              <w:rPr>
                <w:noProof/>
                <w:webHidden/>
              </w:rPr>
              <w:instrText xml:space="preserve"> PAGEREF _Toc216555403 \h </w:instrText>
            </w:r>
            <w:r>
              <w:rPr>
                <w:noProof/>
                <w:webHidden/>
              </w:rPr>
            </w:r>
            <w:r>
              <w:rPr>
                <w:noProof/>
                <w:webHidden/>
              </w:rPr>
              <w:fldChar w:fldCharType="separate"/>
            </w:r>
            <w:r>
              <w:rPr>
                <w:noProof/>
                <w:webHidden/>
              </w:rPr>
              <w:t>47</w:t>
            </w:r>
            <w:r>
              <w:rPr>
                <w:noProof/>
                <w:webHidden/>
              </w:rPr>
              <w:fldChar w:fldCharType="end"/>
            </w:r>
          </w:hyperlink>
        </w:p>
        <w:p w14:paraId="2C1F46E7" w14:textId="466A9131" w:rsidR="007247C1" w:rsidRDefault="007247C1">
          <w:pPr>
            <w:pStyle w:val="TOC3"/>
            <w:tabs>
              <w:tab w:val="right" w:leader="dot" w:pos="8630"/>
            </w:tabs>
            <w:rPr>
              <w:rFonts w:eastAsiaTheme="minorEastAsia"/>
              <w:noProof/>
              <w:kern w:val="2"/>
              <w:lang w:val="en-US"/>
              <w14:ligatures w14:val="standardContextual"/>
            </w:rPr>
          </w:pPr>
          <w:hyperlink w:anchor="_Toc216555404" w:history="1">
            <w:r w:rsidRPr="001B3B38">
              <w:rPr>
                <w:rStyle w:val="Hyperlink"/>
                <w:noProof/>
                <w:lang w:val="en-US"/>
              </w:rPr>
              <w:t>5.2.1. XGBoost</w:t>
            </w:r>
            <w:r>
              <w:rPr>
                <w:noProof/>
                <w:webHidden/>
              </w:rPr>
              <w:tab/>
            </w:r>
            <w:r>
              <w:rPr>
                <w:noProof/>
                <w:webHidden/>
              </w:rPr>
              <w:fldChar w:fldCharType="begin"/>
            </w:r>
            <w:r>
              <w:rPr>
                <w:noProof/>
                <w:webHidden/>
              </w:rPr>
              <w:instrText xml:space="preserve"> PAGEREF _Toc216555404 \h </w:instrText>
            </w:r>
            <w:r>
              <w:rPr>
                <w:noProof/>
                <w:webHidden/>
              </w:rPr>
            </w:r>
            <w:r>
              <w:rPr>
                <w:noProof/>
                <w:webHidden/>
              </w:rPr>
              <w:fldChar w:fldCharType="separate"/>
            </w:r>
            <w:r>
              <w:rPr>
                <w:noProof/>
                <w:webHidden/>
              </w:rPr>
              <w:t>47</w:t>
            </w:r>
            <w:r>
              <w:rPr>
                <w:noProof/>
                <w:webHidden/>
              </w:rPr>
              <w:fldChar w:fldCharType="end"/>
            </w:r>
          </w:hyperlink>
        </w:p>
        <w:p w14:paraId="46EFD666" w14:textId="17C4A7D8" w:rsidR="007247C1" w:rsidRDefault="007247C1">
          <w:pPr>
            <w:pStyle w:val="TOC3"/>
            <w:tabs>
              <w:tab w:val="right" w:leader="dot" w:pos="8630"/>
            </w:tabs>
            <w:rPr>
              <w:rFonts w:eastAsiaTheme="minorEastAsia"/>
              <w:noProof/>
              <w:kern w:val="2"/>
              <w:lang w:val="en-US"/>
              <w14:ligatures w14:val="standardContextual"/>
            </w:rPr>
          </w:pPr>
          <w:hyperlink w:anchor="_Toc216555405" w:history="1">
            <w:r w:rsidRPr="001B3B38">
              <w:rPr>
                <w:rStyle w:val="Hyperlink"/>
                <w:noProof/>
                <w:lang w:val="en-US"/>
              </w:rPr>
              <w:t>5.2.2. LGBM</w:t>
            </w:r>
            <w:r>
              <w:rPr>
                <w:noProof/>
                <w:webHidden/>
              </w:rPr>
              <w:tab/>
            </w:r>
            <w:r>
              <w:rPr>
                <w:noProof/>
                <w:webHidden/>
              </w:rPr>
              <w:fldChar w:fldCharType="begin"/>
            </w:r>
            <w:r>
              <w:rPr>
                <w:noProof/>
                <w:webHidden/>
              </w:rPr>
              <w:instrText xml:space="preserve"> PAGEREF _Toc216555405 \h </w:instrText>
            </w:r>
            <w:r>
              <w:rPr>
                <w:noProof/>
                <w:webHidden/>
              </w:rPr>
            </w:r>
            <w:r>
              <w:rPr>
                <w:noProof/>
                <w:webHidden/>
              </w:rPr>
              <w:fldChar w:fldCharType="separate"/>
            </w:r>
            <w:r>
              <w:rPr>
                <w:noProof/>
                <w:webHidden/>
              </w:rPr>
              <w:t>49</w:t>
            </w:r>
            <w:r>
              <w:rPr>
                <w:noProof/>
                <w:webHidden/>
              </w:rPr>
              <w:fldChar w:fldCharType="end"/>
            </w:r>
          </w:hyperlink>
        </w:p>
        <w:p w14:paraId="7A00CFA8" w14:textId="1F3B10E6" w:rsidR="007247C1" w:rsidRDefault="007247C1">
          <w:pPr>
            <w:pStyle w:val="TOC3"/>
            <w:tabs>
              <w:tab w:val="right" w:leader="dot" w:pos="8630"/>
            </w:tabs>
            <w:rPr>
              <w:rFonts w:eastAsiaTheme="minorEastAsia"/>
              <w:noProof/>
              <w:kern w:val="2"/>
              <w:lang w:val="en-US"/>
              <w14:ligatures w14:val="standardContextual"/>
            </w:rPr>
          </w:pPr>
          <w:hyperlink w:anchor="_Toc216555406" w:history="1">
            <w:r w:rsidRPr="001B3B38">
              <w:rPr>
                <w:rStyle w:val="Hyperlink"/>
                <w:noProof/>
                <w:lang w:val="en-US"/>
              </w:rPr>
              <w:t>5.2.3. CatBoost</w:t>
            </w:r>
            <w:r>
              <w:rPr>
                <w:noProof/>
                <w:webHidden/>
              </w:rPr>
              <w:tab/>
            </w:r>
            <w:r>
              <w:rPr>
                <w:noProof/>
                <w:webHidden/>
              </w:rPr>
              <w:fldChar w:fldCharType="begin"/>
            </w:r>
            <w:r>
              <w:rPr>
                <w:noProof/>
                <w:webHidden/>
              </w:rPr>
              <w:instrText xml:space="preserve"> PAGEREF _Toc216555406 \h </w:instrText>
            </w:r>
            <w:r>
              <w:rPr>
                <w:noProof/>
                <w:webHidden/>
              </w:rPr>
            </w:r>
            <w:r>
              <w:rPr>
                <w:noProof/>
                <w:webHidden/>
              </w:rPr>
              <w:fldChar w:fldCharType="separate"/>
            </w:r>
            <w:r>
              <w:rPr>
                <w:noProof/>
                <w:webHidden/>
              </w:rPr>
              <w:t>52</w:t>
            </w:r>
            <w:r>
              <w:rPr>
                <w:noProof/>
                <w:webHidden/>
              </w:rPr>
              <w:fldChar w:fldCharType="end"/>
            </w:r>
          </w:hyperlink>
        </w:p>
        <w:p w14:paraId="0C2B609D" w14:textId="0B7D36AF" w:rsidR="007247C1" w:rsidRDefault="007247C1">
          <w:pPr>
            <w:pStyle w:val="TOC2"/>
            <w:tabs>
              <w:tab w:val="right" w:leader="dot" w:pos="8630"/>
            </w:tabs>
            <w:rPr>
              <w:rFonts w:eastAsiaTheme="minorEastAsia"/>
              <w:noProof/>
              <w:kern w:val="2"/>
              <w:lang w:val="en-US"/>
              <w14:ligatures w14:val="standardContextual"/>
            </w:rPr>
          </w:pPr>
          <w:hyperlink w:anchor="_Toc216555407" w:history="1">
            <w:r w:rsidRPr="001B3B38">
              <w:rPr>
                <w:rStyle w:val="Hyperlink"/>
                <w:noProof/>
              </w:rPr>
              <w:t>5.3. Probability Threshold Tuning</w:t>
            </w:r>
            <w:r>
              <w:rPr>
                <w:noProof/>
                <w:webHidden/>
              </w:rPr>
              <w:tab/>
            </w:r>
            <w:r>
              <w:rPr>
                <w:noProof/>
                <w:webHidden/>
              </w:rPr>
              <w:fldChar w:fldCharType="begin"/>
            </w:r>
            <w:r>
              <w:rPr>
                <w:noProof/>
                <w:webHidden/>
              </w:rPr>
              <w:instrText xml:space="preserve"> PAGEREF _Toc216555407 \h </w:instrText>
            </w:r>
            <w:r>
              <w:rPr>
                <w:noProof/>
                <w:webHidden/>
              </w:rPr>
            </w:r>
            <w:r>
              <w:rPr>
                <w:noProof/>
                <w:webHidden/>
              </w:rPr>
              <w:fldChar w:fldCharType="separate"/>
            </w:r>
            <w:r>
              <w:rPr>
                <w:noProof/>
                <w:webHidden/>
              </w:rPr>
              <w:t>55</w:t>
            </w:r>
            <w:r>
              <w:rPr>
                <w:noProof/>
                <w:webHidden/>
              </w:rPr>
              <w:fldChar w:fldCharType="end"/>
            </w:r>
          </w:hyperlink>
        </w:p>
        <w:p w14:paraId="77260ED2" w14:textId="02CFDDE5" w:rsidR="007247C1" w:rsidRDefault="007247C1">
          <w:pPr>
            <w:pStyle w:val="TOC3"/>
            <w:tabs>
              <w:tab w:val="right" w:leader="dot" w:pos="8630"/>
            </w:tabs>
            <w:rPr>
              <w:rFonts w:eastAsiaTheme="minorEastAsia"/>
              <w:noProof/>
              <w:kern w:val="2"/>
              <w:lang w:val="en-US"/>
              <w14:ligatures w14:val="standardContextual"/>
            </w:rPr>
          </w:pPr>
          <w:hyperlink w:anchor="_Toc216555408" w:history="1">
            <w:r w:rsidRPr="001B3B38">
              <w:rPr>
                <w:rStyle w:val="Hyperlink"/>
                <w:noProof/>
              </w:rPr>
              <w:t>5.3</w:t>
            </w:r>
            <w:r w:rsidRPr="001B3B38">
              <w:rPr>
                <w:rStyle w:val="Hyperlink"/>
                <w:noProof/>
                <w:lang w:val="en-US"/>
              </w:rPr>
              <w:t>.1. XGBoost</w:t>
            </w:r>
            <w:r>
              <w:rPr>
                <w:noProof/>
                <w:webHidden/>
              </w:rPr>
              <w:tab/>
            </w:r>
            <w:r>
              <w:rPr>
                <w:noProof/>
                <w:webHidden/>
              </w:rPr>
              <w:fldChar w:fldCharType="begin"/>
            </w:r>
            <w:r>
              <w:rPr>
                <w:noProof/>
                <w:webHidden/>
              </w:rPr>
              <w:instrText xml:space="preserve"> PAGEREF _Toc216555408 \h </w:instrText>
            </w:r>
            <w:r>
              <w:rPr>
                <w:noProof/>
                <w:webHidden/>
              </w:rPr>
            </w:r>
            <w:r>
              <w:rPr>
                <w:noProof/>
                <w:webHidden/>
              </w:rPr>
              <w:fldChar w:fldCharType="separate"/>
            </w:r>
            <w:r>
              <w:rPr>
                <w:noProof/>
                <w:webHidden/>
              </w:rPr>
              <w:t>55</w:t>
            </w:r>
            <w:r>
              <w:rPr>
                <w:noProof/>
                <w:webHidden/>
              </w:rPr>
              <w:fldChar w:fldCharType="end"/>
            </w:r>
          </w:hyperlink>
        </w:p>
        <w:p w14:paraId="0A137971" w14:textId="033EF5AA" w:rsidR="007247C1" w:rsidRDefault="007247C1">
          <w:pPr>
            <w:pStyle w:val="TOC3"/>
            <w:tabs>
              <w:tab w:val="right" w:leader="dot" w:pos="8630"/>
            </w:tabs>
            <w:rPr>
              <w:rFonts w:eastAsiaTheme="minorEastAsia"/>
              <w:noProof/>
              <w:kern w:val="2"/>
              <w:lang w:val="en-US"/>
              <w14:ligatures w14:val="standardContextual"/>
            </w:rPr>
          </w:pPr>
          <w:hyperlink w:anchor="_Toc216555409" w:history="1">
            <w:r w:rsidRPr="001B3B38">
              <w:rPr>
                <w:rStyle w:val="Hyperlink"/>
                <w:noProof/>
                <w:lang w:val="en-US"/>
              </w:rPr>
              <w:t>5.3.2. LGBM</w:t>
            </w:r>
            <w:r>
              <w:rPr>
                <w:noProof/>
                <w:webHidden/>
              </w:rPr>
              <w:tab/>
            </w:r>
            <w:r>
              <w:rPr>
                <w:noProof/>
                <w:webHidden/>
              </w:rPr>
              <w:fldChar w:fldCharType="begin"/>
            </w:r>
            <w:r>
              <w:rPr>
                <w:noProof/>
                <w:webHidden/>
              </w:rPr>
              <w:instrText xml:space="preserve"> PAGEREF _Toc216555409 \h </w:instrText>
            </w:r>
            <w:r>
              <w:rPr>
                <w:noProof/>
                <w:webHidden/>
              </w:rPr>
            </w:r>
            <w:r>
              <w:rPr>
                <w:noProof/>
                <w:webHidden/>
              </w:rPr>
              <w:fldChar w:fldCharType="separate"/>
            </w:r>
            <w:r>
              <w:rPr>
                <w:noProof/>
                <w:webHidden/>
              </w:rPr>
              <w:t>55</w:t>
            </w:r>
            <w:r>
              <w:rPr>
                <w:noProof/>
                <w:webHidden/>
              </w:rPr>
              <w:fldChar w:fldCharType="end"/>
            </w:r>
          </w:hyperlink>
        </w:p>
        <w:p w14:paraId="28268DF0" w14:textId="72B85F13" w:rsidR="007247C1" w:rsidRDefault="007247C1">
          <w:pPr>
            <w:pStyle w:val="TOC3"/>
            <w:tabs>
              <w:tab w:val="right" w:leader="dot" w:pos="8630"/>
            </w:tabs>
            <w:rPr>
              <w:rFonts w:eastAsiaTheme="minorEastAsia"/>
              <w:noProof/>
              <w:kern w:val="2"/>
              <w:lang w:val="en-US"/>
              <w14:ligatures w14:val="standardContextual"/>
            </w:rPr>
          </w:pPr>
          <w:hyperlink w:anchor="_Toc216555410" w:history="1">
            <w:r w:rsidRPr="001B3B38">
              <w:rPr>
                <w:rStyle w:val="Hyperlink"/>
                <w:noProof/>
                <w:lang w:val="en-US"/>
              </w:rPr>
              <w:t>5.3.3. CatBoost</w:t>
            </w:r>
            <w:r>
              <w:rPr>
                <w:noProof/>
                <w:webHidden/>
              </w:rPr>
              <w:tab/>
            </w:r>
            <w:r>
              <w:rPr>
                <w:noProof/>
                <w:webHidden/>
              </w:rPr>
              <w:fldChar w:fldCharType="begin"/>
            </w:r>
            <w:r>
              <w:rPr>
                <w:noProof/>
                <w:webHidden/>
              </w:rPr>
              <w:instrText xml:space="preserve"> PAGEREF _Toc216555410 \h </w:instrText>
            </w:r>
            <w:r>
              <w:rPr>
                <w:noProof/>
                <w:webHidden/>
              </w:rPr>
            </w:r>
            <w:r>
              <w:rPr>
                <w:noProof/>
                <w:webHidden/>
              </w:rPr>
              <w:fldChar w:fldCharType="separate"/>
            </w:r>
            <w:r>
              <w:rPr>
                <w:noProof/>
                <w:webHidden/>
              </w:rPr>
              <w:t>57</w:t>
            </w:r>
            <w:r>
              <w:rPr>
                <w:noProof/>
                <w:webHidden/>
              </w:rPr>
              <w:fldChar w:fldCharType="end"/>
            </w:r>
          </w:hyperlink>
        </w:p>
        <w:p w14:paraId="6A1FF844" w14:textId="5B1C7312" w:rsidR="007247C1" w:rsidRDefault="007247C1">
          <w:pPr>
            <w:pStyle w:val="TOC1"/>
            <w:tabs>
              <w:tab w:val="right" w:leader="dot" w:pos="8630"/>
            </w:tabs>
            <w:rPr>
              <w:rFonts w:eastAsiaTheme="minorEastAsia"/>
              <w:noProof/>
              <w:kern w:val="2"/>
              <w:lang w:val="en-US"/>
              <w14:ligatures w14:val="standardContextual"/>
            </w:rPr>
          </w:pPr>
          <w:hyperlink w:anchor="_Toc216555411" w:history="1">
            <w:r w:rsidRPr="001B3B38">
              <w:rPr>
                <w:rStyle w:val="Hyperlink"/>
                <w:noProof/>
                <w:lang w:val="en-US"/>
              </w:rPr>
              <w:t>7. References</w:t>
            </w:r>
            <w:r>
              <w:rPr>
                <w:noProof/>
                <w:webHidden/>
              </w:rPr>
              <w:tab/>
            </w:r>
            <w:r>
              <w:rPr>
                <w:noProof/>
                <w:webHidden/>
              </w:rPr>
              <w:fldChar w:fldCharType="begin"/>
            </w:r>
            <w:r>
              <w:rPr>
                <w:noProof/>
                <w:webHidden/>
              </w:rPr>
              <w:instrText xml:space="preserve"> PAGEREF _Toc216555411 \h </w:instrText>
            </w:r>
            <w:r>
              <w:rPr>
                <w:noProof/>
                <w:webHidden/>
              </w:rPr>
            </w:r>
            <w:r>
              <w:rPr>
                <w:noProof/>
                <w:webHidden/>
              </w:rPr>
              <w:fldChar w:fldCharType="separate"/>
            </w:r>
            <w:r>
              <w:rPr>
                <w:noProof/>
                <w:webHidden/>
              </w:rPr>
              <w:t>59</w:t>
            </w:r>
            <w:r>
              <w:rPr>
                <w:noProof/>
                <w:webHidden/>
              </w:rPr>
              <w:fldChar w:fldCharType="end"/>
            </w:r>
          </w:hyperlink>
        </w:p>
        <w:p w14:paraId="23B0448E" w14:textId="67843EDD" w:rsidR="00483F32" w:rsidRDefault="001E3A62" w:rsidP="00483F32">
          <w:pPr>
            <w:rPr>
              <w:bCs/>
              <w:noProof/>
            </w:rPr>
          </w:pPr>
          <w:r>
            <w:rPr>
              <w:b/>
              <w:bCs/>
              <w:noProof/>
            </w:rPr>
            <w:fldChar w:fldCharType="end"/>
          </w:r>
        </w:p>
      </w:sdtContent>
    </w:sdt>
    <w:p w14:paraId="52BC29D5" w14:textId="326BB677" w:rsidR="007247C1" w:rsidRDefault="007247C1">
      <w:pPr>
        <w:rPr>
          <w:rFonts w:ascii="Times New Roman" w:eastAsiaTheme="majorEastAsia" w:hAnsi="Times New Roman" w:cstheme="majorBidi"/>
          <w:b/>
          <w:noProof/>
          <w:sz w:val="40"/>
          <w:szCs w:val="40"/>
          <w:lang w:val="en-US"/>
        </w:rPr>
      </w:pPr>
      <w:bookmarkStart w:id="3" w:name="_Toc216555368"/>
      <w:r>
        <w:rPr>
          <w:noProof/>
          <w:lang w:val="en-US"/>
        </w:rPr>
        <w:br w:type="page"/>
      </w:r>
    </w:p>
    <w:p w14:paraId="3BDD8E33" w14:textId="326BB677" w:rsidR="00483F32" w:rsidRDefault="00483F32" w:rsidP="00483F32">
      <w:pPr>
        <w:pStyle w:val="Heading1"/>
        <w:rPr>
          <w:noProof/>
          <w:lang w:val="en-US"/>
        </w:rPr>
      </w:pPr>
      <w:r>
        <w:rPr>
          <w:noProof/>
          <w:lang w:val="en-US"/>
        </w:rPr>
        <w:lastRenderedPageBreak/>
        <w:t>1. Introduction</w:t>
      </w:r>
      <w:bookmarkEnd w:id="3"/>
    </w:p>
    <w:p w14:paraId="43E8ABC7" w14:textId="230C6B36" w:rsidR="00483F32" w:rsidRPr="00483F32" w:rsidRDefault="00670025" w:rsidP="00483F32">
      <w:pPr>
        <w:pStyle w:val="BodyText"/>
        <w:rPr>
          <w:noProof/>
          <w:lang w:val="en-US"/>
        </w:rPr>
      </w:pPr>
      <w:r>
        <w:rPr>
          <w:noProof/>
          <w:lang w:val="en-US"/>
        </w:rPr>
        <w:t>…</w:t>
      </w:r>
      <w:r w:rsidR="00483F32" w:rsidRPr="00483F32">
        <w:rPr>
          <w:noProof/>
          <w:lang w:val="en-US"/>
        </w:rPr>
        <w:t>We adopt a time-aware fraud detection pipeline combining exploratory analysis, feature engineering, time series cross-validation for hyperparameter tuning, and gradient boosting models evaluated on a held-out test set</w:t>
      </w:r>
      <w:r>
        <w:rPr>
          <w:noProof/>
          <w:lang w:val="en-US"/>
        </w:rPr>
        <w:t>….</w:t>
      </w:r>
      <w:r w:rsidR="00483F32" w:rsidRPr="00483F32">
        <w:rPr>
          <w:noProof/>
          <w:lang w:val="en-US"/>
        </w:rPr>
        <w:br w:type="page"/>
      </w:r>
    </w:p>
    <w:p w14:paraId="6EC100DA" w14:textId="627C8AF5" w:rsidR="00A45D25" w:rsidRDefault="001E6C67">
      <w:pPr>
        <w:pStyle w:val="Heading1"/>
        <w:rPr>
          <w:lang w:val="en-US"/>
        </w:rPr>
      </w:pPr>
      <w:bookmarkStart w:id="4" w:name="_Toc216555369"/>
      <w:r>
        <w:rPr>
          <w:lang w:val="en-US"/>
        </w:rPr>
        <w:lastRenderedPageBreak/>
        <w:t xml:space="preserve">2. </w:t>
      </w:r>
      <w:r w:rsidRPr="00554434">
        <w:rPr>
          <w:lang w:val="en-US"/>
        </w:rPr>
        <w:t>Literature Review: Machine Learning for Fraud Detection in Online Financial Transactions</w:t>
      </w:r>
      <w:bookmarkEnd w:id="4"/>
    </w:p>
    <w:p w14:paraId="37FAE096" w14:textId="77777777" w:rsidR="00483F32" w:rsidRPr="00483F32" w:rsidRDefault="00483F32" w:rsidP="00483F32">
      <w:pPr>
        <w:pStyle w:val="BodyText"/>
        <w:rPr>
          <w:lang w:val="en-US"/>
        </w:rPr>
      </w:pPr>
    </w:p>
    <w:p w14:paraId="1A787BEC" w14:textId="77777777" w:rsidR="00483F32" w:rsidRPr="00483F32" w:rsidRDefault="00483F32" w:rsidP="00483F32">
      <w:pPr>
        <w:pStyle w:val="BodyText"/>
        <w:rPr>
          <w:lang w:val="en-US"/>
        </w:rPr>
      </w:pPr>
    </w:p>
    <w:p w14:paraId="3076A9A7" w14:textId="7EC2568E" w:rsidR="00A45D25" w:rsidRDefault="00197A88" w:rsidP="00840F0D">
      <w:pPr>
        <w:pStyle w:val="Subheading"/>
      </w:pPr>
      <w:bookmarkStart w:id="5" w:name="_Toc216555370"/>
      <w:bookmarkStart w:id="6" w:name="introduction-and-overview-of-the-domain"/>
      <w:r w:rsidRPr="00554434">
        <w:t>2.1. Introduction and Overview of the Domain</w:t>
      </w:r>
      <w:bookmarkEnd w:id="5"/>
    </w:p>
    <w:p w14:paraId="1FC69379" w14:textId="7617F338" w:rsidR="00DF0400" w:rsidRPr="00DF0400" w:rsidRDefault="00DF0400" w:rsidP="004D2676">
      <w:pPr>
        <w:pStyle w:val="BodyText"/>
        <w:rPr>
          <w:lang w:val="en-US"/>
        </w:rPr>
      </w:pPr>
      <w:r>
        <w:rPr>
          <w:lang w:val="en-US"/>
        </w:rPr>
        <w:t xml:space="preserve">Fraudulent activities have been a critical problem in recent years, especially with the trend of digitalization. The rise of electronic financial transactions has resulted in a corresponding rise in fraudulent electronic activities. </w:t>
      </w:r>
      <w:r w:rsidRPr="00554434">
        <w:rPr>
          <w:lang w:val="en-US"/>
        </w:rPr>
        <w:t>For instance, global payment fraud losses climbed from about $9.8 billion in 2011 to $32.4 billion in 2020 and are projected to exceed $40 billion by 2027 (Ramachandran et al., 2023).</w:t>
      </w:r>
      <w:r>
        <w:rPr>
          <w:lang w:val="en-US"/>
        </w:rPr>
        <w:t xml:space="preserve"> This indicates the urgency of effective fraud detection mechanisms.</w:t>
      </w:r>
    </w:p>
    <w:p w14:paraId="7CCFFE9F" w14:textId="195C3F56" w:rsidR="00A45D25" w:rsidRPr="00554434" w:rsidRDefault="00197A88" w:rsidP="00840F0D">
      <w:pPr>
        <w:pStyle w:val="BodyText"/>
        <w:rPr>
          <w:lang w:val="en-US"/>
        </w:rPr>
      </w:pPr>
      <w:r w:rsidRPr="00554434">
        <w:rPr>
          <w:lang w:val="en-US"/>
        </w:rPr>
        <w:t>Traditionally</w:t>
      </w:r>
      <w:r w:rsidR="00D21E19">
        <w:rPr>
          <w:lang w:val="en-US"/>
        </w:rPr>
        <w:t xml:space="preserve"> </w:t>
      </w:r>
      <w:r w:rsidRPr="00554434">
        <w:rPr>
          <w:lang w:val="en-US"/>
        </w:rPr>
        <w:t xml:space="preserve">fraud detection relied on manual audits and </w:t>
      </w:r>
      <w:r w:rsidRPr="00546EA9">
        <w:rPr>
          <w:b/>
          <w:bCs/>
          <w:lang w:val="en-US"/>
        </w:rPr>
        <w:t>rule-based systems</w:t>
      </w:r>
      <w:r w:rsidRPr="00554434">
        <w:rPr>
          <w:lang w:val="en-US"/>
        </w:rPr>
        <w:t xml:space="preserve"> (e.g.</w:t>
      </w:r>
      <w:r w:rsidR="00546EA9">
        <w:rPr>
          <w:lang w:val="en-US"/>
        </w:rPr>
        <w:t>,</w:t>
      </w:r>
      <w:r w:rsidRPr="00554434">
        <w:rPr>
          <w:lang w:val="en-US"/>
        </w:rPr>
        <w:t xml:space="preserve"> static if-then rules) but these approaches have become inadequate against the </w:t>
      </w:r>
      <w:r w:rsidRPr="00CA34DA">
        <w:rPr>
          <w:b/>
          <w:bCs/>
          <w:lang w:val="en-US"/>
        </w:rPr>
        <w:t>volume and complexity</w:t>
      </w:r>
      <w:r w:rsidRPr="00554434">
        <w:rPr>
          <w:lang w:val="en-US"/>
        </w:rPr>
        <w:t xml:space="preserve"> of modern online transactions </w:t>
      </w:r>
      <w:r w:rsidR="0002085C" w:rsidRPr="0002085C">
        <w:rPr>
          <w:lang w:val="en-US"/>
        </w:rPr>
        <w:t xml:space="preserve">(Aljunaid </w:t>
      </w:r>
      <w:r w:rsidR="0002085C" w:rsidRPr="0002085C">
        <w:rPr>
          <w:i/>
          <w:iCs/>
          <w:lang w:val="en-US"/>
        </w:rPr>
        <w:t>et al.</w:t>
      </w:r>
      <w:r w:rsidR="0002085C" w:rsidRPr="0002085C">
        <w:rPr>
          <w:lang w:val="en-US"/>
        </w:rPr>
        <w:t>, 2025)</w:t>
      </w:r>
      <w:r w:rsidRPr="00554434">
        <w:rPr>
          <w:lang w:val="en-US"/>
        </w:rPr>
        <w:t xml:space="preserve">. Fraudsters continually adapt their tactics, often </w:t>
      </w:r>
      <w:r w:rsidRPr="004A1464">
        <w:rPr>
          <w:lang w:val="en-US"/>
        </w:rPr>
        <w:t xml:space="preserve">camouflaging illicit transactions among normal activity </w:t>
      </w:r>
      <w:r w:rsidR="00CA34DA" w:rsidRPr="004A1464">
        <w:rPr>
          <w:lang w:val="en-US"/>
        </w:rPr>
        <w:t xml:space="preserve">(Aljunaid et al., 2025). </w:t>
      </w:r>
      <w:r w:rsidRPr="006A73CD">
        <w:rPr>
          <w:lang w:val="en-US"/>
        </w:rPr>
        <w:t xml:space="preserve">Rule-based systems with fixed thresholds </w:t>
      </w:r>
      <w:r w:rsidR="00546EA9" w:rsidRPr="006A73CD">
        <w:rPr>
          <w:lang w:val="en-US"/>
        </w:rPr>
        <w:t>struggle to keep pace with emerging fraud patterns and the scale of big data, resulting in</w:t>
      </w:r>
      <w:r w:rsidRPr="006A73CD">
        <w:rPr>
          <w:lang w:val="en-US"/>
        </w:rPr>
        <w:t xml:space="preserve"> high false-positive rates and missed fraud </w:t>
      </w:r>
      <w:r w:rsidR="00D3093E" w:rsidRPr="006A73CD">
        <w:rPr>
          <w:lang w:val="en-US"/>
        </w:rPr>
        <w:t xml:space="preserve">(Aljunaid et al., 2025). </w:t>
      </w:r>
      <w:r w:rsidRPr="004A1464">
        <w:rPr>
          <w:lang w:val="en-US"/>
        </w:rPr>
        <w:t>In this context, machine learning (ML) has emerged as a powerful tool to detect fraud more</w:t>
      </w:r>
      <w:r w:rsidRPr="00546EA9">
        <w:rPr>
          <w:b/>
          <w:bCs/>
          <w:lang w:val="en-US"/>
        </w:rPr>
        <w:t xml:space="preserve"> effectively</w:t>
      </w:r>
      <w:r w:rsidRPr="00554434">
        <w:rPr>
          <w:lang w:val="en-US"/>
        </w:rPr>
        <w:t xml:space="preserve">. ML techniques can automatically learn complex patterns from large transaction datasets and detect anomalies or suspicious behaviors that would evade manual rules </w:t>
      </w:r>
      <w:r w:rsidR="00D3093E" w:rsidRPr="00D3093E">
        <w:rPr>
          <w:lang w:val="en-US"/>
        </w:rPr>
        <w:t xml:space="preserve">(Khetani </w:t>
      </w:r>
      <w:r w:rsidR="00D3093E" w:rsidRPr="00D3093E">
        <w:rPr>
          <w:i/>
          <w:iCs/>
          <w:lang w:val="en-US"/>
        </w:rPr>
        <w:t>et al.</w:t>
      </w:r>
      <w:r w:rsidR="00D3093E" w:rsidRPr="00D3093E">
        <w:rPr>
          <w:lang w:val="en-US"/>
        </w:rPr>
        <w:t>, 2023)</w:t>
      </w:r>
      <w:r w:rsidR="00D3093E">
        <w:rPr>
          <w:lang w:val="en-US"/>
        </w:rPr>
        <w:t xml:space="preserve">. </w:t>
      </w:r>
      <w:r w:rsidRPr="00554434">
        <w:rPr>
          <w:lang w:val="en-US"/>
        </w:rPr>
        <w:t xml:space="preserve">Consequently, there has been intense academic and industry interest in applying ML to financial fraud detection, aiming to improve </w:t>
      </w:r>
      <w:r w:rsidR="00546EA9">
        <w:rPr>
          <w:lang w:val="en-US"/>
        </w:rPr>
        <w:t xml:space="preserve">the </w:t>
      </w:r>
      <w:r w:rsidRPr="00554434">
        <w:rPr>
          <w:lang w:val="en-US"/>
        </w:rPr>
        <w:t>accuracy, speed, and adaptability of fraud detection systems.</w:t>
      </w:r>
      <w:r w:rsidR="00840F0D" w:rsidRPr="00554434">
        <w:rPr>
          <w:lang w:val="en-US"/>
        </w:rPr>
        <w:t xml:space="preserve"> </w:t>
      </w:r>
    </w:p>
    <w:p w14:paraId="52680656" w14:textId="625F1CDC" w:rsidR="00A45D25" w:rsidRPr="00554434" w:rsidRDefault="00034581" w:rsidP="00034581">
      <w:pPr>
        <w:pStyle w:val="Subheading"/>
      </w:pPr>
      <w:bookmarkStart w:id="7" w:name="_Toc216555371"/>
      <w:bookmarkStart w:id="8" w:name="X1d76c13c2b160250e7b235f19ff0b4f198dab0a"/>
      <w:bookmarkEnd w:id="6"/>
      <w:r>
        <w:t xml:space="preserve">2.2. </w:t>
      </w:r>
      <w:r w:rsidRPr="00554434">
        <w:t>Machine Learning Approaches to Fraud Detection</w:t>
      </w:r>
      <w:bookmarkEnd w:id="7"/>
    </w:p>
    <w:p w14:paraId="1D98E736" w14:textId="0DEAD75D" w:rsidR="002D6031" w:rsidRPr="002D6031" w:rsidRDefault="00197A88" w:rsidP="002D6031">
      <w:pPr>
        <w:pStyle w:val="FirstParagraph"/>
        <w:rPr>
          <w:lang w:val="en-US"/>
        </w:rPr>
      </w:pPr>
      <w:r w:rsidRPr="00554434">
        <w:rPr>
          <w:lang w:val="en-US"/>
        </w:rPr>
        <w:t xml:space="preserve">A wide range of machine learning approaches </w:t>
      </w:r>
      <w:r w:rsidR="00B06FAA">
        <w:rPr>
          <w:lang w:val="en-US"/>
        </w:rPr>
        <w:t>has</w:t>
      </w:r>
      <w:r w:rsidRPr="00554434">
        <w:rPr>
          <w:lang w:val="en-US"/>
        </w:rPr>
        <w:t xml:space="preserve"> been explored for fraud detection in online financial transactions. These include </w:t>
      </w:r>
      <w:r w:rsidRPr="00B06FAA">
        <w:rPr>
          <w:b/>
          <w:bCs/>
          <w:lang w:val="en-US"/>
        </w:rPr>
        <w:t>supervised learning methods, unsupervised and semi-supervised techniques for anomaly detection, ensemble methods, deep learning models,</w:t>
      </w:r>
      <w:r w:rsidRPr="00554434">
        <w:rPr>
          <w:lang w:val="en-US"/>
        </w:rPr>
        <w:t xml:space="preserve"> and even emerging paradigms </w:t>
      </w:r>
      <w:r w:rsidR="00B06FAA">
        <w:rPr>
          <w:lang w:val="en-US"/>
        </w:rPr>
        <w:t>such as</w:t>
      </w:r>
      <w:r w:rsidRPr="00554434">
        <w:rPr>
          <w:lang w:val="en-US"/>
        </w:rPr>
        <w:t xml:space="preserve"> </w:t>
      </w:r>
      <w:r w:rsidRPr="00B06FAA">
        <w:rPr>
          <w:b/>
          <w:bCs/>
          <w:lang w:val="en-US"/>
        </w:rPr>
        <w:t>reinforcement learning</w:t>
      </w:r>
      <w:r w:rsidRPr="00554434">
        <w:rPr>
          <w:lang w:val="en-US"/>
        </w:rPr>
        <w:t>. Each approach has its strengths and weaknesses in the fraud detection context. Below</w:t>
      </w:r>
      <w:r w:rsidR="00B06FAA">
        <w:rPr>
          <w:lang w:val="en-US"/>
        </w:rPr>
        <w:t>,</w:t>
      </w:r>
      <w:r w:rsidRPr="00554434">
        <w:rPr>
          <w:lang w:val="en-US"/>
        </w:rPr>
        <w:t xml:space="preserve"> we summarize the main techniques and compare their utility:</w:t>
      </w:r>
    </w:p>
    <w:p w14:paraId="7B4B778A" w14:textId="1F73C593" w:rsidR="00FF1D3E" w:rsidRPr="001A350E" w:rsidRDefault="00FF1D3E" w:rsidP="00424640">
      <w:pPr>
        <w:pStyle w:val="subsubheading"/>
        <w:rPr>
          <w:lang w:val="en-US"/>
        </w:rPr>
      </w:pPr>
      <w:bookmarkStart w:id="9" w:name="_Toc216555372"/>
      <w:r w:rsidRPr="001A350E">
        <w:rPr>
          <w:rStyle w:val="SubheadingChar"/>
          <w:b/>
          <w:color w:val="auto"/>
          <w:sz w:val="28"/>
          <w:szCs w:val="28"/>
        </w:rPr>
        <w:lastRenderedPageBreak/>
        <w:t xml:space="preserve">2.2.1. </w:t>
      </w:r>
      <w:r w:rsidR="00546EA9" w:rsidRPr="001A350E">
        <w:rPr>
          <w:rStyle w:val="SubheadingChar"/>
          <w:b/>
          <w:color w:val="auto"/>
          <w:sz w:val="28"/>
          <w:szCs w:val="28"/>
        </w:rPr>
        <w:t>Supervised Learning (Classification)</w:t>
      </w:r>
      <w:bookmarkEnd w:id="9"/>
    </w:p>
    <w:p w14:paraId="1515EBE5" w14:textId="0FADD030" w:rsidR="00902C3C" w:rsidRDefault="00197A88" w:rsidP="004D2676">
      <w:pPr>
        <w:pStyle w:val="BodyText"/>
        <w:rPr>
          <w:lang w:val="en-US"/>
        </w:rPr>
      </w:pPr>
      <w:r w:rsidRPr="00554434">
        <w:rPr>
          <w:lang w:val="en-US"/>
        </w:rPr>
        <w:t>The majority of fraud detection research has focused on supervised learning, where models are trained on labeled transaction data (fraud vs. non-fraud) (</w:t>
      </w:r>
      <w:r w:rsidR="005E7943" w:rsidRPr="005E7943">
        <w:rPr>
          <w:lang w:val="en-US"/>
        </w:rPr>
        <w:t>Waleed Hilal, S. Andrew Gadsden, and John Yawney, 2021</w:t>
      </w:r>
      <w:r w:rsidRPr="00554434">
        <w:rPr>
          <w:lang w:val="en-US"/>
        </w:rPr>
        <w:t xml:space="preserve">; Hernandez Aros et al., 2024). Popular algorithms include </w:t>
      </w:r>
      <w:r w:rsidRPr="005E7943">
        <w:rPr>
          <w:b/>
          <w:bCs/>
          <w:lang w:val="en-US"/>
        </w:rPr>
        <w:t>logistic regression, decision trees, random forests,</w:t>
      </w:r>
      <w:r w:rsidR="005E7943">
        <w:rPr>
          <w:b/>
          <w:bCs/>
          <w:lang w:val="en-US"/>
        </w:rPr>
        <w:t xml:space="preserve"> </w:t>
      </w:r>
      <w:r w:rsidRPr="005E7943">
        <w:rPr>
          <w:b/>
          <w:bCs/>
          <w:lang w:val="en-US"/>
        </w:rPr>
        <w:t>support vector machines (SVMs), and neural networks</w:t>
      </w:r>
      <w:r w:rsidRPr="00554434">
        <w:rPr>
          <w:lang w:val="en-US"/>
        </w:rPr>
        <w:t>. Supervised classifiers tend to achieve high accuracy when ample labeled examples of fraud are available, and they can directly optimize metrics like classification accuracy or F1-score</w:t>
      </w:r>
      <w:r w:rsidR="009231E3">
        <w:rPr>
          <w:lang w:val="en-US"/>
        </w:rPr>
        <w:t xml:space="preserve"> (see metrics section for more details)</w:t>
      </w:r>
      <w:r w:rsidRPr="00554434">
        <w:rPr>
          <w:lang w:val="en-US"/>
        </w:rPr>
        <w:t xml:space="preserve">. </w:t>
      </w:r>
    </w:p>
    <w:p w14:paraId="0722CD53" w14:textId="77777777" w:rsidR="00902C3C" w:rsidRDefault="00197A88" w:rsidP="004D2676">
      <w:pPr>
        <w:pStyle w:val="BodyText"/>
        <w:rPr>
          <w:lang w:val="en-US"/>
        </w:rPr>
      </w:pPr>
      <w:r w:rsidRPr="00554434">
        <w:rPr>
          <w:b/>
          <w:bCs/>
          <w:lang w:val="en-US"/>
        </w:rPr>
        <w:t>Strengths:</w:t>
      </w:r>
      <w:r w:rsidRPr="00554434">
        <w:rPr>
          <w:lang w:val="en-US"/>
        </w:rPr>
        <w:t xml:space="preserve"> Supervised models can leverage well-understood algorithms and yield high detection performance if trained on representative data. They produce a clear decision output (fraud or not) for each transaction and can incorporate cost-sensitive learning to penalize misclassification of fraud heavily. </w:t>
      </w:r>
    </w:p>
    <w:p w14:paraId="3E6763C0" w14:textId="1D64ECD4" w:rsidR="00A45D25" w:rsidRPr="00554434" w:rsidRDefault="00197A88" w:rsidP="004D2676">
      <w:pPr>
        <w:pStyle w:val="BodyText"/>
        <w:rPr>
          <w:lang w:val="en-US"/>
        </w:rPr>
      </w:pPr>
      <w:r w:rsidRPr="00554434">
        <w:rPr>
          <w:b/>
          <w:bCs/>
          <w:lang w:val="en-US"/>
        </w:rPr>
        <w:t>Weaknesses:</w:t>
      </w:r>
      <w:r w:rsidRPr="00554434">
        <w:rPr>
          <w:lang w:val="en-US"/>
        </w:rPr>
        <w:t xml:space="preserve"> They require large quantities of labeled fraud data, which is often scarce. By nature, supervised models struggle with new fraud patterns not present in the training data; they tend to detect “known” fraud </w:t>
      </w:r>
      <w:r w:rsidR="00DF0400">
        <w:rPr>
          <w:lang w:val="en-US"/>
        </w:rPr>
        <w:t xml:space="preserve">patterns </w:t>
      </w:r>
      <w:r w:rsidRPr="00554434">
        <w:rPr>
          <w:lang w:val="en-US"/>
        </w:rPr>
        <w:t xml:space="preserve">but can miss novel schemes. Moreover, in highly imbalanced </w:t>
      </w:r>
      <w:r w:rsidR="002D6031">
        <w:rPr>
          <w:lang w:val="en-US"/>
        </w:rPr>
        <w:t xml:space="preserve">datasets, which is quite common on fraud detection cases, </w:t>
      </w:r>
      <w:r w:rsidRPr="00554434">
        <w:rPr>
          <w:lang w:val="en-US"/>
        </w:rPr>
        <w:t xml:space="preserve">supervised learners may </w:t>
      </w:r>
      <w:r w:rsidR="00902C3C">
        <w:rPr>
          <w:lang w:val="en-US"/>
        </w:rPr>
        <w:t>be biased</w:t>
      </w:r>
      <w:r w:rsidRPr="00554434">
        <w:rPr>
          <w:lang w:val="en-US"/>
        </w:rPr>
        <w:t xml:space="preserve"> toward the majority class without special handling. Many studies address this via resampling or algorithmic techniques but it remains a challenge.</w:t>
      </w:r>
    </w:p>
    <w:p w14:paraId="1529453C" w14:textId="77777777" w:rsidR="006E673E" w:rsidRPr="00546EA9" w:rsidRDefault="006E673E" w:rsidP="00403F58">
      <w:pPr>
        <w:pStyle w:val="subsubheading"/>
        <w:rPr>
          <w:lang w:val="en-US"/>
        </w:rPr>
      </w:pPr>
      <w:bookmarkStart w:id="10" w:name="_Toc216555373"/>
      <w:r w:rsidRPr="00546EA9">
        <w:rPr>
          <w:lang w:val="en-US"/>
        </w:rPr>
        <w:t>2.2.2. Unsupervised and Semi-Supervised Learning (Anomaly Detection)</w:t>
      </w:r>
      <w:bookmarkEnd w:id="10"/>
    </w:p>
    <w:p w14:paraId="12A13E4A" w14:textId="1A187A3C" w:rsidR="00C6482A" w:rsidRPr="00340405" w:rsidRDefault="00197A88" w:rsidP="004D2676">
      <w:pPr>
        <w:pStyle w:val="BodyText"/>
        <w:rPr>
          <w:lang w:val="en-US"/>
        </w:rPr>
      </w:pPr>
      <w:r w:rsidRPr="00554434">
        <w:rPr>
          <w:lang w:val="en-US"/>
        </w:rPr>
        <w:t xml:space="preserve">Because fraudulent transactions are rare and evolving, unsupervised learning techniques are crucial to detect anomalies without relying on labeled examples (Ali et al., 2022; </w:t>
      </w:r>
      <w:r w:rsidR="005B152E" w:rsidRPr="005B152E">
        <w:rPr>
          <w:lang w:val="en-US"/>
        </w:rPr>
        <w:t>Waleed Hilal, S. Andrew Gadsden, and John Yawney, 2021</w:t>
      </w:r>
      <w:r w:rsidRPr="00554434">
        <w:rPr>
          <w:lang w:val="en-US"/>
        </w:rPr>
        <w:t xml:space="preserve">). Unsupervised methods </w:t>
      </w:r>
      <w:r w:rsidR="003463F8">
        <w:rPr>
          <w:lang w:val="en-US"/>
        </w:rPr>
        <w:t>attempt</w:t>
      </w:r>
      <w:r w:rsidRPr="00554434">
        <w:rPr>
          <w:lang w:val="en-US"/>
        </w:rPr>
        <w:t xml:space="preserve"> to model the distribution of normal transactions and flag outliers as potential fraud. Common approaches include </w:t>
      </w:r>
      <w:r w:rsidRPr="00FC79CD">
        <w:rPr>
          <w:b/>
          <w:bCs/>
          <w:lang w:val="en-US"/>
        </w:rPr>
        <w:t>clustering algorithms</w:t>
      </w:r>
      <w:r w:rsidRPr="00554434">
        <w:rPr>
          <w:lang w:val="en-US"/>
        </w:rPr>
        <w:t xml:space="preserve"> (k-means, DBSCAN), </w:t>
      </w:r>
      <w:r w:rsidRPr="00FC79CD">
        <w:rPr>
          <w:b/>
          <w:bCs/>
          <w:lang w:val="en-US"/>
        </w:rPr>
        <w:t>density estimation</w:t>
      </w:r>
      <w:r w:rsidRPr="00554434">
        <w:rPr>
          <w:lang w:val="en-US"/>
        </w:rPr>
        <w:t xml:space="preserve">, and </w:t>
      </w:r>
      <w:r w:rsidRPr="00FC79CD">
        <w:rPr>
          <w:b/>
          <w:bCs/>
          <w:lang w:val="en-US"/>
        </w:rPr>
        <w:t>one-class classification</w:t>
      </w:r>
      <w:r w:rsidRPr="00554434">
        <w:rPr>
          <w:lang w:val="en-US"/>
        </w:rPr>
        <w:t xml:space="preserve"> methods (One-Class SVM, Isolation Forest). </w:t>
      </w:r>
    </w:p>
    <w:p w14:paraId="6693BCAE" w14:textId="77777777" w:rsidR="00C6482A" w:rsidRDefault="00197A88" w:rsidP="004D2676">
      <w:pPr>
        <w:pStyle w:val="BodyText"/>
        <w:rPr>
          <w:lang w:val="en-US"/>
        </w:rPr>
      </w:pPr>
      <w:r w:rsidRPr="00554434">
        <w:rPr>
          <w:b/>
          <w:bCs/>
          <w:lang w:val="en-US"/>
        </w:rPr>
        <w:t>Strengths:</w:t>
      </w:r>
      <w:r w:rsidRPr="00554434">
        <w:rPr>
          <w:lang w:val="en-US"/>
        </w:rPr>
        <w:t xml:space="preserve"> Unsupervised anomaly detection can potentially identify previously unseen fraud patterns, making it adaptive to emerging threats. It does not require annotated fraud data, which is useful when labels are expensive or delayed (a common situation in financial fraud, where only some frauds are ever confirmed). </w:t>
      </w:r>
    </w:p>
    <w:p w14:paraId="1F6A9CE3" w14:textId="319889DF" w:rsidR="00A45D25" w:rsidRPr="003372E1" w:rsidRDefault="00197A88" w:rsidP="004D2676">
      <w:pPr>
        <w:pStyle w:val="BodyText"/>
        <w:rPr>
          <w:lang w:val="en-US"/>
        </w:rPr>
      </w:pPr>
      <w:r w:rsidRPr="00554434">
        <w:rPr>
          <w:b/>
          <w:bCs/>
          <w:lang w:val="en-US"/>
        </w:rPr>
        <w:lastRenderedPageBreak/>
        <w:t>Weaknesses:</w:t>
      </w:r>
      <w:r w:rsidRPr="00554434">
        <w:rPr>
          <w:lang w:val="en-US"/>
        </w:rPr>
        <w:t xml:space="preserve"> These methods can suffer from higher false positive rates, since not every statistical outlier is fraudulent. Tuning them can be difficult, and evaluating their performance is tricky without ground-truth labels (often requiring manual review). Indeed, surveys report that unsupervised techniques, while studied, have been used </w:t>
      </w:r>
      <w:r w:rsidRPr="00E57B32">
        <w:rPr>
          <w:b/>
          <w:bCs/>
          <w:lang w:val="en-US"/>
        </w:rPr>
        <w:t>less frequently than supervised ones in the literature</w:t>
      </w:r>
      <w:r w:rsidRPr="00554434">
        <w:rPr>
          <w:lang w:val="en-US"/>
        </w:rPr>
        <w:t xml:space="preserve"> </w:t>
      </w:r>
      <w:r w:rsidR="00E57B32" w:rsidRPr="00E57B32">
        <w:rPr>
          <w:lang w:val="en-US"/>
        </w:rPr>
        <w:t xml:space="preserve">(Ngai </w:t>
      </w:r>
      <w:r w:rsidR="00E57B32" w:rsidRPr="00E57B32">
        <w:rPr>
          <w:i/>
          <w:iCs/>
          <w:lang w:val="en-US"/>
        </w:rPr>
        <w:t>et al.</w:t>
      </w:r>
      <w:r w:rsidR="00E57B32" w:rsidRPr="00E57B32">
        <w:rPr>
          <w:lang w:val="en-US"/>
        </w:rPr>
        <w:t>, 2011)</w:t>
      </w:r>
      <w:r w:rsidRPr="00554434">
        <w:rPr>
          <w:lang w:val="en-US"/>
        </w:rPr>
        <w:t xml:space="preserve">. </w:t>
      </w:r>
    </w:p>
    <w:p w14:paraId="517F78C9" w14:textId="5C588CB6" w:rsidR="00F83DDA" w:rsidRPr="00546EA9" w:rsidRDefault="00F83DDA" w:rsidP="00F83DDA">
      <w:pPr>
        <w:pStyle w:val="subsubheading"/>
        <w:rPr>
          <w:lang w:val="en-US"/>
        </w:rPr>
      </w:pPr>
      <w:bookmarkStart w:id="11" w:name="_Toc216555374"/>
      <w:r w:rsidRPr="00546EA9">
        <w:rPr>
          <w:lang w:val="en-US"/>
        </w:rPr>
        <w:t>2.2.3. Ensemble Methods</w:t>
      </w:r>
      <w:bookmarkEnd w:id="11"/>
    </w:p>
    <w:p w14:paraId="27960224" w14:textId="3964EE8F" w:rsidR="0066246A" w:rsidRDefault="00197A88" w:rsidP="004D2676">
      <w:pPr>
        <w:pStyle w:val="BodyText"/>
        <w:rPr>
          <w:lang w:val="en-US"/>
        </w:rPr>
      </w:pPr>
      <w:r w:rsidRPr="00554434">
        <w:rPr>
          <w:lang w:val="en-US"/>
        </w:rPr>
        <w:t xml:space="preserve">Ensemble learning </w:t>
      </w:r>
      <w:r w:rsidR="002B7385">
        <w:rPr>
          <w:lang w:val="en-US"/>
        </w:rPr>
        <w:t xml:space="preserve">is a special sub-category of supervised learning, which </w:t>
      </w:r>
      <w:r w:rsidRPr="00554434">
        <w:rPr>
          <w:lang w:val="en-US"/>
        </w:rPr>
        <w:t>combines multiple models to improve predictive performance. Ensembles are widely used in fraud detection to boost accuracy and robustness. Techniques include bagging (e.g.</w:t>
      </w:r>
      <w:r w:rsidR="00671E46">
        <w:rPr>
          <w:lang w:val="en-US"/>
        </w:rPr>
        <w:t>,</w:t>
      </w:r>
      <w:r w:rsidRPr="00554434">
        <w:rPr>
          <w:lang w:val="en-US"/>
        </w:rPr>
        <w:t xml:space="preserve"> Random Forest, which aggregates many decision trees), boosting (e.g.</w:t>
      </w:r>
      <w:r w:rsidR="00671E46">
        <w:rPr>
          <w:lang w:val="en-US"/>
        </w:rPr>
        <w:t>,</w:t>
      </w:r>
      <w:r w:rsidRPr="00554434">
        <w:rPr>
          <w:lang w:val="en-US"/>
        </w:rPr>
        <w:t xml:space="preserve"> </w:t>
      </w:r>
      <w:proofErr w:type="spellStart"/>
      <w:r w:rsidRPr="00554434">
        <w:rPr>
          <w:lang w:val="en-US"/>
        </w:rPr>
        <w:t>XGBoost</w:t>
      </w:r>
      <w:proofErr w:type="spellEnd"/>
      <w:r w:rsidRPr="00554434">
        <w:rPr>
          <w:lang w:val="en-US"/>
        </w:rPr>
        <w:t xml:space="preserve">, </w:t>
      </w:r>
      <w:proofErr w:type="spellStart"/>
      <w:r w:rsidRPr="00554434">
        <w:rPr>
          <w:lang w:val="en-US"/>
        </w:rPr>
        <w:t>LightGBM</w:t>
      </w:r>
      <w:proofErr w:type="spellEnd"/>
      <w:r w:rsidRPr="00554434">
        <w:rPr>
          <w:lang w:val="en-US"/>
        </w:rPr>
        <w:t xml:space="preserve">), and stacking (blending different model types). Ensembles </w:t>
      </w:r>
      <w:r w:rsidRPr="002B7385">
        <w:rPr>
          <w:b/>
          <w:bCs/>
          <w:lang w:val="en-US"/>
        </w:rPr>
        <w:t>often win data science competitions for fraud detection</w:t>
      </w:r>
      <w:r w:rsidRPr="00554434">
        <w:rPr>
          <w:lang w:val="en-US"/>
        </w:rPr>
        <w:t xml:space="preserve"> due to their ability to capture diverse patterns. For example, boosting algorithms have achieved top results on credit card fraud datasets by effectively handling imbalance and nonlinear interactions (Hernandez Aros et al., 2024).</w:t>
      </w:r>
      <w:r w:rsidR="002B7385">
        <w:rPr>
          <w:lang w:val="en-US"/>
        </w:rPr>
        <w:t xml:space="preserve"> Also, top scores on one of the most recent fraud detection Kaggle competitions (</w:t>
      </w:r>
      <w:hyperlink r:id="rId9" w:history="1">
        <w:r w:rsidR="002B7385" w:rsidRPr="002B7385">
          <w:rPr>
            <w:rStyle w:val="Hyperlink"/>
            <w:lang w:val="en-US"/>
          </w:rPr>
          <w:t>IEEE-CIS Fraud Detection | Kaggle</w:t>
        </w:r>
      </w:hyperlink>
      <w:r w:rsidR="002B7385">
        <w:rPr>
          <w:lang w:val="en-US"/>
        </w:rPr>
        <w:t xml:space="preserve">) have been achieved with such methods. </w:t>
      </w:r>
      <w:r w:rsidRPr="00554434">
        <w:rPr>
          <w:lang w:val="en-US"/>
        </w:rPr>
        <w:t xml:space="preserve">Ensembles can also incorporate different algorithms for different sub-tasks: one study used a hybrid of SVM, logistic regression, and linear regression as a composite model to classify transactions (Ali et al., 2022). </w:t>
      </w:r>
    </w:p>
    <w:p w14:paraId="77C4C6DC" w14:textId="128434F7" w:rsidR="0066246A" w:rsidRDefault="00197A88" w:rsidP="004D2676">
      <w:pPr>
        <w:pStyle w:val="BodyText"/>
        <w:rPr>
          <w:lang w:val="en-US"/>
        </w:rPr>
      </w:pPr>
      <w:r w:rsidRPr="00554434">
        <w:rPr>
          <w:b/>
          <w:bCs/>
          <w:lang w:val="en-US"/>
        </w:rPr>
        <w:t>Strengths:</w:t>
      </w:r>
      <w:r w:rsidRPr="00554434">
        <w:rPr>
          <w:lang w:val="en-US"/>
        </w:rPr>
        <w:t xml:space="preserve"> Ensembles usually outperform individual models by reducing variance and bias – this is valuable in fraud detection</w:t>
      </w:r>
      <w:r w:rsidR="0066246A">
        <w:rPr>
          <w:lang w:val="en-US"/>
        </w:rPr>
        <w:t>,</w:t>
      </w:r>
      <w:r w:rsidRPr="00554434">
        <w:rPr>
          <w:lang w:val="en-US"/>
        </w:rPr>
        <w:t xml:space="preserve"> where catching as many fraud cases as possible (high recall) while keeping false alarms low (high precision) requires a delicate balance. </w:t>
      </w:r>
    </w:p>
    <w:p w14:paraId="581165AA" w14:textId="1D040B47" w:rsidR="00A45D25" w:rsidRPr="00554434" w:rsidRDefault="00197A88" w:rsidP="004D2676">
      <w:pPr>
        <w:pStyle w:val="BodyText"/>
        <w:rPr>
          <w:lang w:val="en-US"/>
        </w:rPr>
      </w:pPr>
      <w:r w:rsidRPr="00554434">
        <w:rPr>
          <w:b/>
          <w:bCs/>
          <w:lang w:val="en-US"/>
        </w:rPr>
        <w:t>Weaknesses:</w:t>
      </w:r>
      <w:r w:rsidRPr="00554434">
        <w:rPr>
          <w:lang w:val="en-US"/>
        </w:rPr>
        <w:t xml:space="preserve"> The main downsides are increased complexity and reduced interpretability. A large ensemble (hundreds of trees or mixed models) can be a </w:t>
      </w:r>
      <w:r w:rsidRPr="003372E1">
        <w:rPr>
          <w:b/>
          <w:bCs/>
          <w:lang w:val="en-US"/>
        </w:rPr>
        <w:t>“black box”</w:t>
      </w:r>
      <w:r w:rsidRPr="00554434">
        <w:rPr>
          <w:lang w:val="en-US"/>
        </w:rPr>
        <w:t xml:space="preserve"> that is hard to interpret, which </w:t>
      </w:r>
      <w:r w:rsidR="002D6031">
        <w:rPr>
          <w:lang w:val="en-US"/>
        </w:rPr>
        <w:t xml:space="preserve">may be </w:t>
      </w:r>
      <w:r w:rsidRPr="00554434">
        <w:rPr>
          <w:lang w:val="en-US"/>
        </w:rPr>
        <w:t>problematic in regulated financial environments. Training and deploying ensembles may also be computationally heavier, though</w:t>
      </w:r>
      <w:r w:rsidR="002D6031">
        <w:rPr>
          <w:lang w:val="en-US"/>
        </w:rPr>
        <w:t xml:space="preserve"> recent evolution of computers and modern computer power, can</w:t>
      </w:r>
      <w:r w:rsidR="00E50F1C">
        <w:rPr>
          <w:lang w:val="en-US"/>
        </w:rPr>
        <w:t xml:space="preserve"> easily handle such compute complexity</w:t>
      </w:r>
      <w:r w:rsidR="002D6031">
        <w:rPr>
          <w:lang w:val="en-US"/>
        </w:rPr>
        <w:t>.</w:t>
      </w:r>
      <w:r w:rsidRPr="00554434">
        <w:rPr>
          <w:lang w:val="en-US"/>
        </w:rPr>
        <w:t xml:space="preserve"> </w:t>
      </w:r>
    </w:p>
    <w:p w14:paraId="16687358" w14:textId="0A754F61" w:rsidR="0066246A" w:rsidRPr="00546EA9" w:rsidRDefault="0066246A" w:rsidP="0066246A">
      <w:pPr>
        <w:pStyle w:val="subsubheading"/>
        <w:rPr>
          <w:lang w:val="en-US"/>
        </w:rPr>
      </w:pPr>
      <w:bookmarkStart w:id="12" w:name="_Toc216555375"/>
      <w:r w:rsidRPr="00546EA9">
        <w:rPr>
          <w:lang w:val="en-US"/>
        </w:rPr>
        <w:t>2.2.4. Deep Learning</w:t>
      </w:r>
      <w:bookmarkEnd w:id="12"/>
    </w:p>
    <w:p w14:paraId="0B28A6C5" w14:textId="4DBE5A95" w:rsidR="00CB6E60" w:rsidRDefault="00197A88" w:rsidP="004D2676">
      <w:pPr>
        <w:pStyle w:val="BodyText"/>
        <w:rPr>
          <w:lang w:val="en-US"/>
        </w:rPr>
      </w:pPr>
      <w:r w:rsidRPr="00554434">
        <w:rPr>
          <w:lang w:val="en-US"/>
        </w:rPr>
        <w:t>In recent years, deep learning techniques have been increasingly applied to fraud detection, thanks to their ability to model complex data patterns. Artificial Neural Networks (ANNs) in various forms (</w:t>
      </w:r>
      <w:r w:rsidRPr="005D37F8">
        <w:rPr>
          <w:b/>
          <w:bCs/>
          <w:lang w:val="en-US"/>
        </w:rPr>
        <w:t>multilayer perceptrons, convolutional networks, recurrent networks, graph neural networks</w:t>
      </w:r>
      <w:r w:rsidRPr="00554434">
        <w:rPr>
          <w:lang w:val="en-US"/>
        </w:rPr>
        <w:t>) have been explored. Early works used basic ANNs to classify fraudulent transactions (</w:t>
      </w:r>
      <w:r w:rsidR="005D37F8" w:rsidRPr="005D37F8">
        <w:rPr>
          <w:lang w:val="en-US"/>
        </w:rPr>
        <w:t>Sahin and Duman, 2011</w:t>
      </w:r>
      <w:r w:rsidR="005D37F8">
        <w:rPr>
          <w:lang w:val="en-US"/>
        </w:rPr>
        <w:t xml:space="preserve">; </w:t>
      </w:r>
      <w:proofErr w:type="spellStart"/>
      <w:r w:rsidR="005D37F8" w:rsidRPr="005D37F8">
        <w:rPr>
          <w:lang w:val="en-US"/>
        </w:rPr>
        <w:t>Bouchti</w:t>
      </w:r>
      <w:proofErr w:type="spellEnd"/>
      <w:r w:rsidR="005D37F8" w:rsidRPr="005D37F8">
        <w:rPr>
          <w:lang w:val="en-US"/>
        </w:rPr>
        <w:t xml:space="preserve"> </w:t>
      </w:r>
      <w:r w:rsidR="005D37F8" w:rsidRPr="005D37F8">
        <w:rPr>
          <w:i/>
          <w:iCs/>
          <w:lang w:val="en-US"/>
        </w:rPr>
        <w:t>et al.</w:t>
      </w:r>
      <w:r w:rsidR="005D37F8" w:rsidRPr="005D37F8">
        <w:rPr>
          <w:lang w:val="en-US"/>
        </w:rPr>
        <w:t>, 2017</w:t>
      </w:r>
      <w:r w:rsidR="005D37F8">
        <w:rPr>
          <w:lang w:val="en-US"/>
        </w:rPr>
        <w:t xml:space="preserve">; </w:t>
      </w:r>
      <w:r w:rsidR="005D37F8" w:rsidRPr="005D37F8">
        <w:rPr>
          <w:lang w:val="en-US"/>
        </w:rPr>
        <w:t xml:space="preserve">Dang </w:t>
      </w:r>
      <w:r w:rsidR="005D37F8" w:rsidRPr="005D37F8">
        <w:rPr>
          <w:i/>
          <w:iCs/>
          <w:lang w:val="en-US"/>
        </w:rPr>
        <w:t>et al.</w:t>
      </w:r>
      <w:r w:rsidR="005D37F8" w:rsidRPr="005D37F8">
        <w:rPr>
          <w:lang w:val="en-US"/>
        </w:rPr>
        <w:t>, 2021</w:t>
      </w:r>
      <w:r w:rsidRPr="00554434">
        <w:rPr>
          <w:lang w:val="en-US"/>
        </w:rPr>
        <w:t xml:space="preserve">), while newer </w:t>
      </w:r>
      <w:r w:rsidRPr="00554434">
        <w:rPr>
          <w:lang w:val="en-US"/>
        </w:rPr>
        <w:lastRenderedPageBreak/>
        <w:t>studies leverage specialized architectures. For example, recurrent neural networks (RNNs) and long short-term memory (LSTM) networks can capture sequential patterns in transaction streams (useful for detecting sequential fraud behavior or repeated offenses). Graph Neural Networks (GNNs) have emerged to detect fraud by modeling transactions as graphs (e.g.</w:t>
      </w:r>
      <w:r w:rsidR="003357B0">
        <w:rPr>
          <w:lang w:val="en-US"/>
        </w:rPr>
        <w:t>,</w:t>
      </w:r>
      <w:r w:rsidRPr="00554434">
        <w:rPr>
          <w:lang w:val="en-US"/>
        </w:rPr>
        <w:t xml:space="preserve"> linking customers, merchants, IP addresses) – graph-based approaches can uncover organized fraud rings or money laundering patterns by relational analysis (Nicholls et al., 2021; Deng et al., 2021). Deep learning has also been combined with other methods: autoencoder networks for anomaly detection (unsupervised) or hybrid deep models with feature extraction followed by classification (</w:t>
      </w:r>
      <w:proofErr w:type="spellStart"/>
      <w:r w:rsidRPr="00554434">
        <w:rPr>
          <w:lang w:val="en-US"/>
        </w:rPr>
        <w:t>Jurgovsky</w:t>
      </w:r>
      <w:proofErr w:type="spellEnd"/>
      <w:r w:rsidRPr="00554434">
        <w:rPr>
          <w:lang w:val="en-US"/>
        </w:rPr>
        <w:t xml:space="preserve"> et al., 2018). </w:t>
      </w:r>
    </w:p>
    <w:p w14:paraId="5D8D0014" w14:textId="6D8FB2C8" w:rsidR="00CB6E60" w:rsidRDefault="00197A88" w:rsidP="004D2676">
      <w:pPr>
        <w:pStyle w:val="BodyText"/>
        <w:rPr>
          <w:lang w:val="en-US"/>
        </w:rPr>
      </w:pPr>
      <w:r w:rsidRPr="00554434">
        <w:rPr>
          <w:b/>
          <w:bCs/>
          <w:lang w:val="en-US"/>
        </w:rPr>
        <w:t>Strengths:</w:t>
      </w:r>
      <w:r w:rsidRPr="00554434">
        <w:rPr>
          <w:lang w:val="en-US"/>
        </w:rPr>
        <w:t xml:space="preserve"> Deep learning models can capture highly nonlinear and intricate patterns that shallow models might miss. They are adept at processing large-scale data and can learn feature representations automatically (reducing the need for manual feature engineering). Some deep models (like GNNs) naturally incorporate network information that is crucial for certain fraud types (e.g.</w:t>
      </w:r>
      <w:r w:rsidR="00D04EBD">
        <w:rPr>
          <w:lang w:val="en-US"/>
        </w:rPr>
        <w:t>,</w:t>
      </w:r>
      <w:r w:rsidRPr="00554434">
        <w:rPr>
          <w:lang w:val="en-US"/>
        </w:rPr>
        <w:t xml:space="preserve"> collusive networks). </w:t>
      </w:r>
    </w:p>
    <w:p w14:paraId="2E760340" w14:textId="776B6308" w:rsidR="00A45D25" w:rsidRPr="00554434" w:rsidRDefault="00197A88" w:rsidP="004D2676">
      <w:pPr>
        <w:pStyle w:val="BodyText"/>
        <w:rPr>
          <w:lang w:val="en-US"/>
        </w:rPr>
      </w:pPr>
      <w:r w:rsidRPr="00554434">
        <w:rPr>
          <w:b/>
          <w:bCs/>
          <w:lang w:val="en-US"/>
        </w:rPr>
        <w:t>Weaknesses:</w:t>
      </w:r>
      <w:r w:rsidRPr="00554434">
        <w:rPr>
          <w:lang w:val="en-US"/>
        </w:rPr>
        <w:t xml:space="preserve"> Deep models typically require even larger training datasets and computational resources</w:t>
      </w:r>
      <w:r w:rsidR="003372E1">
        <w:rPr>
          <w:lang w:val="en-US"/>
        </w:rPr>
        <w:t xml:space="preserve">, while </w:t>
      </w:r>
      <w:r w:rsidR="00257082">
        <w:rPr>
          <w:lang w:val="en-US"/>
        </w:rPr>
        <w:t xml:space="preserve">,in the same time, </w:t>
      </w:r>
      <w:r w:rsidR="003372E1">
        <w:rPr>
          <w:lang w:val="en-US"/>
        </w:rPr>
        <w:t>it hasn’t been proven that their results are notably better than other methods.</w:t>
      </w:r>
      <w:r w:rsidRPr="00554434">
        <w:rPr>
          <w:lang w:val="en-US"/>
        </w:rPr>
        <w:t xml:space="preserve"> They also tend to be </w:t>
      </w:r>
      <w:r w:rsidRPr="003372E1">
        <w:rPr>
          <w:b/>
          <w:bCs/>
          <w:lang w:val="en-US"/>
        </w:rPr>
        <w:t>black-box</w:t>
      </w:r>
      <w:r w:rsidRPr="00554434">
        <w:rPr>
          <w:lang w:val="en-US"/>
        </w:rPr>
        <w:t xml:space="preserve"> in nature, raising explainability concerns.  </w:t>
      </w:r>
      <w:r w:rsidR="00481661">
        <w:rPr>
          <w:lang w:val="en-US"/>
        </w:rPr>
        <w:t xml:space="preserve">Also deep learning algorithms have very high capacity and are more likely to overfit, if not treated with caution. </w:t>
      </w:r>
    </w:p>
    <w:p w14:paraId="219BC945" w14:textId="6E5EB7D0" w:rsidR="004F3159" w:rsidRDefault="004F3159" w:rsidP="004F3159">
      <w:pPr>
        <w:pStyle w:val="subsubheading"/>
        <w:rPr>
          <w:lang w:val="en-US"/>
        </w:rPr>
      </w:pPr>
      <w:bookmarkStart w:id="13" w:name="_Toc216555376"/>
      <w:r>
        <w:rPr>
          <w:lang w:val="en-US"/>
        </w:rPr>
        <w:t xml:space="preserve">2.2.5. </w:t>
      </w:r>
      <w:r w:rsidRPr="00554434">
        <w:rPr>
          <w:lang w:val="en-US"/>
        </w:rPr>
        <w:t>Reinforcement Learning</w:t>
      </w:r>
      <w:bookmarkEnd w:id="13"/>
    </w:p>
    <w:p w14:paraId="4C92678A" w14:textId="77777777" w:rsidR="00C65DE3" w:rsidRDefault="00197A88" w:rsidP="004D2676">
      <w:pPr>
        <w:pStyle w:val="BodyText"/>
        <w:rPr>
          <w:lang w:val="en-US"/>
        </w:rPr>
      </w:pPr>
      <w:r w:rsidRPr="00554434">
        <w:rPr>
          <w:lang w:val="en-US"/>
        </w:rPr>
        <w:t xml:space="preserve">Reinforcement learning (RL) is an emerging approach that views fraud detection as a sequential decision-making problem. Instead of static classification, an RL agent learns policies for actions such as blocking a transaction, requesting additional verification, or allowing it, with the goal of minimizing fraud loss and false alarms over time. Although not as widely studied as other categories, some recent works demonstrate RL’s potential. For instance, </w:t>
      </w:r>
      <w:r w:rsidR="007B0E53" w:rsidRPr="007B0E53">
        <w:rPr>
          <w:lang w:val="en-US"/>
        </w:rPr>
        <w:t xml:space="preserve">Sofia Patel </w:t>
      </w:r>
      <w:r w:rsidR="007B0E53" w:rsidRPr="007B0E53">
        <w:rPr>
          <w:i/>
          <w:iCs/>
          <w:lang w:val="en-US"/>
        </w:rPr>
        <w:t>et al.</w:t>
      </w:r>
      <w:r w:rsidR="002C7DF0">
        <w:rPr>
          <w:lang w:val="en-US"/>
        </w:rPr>
        <w:t xml:space="preserve"> (</w:t>
      </w:r>
      <w:r w:rsidR="007B0E53" w:rsidRPr="007B0E53">
        <w:rPr>
          <w:lang w:val="en-US"/>
        </w:rPr>
        <w:t>2025)</w:t>
      </w:r>
      <w:r w:rsidR="007B0E53">
        <w:rPr>
          <w:lang w:val="en-US"/>
        </w:rPr>
        <w:t xml:space="preserve"> </w:t>
      </w:r>
      <w:r w:rsidRPr="00554434">
        <w:rPr>
          <w:lang w:val="en-US"/>
        </w:rPr>
        <w:t xml:space="preserve">formulate real-time fraud detection as an RL task where the agent receives rewards for correctly identifying fraud while avoiding customer insult (blocking legitimate transactions). The RL agent learns to adapt to evolving fraud strategies by continuously updating its policy based on feedback, which could address the non-stationary nature of fraud (concept drift). </w:t>
      </w:r>
    </w:p>
    <w:p w14:paraId="01CC2514" w14:textId="1825584E" w:rsidR="00C65DE3" w:rsidRDefault="00197A88" w:rsidP="004D2676">
      <w:pPr>
        <w:pStyle w:val="BodyText"/>
        <w:rPr>
          <w:lang w:val="en-US"/>
        </w:rPr>
      </w:pPr>
      <w:r w:rsidRPr="00554434">
        <w:rPr>
          <w:b/>
          <w:bCs/>
          <w:lang w:val="en-US"/>
        </w:rPr>
        <w:t>Strengths:</w:t>
      </w:r>
      <w:r w:rsidRPr="00554434">
        <w:rPr>
          <w:lang w:val="en-US"/>
        </w:rPr>
        <w:t xml:space="preserve"> RL can optimize long-term objectives and handle interactive scenarios (e.g.</w:t>
      </w:r>
      <w:r w:rsidR="00C65DE3">
        <w:rPr>
          <w:lang w:val="en-US"/>
        </w:rPr>
        <w:t>,</w:t>
      </w:r>
      <w:r w:rsidRPr="00554434">
        <w:rPr>
          <w:lang w:val="en-US"/>
        </w:rPr>
        <w:t xml:space="preserve"> an agent that scans transactions and decides on interventions). It is well-suited for real-time fraud </w:t>
      </w:r>
      <w:r w:rsidRPr="00554434">
        <w:rPr>
          <w:lang w:val="en-US"/>
        </w:rPr>
        <w:lastRenderedPageBreak/>
        <w:t xml:space="preserve">prevention where decisions must consider downstream effects (like blocking one transaction might prevent future fraud or incur a customer service cost). </w:t>
      </w:r>
    </w:p>
    <w:p w14:paraId="00677596" w14:textId="2FA349A7" w:rsidR="00A45D25" w:rsidRPr="00554434" w:rsidRDefault="00197A88" w:rsidP="004D2676">
      <w:pPr>
        <w:pStyle w:val="BodyText"/>
        <w:rPr>
          <w:lang w:val="en-US"/>
        </w:rPr>
      </w:pPr>
      <w:r w:rsidRPr="00554434">
        <w:rPr>
          <w:b/>
          <w:bCs/>
          <w:lang w:val="en-US"/>
        </w:rPr>
        <w:t>Weaknesses:</w:t>
      </w:r>
      <w:r w:rsidRPr="00554434">
        <w:rPr>
          <w:lang w:val="en-US"/>
        </w:rPr>
        <w:t xml:space="preserve"> RL models typically require careful reward design and substantial training experience (which in </w:t>
      </w:r>
      <w:r w:rsidR="003B7285">
        <w:rPr>
          <w:lang w:val="en-US"/>
        </w:rPr>
        <w:t xml:space="preserve">the </w:t>
      </w:r>
      <w:r w:rsidRPr="00554434">
        <w:rPr>
          <w:lang w:val="en-US"/>
        </w:rPr>
        <w:t>fraud domain may equate to simulated data or long-term historical data). They can be complex to implement and validate. Moreover, the rarity of fraud makes it tricky to define rewards – a naive reward might not get enough fraud signals for the agent to learn effectively. Thus, RL in fraud detection is still largely experimental, but it represents a promising research direction for continuous learning systems that keep up with adversaries.</w:t>
      </w:r>
    </w:p>
    <w:p w14:paraId="57116D5A" w14:textId="6C18648B" w:rsidR="00004ABB" w:rsidRPr="001A350E" w:rsidRDefault="00004ABB" w:rsidP="00424640">
      <w:pPr>
        <w:pStyle w:val="subsubheading"/>
        <w:rPr>
          <w:rStyle w:val="subsubheadingChar"/>
          <w:b/>
          <w:lang w:val="en-US"/>
        </w:rPr>
      </w:pPr>
      <w:bookmarkStart w:id="14" w:name="_Toc216555377"/>
      <w:r w:rsidRPr="001A350E">
        <w:rPr>
          <w:rStyle w:val="subsubheadingChar"/>
          <w:b/>
          <w:lang w:val="en-US"/>
        </w:rPr>
        <w:t>2.2.6. Comparison of Approaches</w:t>
      </w:r>
      <w:bookmarkEnd w:id="14"/>
    </w:p>
    <w:p w14:paraId="1C16ABF9" w14:textId="33326692" w:rsidR="00A45D25" w:rsidRPr="00554434" w:rsidRDefault="00197A88" w:rsidP="004D2676">
      <w:pPr>
        <w:pStyle w:val="BodyText"/>
        <w:rPr>
          <w:lang w:val="en-US"/>
        </w:rPr>
      </w:pPr>
      <w:r w:rsidRPr="00554434">
        <w:rPr>
          <w:lang w:val="en-US"/>
        </w:rPr>
        <w:t>In practice, the choice of ML approach often depends on data availability and operational requirements. The table below (conceptually) summarizes strengths/weaknesses:</w:t>
      </w:r>
    </w:p>
    <w:p w14:paraId="2CD036F1" w14:textId="7D481FB3" w:rsidR="00A45D25" w:rsidRPr="00554434" w:rsidRDefault="00197A88" w:rsidP="004D2676">
      <w:pPr>
        <w:pStyle w:val="Compact"/>
        <w:numPr>
          <w:ilvl w:val="0"/>
          <w:numId w:val="2"/>
        </w:numPr>
        <w:rPr>
          <w:lang w:val="en-US"/>
        </w:rPr>
      </w:pPr>
      <w:r w:rsidRPr="00554434">
        <w:rPr>
          <w:b/>
          <w:bCs/>
          <w:lang w:val="en-US"/>
        </w:rPr>
        <w:t>Supervised:</w:t>
      </w:r>
      <w:r w:rsidRPr="00554434">
        <w:rPr>
          <w:lang w:val="en-US"/>
        </w:rPr>
        <w:t xml:space="preserve"> High precision/recall if trained well</w:t>
      </w:r>
      <w:r w:rsidR="00C65DE3">
        <w:rPr>
          <w:lang w:val="en-US"/>
        </w:rPr>
        <w:t>,</w:t>
      </w:r>
      <w:r w:rsidRPr="00554434">
        <w:rPr>
          <w:lang w:val="en-US"/>
        </w:rPr>
        <w:t xml:space="preserve"> but needs labels and may miss novel fraud.</w:t>
      </w:r>
    </w:p>
    <w:p w14:paraId="4AD8885A" w14:textId="421FBC5E" w:rsidR="00A45D25" w:rsidRPr="00554434" w:rsidRDefault="00197A88" w:rsidP="004D2676">
      <w:pPr>
        <w:pStyle w:val="Compact"/>
        <w:numPr>
          <w:ilvl w:val="0"/>
          <w:numId w:val="2"/>
        </w:numPr>
        <w:rPr>
          <w:lang w:val="en-US"/>
        </w:rPr>
      </w:pPr>
      <w:r w:rsidRPr="00554434">
        <w:rPr>
          <w:b/>
          <w:bCs/>
          <w:lang w:val="en-US"/>
        </w:rPr>
        <w:t>Unsupervised:</w:t>
      </w:r>
      <w:r w:rsidRPr="00554434">
        <w:rPr>
          <w:lang w:val="en-US"/>
        </w:rPr>
        <w:t xml:space="preserve"> Can catch new patterns and needs no labels</w:t>
      </w:r>
      <w:r w:rsidR="00C65DE3">
        <w:rPr>
          <w:lang w:val="en-US"/>
        </w:rPr>
        <w:t>,</w:t>
      </w:r>
      <w:r w:rsidRPr="00554434">
        <w:rPr>
          <w:lang w:val="en-US"/>
        </w:rPr>
        <w:t xml:space="preserve"> but higher false positives, harder to evaluate.</w:t>
      </w:r>
    </w:p>
    <w:p w14:paraId="6FF3C580" w14:textId="2136C6AE" w:rsidR="00A45D25" w:rsidRPr="00554434" w:rsidRDefault="00197A88" w:rsidP="004D2676">
      <w:pPr>
        <w:pStyle w:val="Compact"/>
        <w:numPr>
          <w:ilvl w:val="0"/>
          <w:numId w:val="2"/>
        </w:numPr>
        <w:rPr>
          <w:lang w:val="en-US"/>
        </w:rPr>
      </w:pPr>
      <w:r w:rsidRPr="00554434">
        <w:rPr>
          <w:b/>
          <w:bCs/>
          <w:lang w:val="en-US"/>
        </w:rPr>
        <w:t>Ensembles:</w:t>
      </w:r>
      <w:r w:rsidRPr="00554434">
        <w:rPr>
          <w:lang w:val="en-US"/>
        </w:rPr>
        <w:t xml:space="preserve"> High accuracy and robustness</w:t>
      </w:r>
      <w:r w:rsidR="00481661">
        <w:rPr>
          <w:lang w:val="en-US"/>
        </w:rPr>
        <w:t>,</w:t>
      </w:r>
      <w:r w:rsidRPr="00554434">
        <w:rPr>
          <w:lang w:val="en-US"/>
        </w:rPr>
        <w:t xml:space="preserve"> but complex and black-box.</w:t>
      </w:r>
    </w:p>
    <w:p w14:paraId="75ECB369" w14:textId="783AF0D2" w:rsidR="00A45D25" w:rsidRPr="00554434" w:rsidRDefault="00197A88" w:rsidP="004D2676">
      <w:pPr>
        <w:pStyle w:val="Compact"/>
        <w:numPr>
          <w:ilvl w:val="0"/>
          <w:numId w:val="2"/>
        </w:numPr>
        <w:rPr>
          <w:lang w:val="en-US"/>
        </w:rPr>
      </w:pPr>
      <w:r w:rsidRPr="00554434">
        <w:rPr>
          <w:b/>
          <w:bCs/>
          <w:lang w:val="en-US"/>
        </w:rPr>
        <w:t>Deep Learning:</w:t>
      </w:r>
      <w:r w:rsidRPr="00554434">
        <w:rPr>
          <w:lang w:val="en-US"/>
        </w:rPr>
        <w:t xml:space="preserve"> Powerful pattern extraction, handles big data</w:t>
      </w:r>
      <w:r w:rsidR="00481661">
        <w:rPr>
          <w:lang w:val="en-US"/>
        </w:rPr>
        <w:t>,</w:t>
      </w:r>
      <w:r w:rsidRPr="00554434">
        <w:rPr>
          <w:lang w:val="en-US"/>
        </w:rPr>
        <w:t xml:space="preserve"> but data-hungry, black-box, potentially overfits.</w:t>
      </w:r>
    </w:p>
    <w:p w14:paraId="14ABC35A" w14:textId="3680FE84" w:rsidR="00A45D25" w:rsidRPr="00554434" w:rsidRDefault="00197A88" w:rsidP="004D2676">
      <w:pPr>
        <w:pStyle w:val="Compact"/>
        <w:numPr>
          <w:ilvl w:val="0"/>
          <w:numId w:val="2"/>
        </w:numPr>
        <w:rPr>
          <w:lang w:val="en-US"/>
        </w:rPr>
      </w:pPr>
      <w:r w:rsidRPr="00554434">
        <w:rPr>
          <w:b/>
          <w:bCs/>
          <w:lang w:val="en-US"/>
        </w:rPr>
        <w:t>Reinforcement:</w:t>
      </w:r>
      <w:r w:rsidRPr="00554434">
        <w:rPr>
          <w:lang w:val="en-US"/>
        </w:rPr>
        <w:t xml:space="preserve"> Adapts to changing patterns, optimizes long-term reward</w:t>
      </w:r>
      <w:r w:rsidR="00C65DE3">
        <w:rPr>
          <w:lang w:val="en-US"/>
        </w:rPr>
        <w:t>,</w:t>
      </w:r>
      <w:r w:rsidRPr="00554434">
        <w:rPr>
          <w:lang w:val="en-US"/>
        </w:rPr>
        <w:t xml:space="preserve"> but </w:t>
      </w:r>
      <w:r w:rsidR="00C65DE3">
        <w:rPr>
          <w:lang w:val="en-US"/>
        </w:rPr>
        <w:t xml:space="preserve">is </w:t>
      </w:r>
      <w:r w:rsidRPr="00554434">
        <w:rPr>
          <w:lang w:val="en-US"/>
        </w:rPr>
        <w:t>complex to train and not widely proven yet.</w:t>
      </w:r>
    </w:p>
    <w:p w14:paraId="1C71FF15" w14:textId="373CD133" w:rsidR="00A45D25" w:rsidRDefault="00197A88" w:rsidP="004D2676">
      <w:pPr>
        <w:pStyle w:val="FirstParagraph"/>
        <w:rPr>
          <w:b/>
          <w:bCs/>
          <w:lang w:val="en-US"/>
        </w:rPr>
      </w:pPr>
      <w:r w:rsidRPr="00554434">
        <w:rPr>
          <w:lang w:val="en-US"/>
        </w:rPr>
        <w:t xml:space="preserve">Overall, hybrid approaches are common, combining multiple techniques to capitalize on their complementary strengths (Ali et al., 2022). The literature demonstrates that </w:t>
      </w:r>
      <w:r w:rsidRPr="008B39E9">
        <w:rPr>
          <w:b/>
          <w:bCs/>
          <w:lang w:val="en-US"/>
        </w:rPr>
        <w:t>no single method is a silver bullet – effective fraud detection often requires an ensemble of strategies, careful calibration to the domain, and continuous updating as fraudsters evolve their methods.</w:t>
      </w:r>
    </w:p>
    <w:p w14:paraId="57528E7D" w14:textId="502DCC14" w:rsidR="00AB702A" w:rsidRDefault="00AB702A" w:rsidP="004D2676">
      <w:pPr>
        <w:pStyle w:val="BodyText"/>
        <w:rPr>
          <w:lang w:val="en-US"/>
        </w:rPr>
      </w:pPr>
      <w:r>
        <w:rPr>
          <w:noProof/>
        </w:rPr>
        <w:lastRenderedPageBreak/>
        <w:drawing>
          <wp:inline distT="0" distB="0" distL="0" distR="0" wp14:anchorId="2A934E3E" wp14:editId="54489585">
            <wp:extent cx="5090615" cy="1931370"/>
            <wp:effectExtent l="0" t="0" r="0" b="0"/>
            <wp:docPr id="368469224" name="Picture 1" descr="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ig.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20288" cy="1942628"/>
                    </a:xfrm>
                    <a:prstGeom prst="rect">
                      <a:avLst/>
                    </a:prstGeom>
                    <a:noFill/>
                    <a:ln>
                      <a:noFill/>
                    </a:ln>
                  </pic:spPr>
                </pic:pic>
              </a:graphicData>
            </a:graphic>
          </wp:inline>
        </w:drawing>
      </w:r>
    </w:p>
    <w:p w14:paraId="7F0B546F" w14:textId="0653BC2E" w:rsidR="000123A6" w:rsidRDefault="00C20157" w:rsidP="004D2676">
      <w:pPr>
        <w:pStyle w:val="BodyText"/>
        <w:rPr>
          <w:lang w:val="en-US"/>
        </w:rPr>
      </w:pPr>
      <w:r w:rsidRPr="00E90166">
        <w:rPr>
          <w:lang w:val="en-US"/>
        </w:rPr>
        <w:t>Fig</w:t>
      </w:r>
      <w:r w:rsidR="00E90166" w:rsidRPr="00E90166">
        <w:rPr>
          <w:lang w:val="en-US"/>
        </w:rPr>
        <w:t xml:space="preserve">ure </w:t>
      </w:r>
      <w:r w:rsidR="00257082">
        <w:rPr>
          <w:lang w:val="en-US"/>
        </w:rPr>
        <w:t>1</w:t>
      </w:r>
      <w:r w:rsidRPr="00E90166">
        <w:rPr>
          <w:lang w:val="en-US"/>
        </w:rPr>
        <w:t>:</w:t>
      </w:r>
      <w:r w:rsidRPr="00E90166">
        <w:rPr>
          <w:b/>
          <w:bCs/>
          <w:lang w:val="en-US"/>
        </w:rPr>
        <w:t xml:space="preserve"> </w:t>
      </w:r>
      <w:r w:rsidRPr="00E90166">
        <w:rPr>
          <w:lang w:val="en-US"/>
        </w:rPr>
        <w:t>Main machine learning models used for financial fraud detection</w:t>
      </w:r>
      <w:r w:rsidR="00C92D46">
        <w:rPr>
          <w:lang w:val="en-US"/>
        </w:rPr>
        <w:t>, in papers included in literature review by</w:t>
      </w:r>
      <w:r w:rsidR="00E90166" w:rsidRPr="00E90166">
        <w:rPr>
          <w:lang w:val="en-US"/>
        </w:rPr>
        <w:t xml:space="preserve"> </w:t>
      </w:r>
      <w:r w:rsidR="00AB702A" w:rsidRPr="00E90166">
        <w:rPr>
          <w:lang w:val="en-US"/>
        </w:rPr>
        <w:t xml:space="preserve">Hernadez Aros et al. </w:t>
      </w:r>
      <w:r w:rsidR="00C92D46">
        <w:rPr>
          <w:lang w:val="en-US"/>
        </w:rPr>
        <w:t>(</w:t>
      </w:r>
      <w:r w:rsidR="00AB702A" w:rsidRPr="00E90166">
        <w:rPr>
          <w:lang w:val="en-US"/>
        </w:rPr>
        <w:t>2024)</w:t>
      </w:r>
    </w:p>
    <w:p w14:paraId="5C53829F" w14:textId="7A3C72AB" w:rsidR="00A45D25" w:rsidRPr="00554434" w:rsidRDefault="009770B3" w:rsidP="009770B3">
      <w:pPr>
        <w:pStyle w:val="Subheading"/>
      </w:pPr>
      <w:bookmarkStart w:id="15" w:name="_Toc216555378"/>
      <w:bookmarkStart w:id="16" w:name="datasets-and-benchmarks"/>
      <w:bookmarkEnd w:id="8"/>
      <w:r>
        <w:t xml:space="preserve">2.3. </w:t>
      </w:r>
      <w:r w:rsidRPr="00554434">
        <w:t>Datasets and Benchmarks</w:t>
      </w:r>
      <w:bookmarkEnd w:id="15"/>
    </w:p>
    <w:p w14:paraId="0AC6FE3C" w14:textId="2096014A" w:rsidR="00A45D25" w:rsidRPr="00554434" w:rsidRDefault="00197A88" w:rsidP="004D2676">
      <w:pPr>
        <w:pStyle w:val="FirstParagraph"/>
        <w:rPr>
          <w:lang w:val="en-US"/>
        </w:rPr>
      </w:pPr>
      <w:r w:rsidRPr="00554434">
        <w:rPr>
          <w:lang w:val="en-US"/>
        </w:rPr>
        <w:t>Access to quality data is crucial for developing and benchmarking fraud detection models. Over the years, researchers have utilized a variety of datasets</w:t>
      </w:r>
      <w:r w:rsidR="000123A6">
        <w:rPr>
          <w:lang w:val="en-US"/>
        </w:rPr>
        <w:t>,</w:t>
      </w:r>
      <w:r w:rsidRPr="00554434">
        <w:rPr>
          <w:lang w:val="en-US"/>
        </w:rPr>
        <w:t xml:space="preserve"> both real-world datasets (often proprietary or released for research) and synthetic datasets</w:t>
      </w:r>
      <w:r w:rsidR="000123A6">
        <w:rPr>
          <w:lang w:val="en-US"/>
        </w:rPr>
        <w:t xml:space="preserve">, </w:t>
      </w:r>
      <w:r w:rsidRPr="00554434">
        <w:rPr>
          <w:lang w:val="en-US"/>
        </w:rPr>
        <w:t xml:space="preserve">to evaluate ML techniques. </w:t>
      </w:r>
      <w:r w:rsidR="00257082">
        <w:rPr>
          <w:lang w:val="en-US"/>
        </w:rPr>
        <w:t>In this section</w:t>
      </w:r>
      <w:r w:rsidR="00835806">
        <w:rPr>
          <w:lang w:val="en-US"/>
        </w:rPr>
        <w:t>,</w:t>
      </w:r>
      <w:r w:rsidRPr="00554434">
        <w:rPr>
          <w:lang w:val="en-US"/>
        </w:rPr>
        <w:t xml:space="preserve"> we outline some of the </w:t>
      </w:r>
      <w:r w:rsidR="00835806" w:rsidRPr="00554434">
        <w:rPr>
          <w:lang w:val="en-US"/>
        </w:rPr>
        <w:t>most used</w:t>
      </w:r>
      <w:r w:rsidRPr="00554434">
        <w:rPr>
          <w:lang w:val="en-US"/>
        </w:rPr>
        <w:t xml:space="preserve"> datasets and benchmarks in the field:</w:t>
      </w:r>
    </w:p>
    <w:p w14:paraId="0F13E990" w14:textId="1C6799A5" w:rsidR="00A45D25" w:rsidRDefault="00197A88" w:rsidP="004D2676">
      <w:pPr>
        <w:pStyle w:val="BodyText"/>
        <w:rPr>
          <w:lang w:val="en-US"/>
        </w:rPr>
      </w:pPr>
      <w:r w:rsidRPr="00554434">
        <w:rPr>
          <w:b/>
          <w:bCs/>
          <w:lang w:val="en-US"/>
        </w:rPr>
        <w:t>Credit Card Transaction Datasets:</w:t>
      </w:r>
      <w:r w:rsidR="00177370">
        <w:rPr>
          <w:b/>
          <w:bCs/>
          <w:lang w:val="en-US"/>
        </w:rPr>
        <w:t xml:space="preserve"> </w:t>
      </w:r>
      <w:r w:rsidR="00177370" w:rsidRPr="00A13F82">
        <w:rPr>
          <w:lang w:val="en-US"/>
        </w:rPr>
        <w:t>(</w:t>
      </w:r>
      <w:r w:rsidR="005A7F40" w:rsidRPr="00A13F82">
        <w:rPr>
          <w:lang w:val="en-US"/>
        </w:rPr>
        <w:t>dataset</w:t>
      </w:r>
      <w:r w:rsidR="00177370" w:rsidRPr="00A13F82">
        <w:rPr>
          <w:lang w:val="en-US"/>
        </w:rPr>
        <w:t xml:space="preserve"> link: </w:t>
      </w:r>
      <w:hyperlink r:id="rId11" w:history="1">
        <w:r w:rsidR="00177370" w:rsidRPr="00A13F82">
          <w:rPr>
            <w:rStyle w:val="Hyperlink"/>
            <w:lang w:val="en-US"/>
          </w:rPr>
          <w:t>Credit Card Fraud Detection</w:t>
        </w:r>
      </w:hyperlink>
      <w:r w:rsidR="00177370" w:rsidRPr="00A13F82">
        <w:rPr>
          <w:lang w:val="en-US"/>
        </w:rPr>
        <w:t>)</w:t>
      </w:r>
      <w:r w:rsidRPr="00554434">
        <w:rPr>
          <w:lang w:val="en-US"/>
        </w:rPr>
        <w:t xml:space="preserve"> </w:t>
      </w:r>
      <w:r w:rsidR="009770B3">
        <w:rPr>
          <w:lang w:val="en-US"/>
        </w:rPr>
        <w:t>T</w:t>
      </w:r>
      <w:r w:rsidRPr="00554434">
        <w:rPr>
          <w:lang w:val="en-US"/>
        </w:rPr>
        <w:t xml:space="preserve">he most referenced benchmark is the European credit card fraud dataset made public by researchers from Université Libre de Bruxelles (ULB) in 2013. This dataset contains 284,807 credit card transactions (aggregated over two days), of which 492 are labeled as fraudulent (Dal </w:t>
      </w:r>
      <w:proofErr w:type="spellStart"/>
      <w:r w:rsidRPr="00554434">
        <w:rPr>
          <w:lang w:val="en-US"/>
        </w:rPr>
        <w:t>Pozzolo</w:t>
      </w:r>
      <w:proofErr w:type="spellEnd"/>
      <w:r w:rsidRPr="00554434">
        <w:rPr>
          <w:lang w:val="en-US"/>
        </w:rPr>
        <w:t xml:space="preserve"> et al., 2018). The data include numerical features (which are results of PCA transformations for confidentiality) and the transaction amount and time. Despite its anonymization and relatively low fraud ratio (~0.17%), this dataset has become a standard benchmark – it was used by at least 15 studies in recent years for evaluating various ML models (Hernandez Aros et al., 2024). Its popularity stems from being one of the few publicly available real fraud datasets. Models achieving high AUC (&gt;0.95) on this data are considered state-of-the-art, though issues like its static nature and limited feature information are noted.</w:t>
      </w:r>
    </w:p>
    <w:p w14:paraId="3E2FDEAE" w14:textId="3DB4608A" w:rsidR="000123A6" w:rsidRPr="00554434" w:rsidRDefault="000123A6" w:rsidP="004D2676">
      <w:pPr>
        <w:pStyle w:val="BodyText"/>
        <w:rPr>
          <w:lang w:val="en-US"/>
        </w:rPr>
      </w:pPr>
      <w:r w:rsidRPr="00554434">
        <w:rPr>
          <w:b/>
          <w:bCs/>
          <w:lang w:val="en-US"/>
        </w:rPr>
        <w:t>E-commerce Transactions and Mixed Online Payment Data:</w:t>
      </w:r>
      <w:r>
        <w:rPr>
          <w:b/>
          <w:bCs/>
          <w:lang w:val="en-US"/>
        </w:rPr>
        <w:t xml:space="preserve"> (our choice) </w:t>
      </w:r>
      <w:r>
        <w:rPr>
          <w:lang w:val="en-US"/>
        </w:rPr>
        <w:t xml:space="preserve">(Dataset link: </w:t>
      </w:r>
      <w:hyperlink r:id="rId12" w:history="1">
        <w:r w:rsidRPr="00044F92">
          <w:rPr>
            <w:rStyle w:val="Hyperlink"/>
            <w:lang w:val="en-US"/>
          </w:rPr>
          <w:t>IEEE-CIS Fraud Detection | Kaggle</w:t>
        </w:r>
      </w:hyperlink>
      <w:r>
        <w:rPr>
          <w:lang w:val="en-US"/>
        </w:rPr>
        <w:t>)</w:t>
      </w:r>
      <w:r w:rsidRPr="00554434">
        <w:rPr>
          <w:lang w:val="en-US"/>
        </w:rPr>
        <w:t xml:space="preserve"> In 2019, a large industry dataset was released through a Kaggle competition (the IEEE-CIS Fraud Detection challenge). This dataset, although proprietary in origin, was made public for the contest and contains over 1 million online transactions with a rich set of features (device information, IP address, product codes, etc.) and a binary fraud label. </w:t>
      </w:r>
      <w:r w:rsidRPr="00554434">
        <w:rPr>
          <w:lang w:val="en-US"/>
        </w:rPr>
        <w:lastRenderedPageBreak/>
        <w:t>Researchers sometimes use this dataset to evaluate performance on e-commerce fraud detection, as it reflects modern online payment fraud scenarios. It is highly unbalanced and includes many categorical features, testing an algorithm’s ability to handle feature engineering and big data. (While direct academic papers on it are few, it has indirectly influenced research by revealing which techniques perform well in practice — for example, winning solutions used extensive feature engineering and ensemble models.)</w:t>
      </w:r>
    </w:p>
    <w:p w14:paraId="09F401C6" w14:textId="1F08173E" w:rsidR="00A45D25" w:rsidRPr="00554434" w:rsidRDefault="00197A88" w:rsidP="004D2676">
      <w:pPr>
        <w:pStyle w:val="BodyText"/>
        <w:rPr>
          <w:lang w:val="en-US"/>
        </w:rPr>
      </w:pPr>
      <w:r w:rsidRPr="00554434">
        <w:rPr>
          <w:b/>
          <w:bCs/>
          <w:lang w:val="en-US"/>
        </w:rPr>
        <w:t>PaySim Mobile Money Dataset:</w:t>
      </w:r>
      <w:r w:rsidRPr="00554434">
        <w:rPr>
          <w:lang w:val="en-US"/>
        </w:rPr>
        <w:t xml:space="preserve"> </w:t>
      </w:r>
      <w:r w:rsidR="00A13F82">
        <w:rPr>
          <w:lang w:val="en-US"/>
        </w:rPr>
        <w:t xml:space="preserve">(Dataset link: </w:t>
      </w:r>
      <w:hyperlink r:id="rId13" w:history="1">
        <w:r w:rsidR="00A13F82" w:rsidRPr="00A13F82">
          <w:rPr>
            <w:rStyle w:val="Hyperlink"/>
            <w:lang w:val="en-US"/>
          </w:rPr>
          <w:t>Synthetic Financial Datasets For Fraud Detection</w:t>
        </w:r>
      </w:hyperlink>
      <w:r w:rsidR="00A13F82">
        <w:rPr>
          <w:lang w:val="en-US"/>
        </w:rPr>
        <w:t xml:space="preserve">) </w:t>
      </w:r>
      <w:r w:rsidRPr="00554434">
        <w:rPr>
          <w:lang w:val="en-US"/>
        </w:rPr>
        <w:t xml:space="preserve">PaySim is a synthetic dataset generated to simulate mobile payment transactions, based on patterns from real financial data. It was created using the PaySim simulator (by Edgar López-Rojas and colleagues) and released on Kaggle. One commonly used version contains about 6.3 million transactions (with a few thousand labeled frauds) across different transaction types (payments, transfers, cash-out, etc.) (Lopez-Rojas et al., 2016). PaySim is valuable for research because it provides large-scale data with realistic behavior for fraud (though the fraud instances are simulated). Several studies have used PaySim to test algorithms that need big data and to validate </w:t>
      </w:r>
      <w:r w:rsidR="000123A6">
        <w:rPr>
          <w:lang w:val="en-US"/>
        </w:rPr>
        <w:t xml:space="preserve">the </w:t>
      </w:r>
      <w:r w:rsidRPr="00554434">
        <w:rPr>
          <w:lang w:val="en-US"/>
        </w:rPr>
        <w:t>scalability of methods (Hernandez Aros et al., 2024). The synthetic nature means results might not fully translate to a real deployment, but it remains a widely cited benchmark for comparing unsupervised techniques and testing under high class imbalance.</w:t>
      </w:r>
    </w:p>
    <w:p w14:paraId="70F4AED7" w14:textId="382E6A09" w:rsidR="00A45D25" w:rsidRPr="00554434" w:rsidRDefault="00197A88" w:rsidP="004D2676">
      <w:pPr>
        <w:pStyle w:val="BodyText"/>
        <w:rPr>
          <w:lang w:val="en-US"/>
        </w:rPr>
      </w:pPr>
      <w:proofErr w:type="spellStart"/>
      <w:r w:rsidRPr="00554434">
        <w:rPr>
          <w:b/>
          <w:bCs/>
          <w:lang w:val="en-US"/>
        </w:rPr>
        <w:t>BankSim</w:t>
      </w:r>
      <w:proofErr w:type="spellEnd"/>
      <w:r w:rsidRPr="00554434">
        <w:rPr>
          <w:b/>
          <w:bCs/>
          <w:lang w:val="en-US"/>
        </w:rPr>
        <w:t xml:space="preserve"> and Other Simulated Bank Transaction Data:</w:t>
      </w:r>
      <w:r w:rsidR="00E85005">
        <w:rPr>
          <w:b/>
          <w:bCs/>
          <w:lang w:val="en-US"/>
        </w:rPr>
        <w:t xml:space="preserve"> (</w:t>
      </w:r>
      <w:r w:rsidR="00E85005" w:rsidRPr="00E85005">
        <w:rPr>
          <w:lang w:val="en-US"/>
        </w:rPr>
        <w:t xml:space="preserve">Dataset Link: </w:t>
      </w:r>
      <w:hyperlink r:id="rId14" w:history="1">
        <w:r w:rsidR="00E85005" w:rsidRPr="00E85005">
          <w:rPr>
            <w:rStyle w:val="Hyperlink"/>
            <w:lang w:val="en-US"/>
          </w:rPr>
          <w:t>Synthetic data from a financial payment system</w:t>
        </w:r>
      </w:hyperlink>
      <w:r w:rsidR="00E85005">
        <w:rPr>
          <w:b/>
          <w:bCs/>
          <w:lang w:val="en-US"/>
        </w:rPr>
        <w:t>)</w:t>
      </w:r>
      <w:r w:rsidRPr="00554434">
        <w:rPr>
          <w:lang w:val="en-US"/>
        </w:rPr>
        <w:t xml:space="preserve"> </w:t>
      </w:r>
      <w:proofErr w:type="spellStart"/>
      <w:r w:rsidRPr="00554434">
        <w:rPr>
          <w:lang w:val="en-US"/>
        </w:rPr>
        <w:t>BankSim</w:t>
      </w:r>
      <w:proofErr w:type="spellEnd"/>
      <w:r w:rsidRPr="00554434">
        <w:rPr>
          <w:lang w:val="en-US"/>
        </w:rPr>
        <w:t xml:space="preserve"> is another simulator-based dataset (simulated from a Spanish bank’s data sample) that provides transactions with attributes like customer ID, merchant, location, etc., along with fraud labels (Lopez-Rojas et al., 2014). It has been used in studies focusing on fraud detection in banking transactions and often for testing pattern recognition algorithms in a controlled environment (Hernandez Aros et al., 2024). Similar to PaySim, it provides a flexible testbed for new algorithms without privacy concerns.</w:t>
      </w:r>
    </w:p>
    <w:p w14:paraId="62402D50" w14:textId="6FC75F42" w:rsidR="00A45D25" w:rsidRPr="00554434" w:rsidRDefault="00257082" w:rsidP="004D2676">
      <w:pPr>
        <w:pStyle w:val="BodyText"/>
        <w:rPr>
          <w:lang w:val="en-US"/>
        </w:rPr>
      </w:pPr>
      <w:r>
        <w:rPr>
          <w:lang w:val="en-US"/>
        </w:rPr>
        <w:t>At this point we should note</w:t>
      </w:r>
      <w:r w:rsidRPr="00554434">
        <w:rPr>
          <w:lang w:val="en-US"/>
        </w:rPr>
        <w:t xml:space="preserve"> that data imbalance is a </w:t>
      </w:r>
      <w:r>
        <w:rPr>
          <w:lang w:val="en-US"/>
        </w:rPr>
        <w:t xml:space="preserve">common </w:t>
      </w:r>
      <w:r w:rsidRPr="00554434">
        <w:rPr>
          <w:lang w:val="en-US"/>
        </w:rPr>
        <w:t>issue across these datasets. This reflects real</w:t>
      </w:r>
      <w:r>
        <w:rPr>
          <w:lang w:val="en-US"/>
        </w:rPr>
        <w:t xml:space="preserve"> </w:t>
      </w:r>
      <w:r w:rsidRPr="00554434">
        <w:rPr>
          <w:lang w:val="en-US"/>
        </w:rPr>
        <w:t xml:space="preserve">world </w:t>
      </w:r>
      <w:r>
        <w:rPr>
          <w:lang w:val="en-US"/>
        </w:rPr>
        <w:t xml:space="preserve">scenarios </w:t>
      </w:r>
      <w:r w:rsidRPr="00554434">
        <w:rPr>
          <w:lang w:val="en-US"/>
        </w:rPr>
        <w:t xml:space="preserve">and makes these benchmarks valuable for testing how algorithms handle imbalanced data. </w:t>
      </w:r>
      <w:r>
        <w:rPr>
          <w:lang w:val="en-US"/>
        </w:rPr>
        <w:t xml:space="preserve">This is a really important note in regards to evaluating a models performance. To make it clear </w:t>
      </w:r>
      <w:proofErr w:type="spellStart"/>
      <w:r>
        <w:rPr>
          <w:lang w:val="en-US"/>
        </w:rPr>
        <w:t>lets</w:t>
      </w:r>
      <w:proofErr w:type="spellEnd"/>
      <w:r>
        <w:rPr>
          <w:lang w:val="en-US"/>
        </w:rPr>
        <w:t xml:space="preserve"> consider a dataset that has 1000 data points from which only 30 are fraudulent (3% is a realistic real world percentage). If a model classifies all of the data as fraud it is correct for 970/1000 samples and therefore achieving </w:t>
      </w:r>
      <w:r w:rsidRPr="00257082">
        <w:rPr>
          <w:b/>
          <w:bCs/>
          <w:lang w:val="en-US"/>
        </w:rPr>
        <w:t>97% accuracy (!), even though it has completely missed all fraud cases</w:t>
      </w:r>
      <w:r>
        <w:rPr>
          <w:lang w:val="en-US"/>
        </w:rPr>
        <w:t xml:space="preserve">. So for that reason, </w:t>
      </w:r>
      <w:r w:rsidR="00A72AF3">
        <w:rPr>
          <w:lang w:val="en-US"/>
        </w:rPr>
        <w:t>m</w:t>
      </w:r>
      <w:r w:rsidRPr="00554434">
        <w:rPr>
          <w:lang w:val="en-US"/>
        </w:rPr>
        <w:t>any studies report performance in terms of area under the ROC curve (AUC) or precision/recall rather than raw accuracy due to this imbalance (</w:t>
      </w:r>
      <w:r w:rsidR="00661930">
        <w:rPr>
          <w:lang w:val="en-US"/>
        </w:rPr>
        <w:t xml:space="preserve">which still is not optimal, </w:t>
      </w:r>
      <w:r w:rsidRPr="00554434">
        <w:rPr>
          <w:lang w:val="en-US"/>
        </w:rPr>
        <w:t>discussed on metrics</w:t>
      </w:r>
      <w:r w:rsidR="0038783F">
        <w:rPr>
          <w:lang w:val="en-US"/>
        </w:rPr>
        <w:t xml:space="preserve"> section</w:t>
      </w:r>
      <w:r w:rsidRPr="00554434">
        <w:rPr>
          <w:lang w:val="en-US"/>
        </w:rPr>
        <w:t>).</w:t>
      </w:r>
    </w:p>
    <w:p w14:paraId="78D51B54" w14:textId="6BD0F80F" w:rsidR="00A45D25" w:rsidRPr="00554434" w:rsidRDefault="00197A88" w:rsidP="00390762">
      <w:pPr>
        <w:pStyle w:val="BodyText"/>
        <w:rPr>
          <w:lang w:val="en-US"/>
        </w:rPr>
      </w:pPr>
      <w:r w:rsidRPr="00554434">
        <w:rPr>
          <w:b/>
          <w:bCs/>
          <w:lang w:val="en-US"/>
        </w:rPr>
        <w:lastRenderedPageBreak/>
        <w:t>Real vs. Synthetic Data:</w:t>
      </w:r>
      <w:r w:rsidRPr="00554434">
        <w:rPr>
          <w:lang w:val="en-US"/>
        </w:rPr>
        <w:t xml:space="preserve"> </w:t>
      </w:r>
      <w:r w:rsidR="00A45435">
        <w:rPr>
          <w:lang w:val="en-US"/>
        </w:rPr>
        <w:t>Recent</w:t>
      </w:r>
      <w:r w:rsidRPr="00554434">
        <w:rPr>
          <w:lang w:val="en-US"/>
        </w:rPr>
        <w:t xml:space="preserve"> literature reviews have found that a majority of studies now use real datasets in experiments, with relatively few relying solely on synthetic data (Hernandez Aros et al., 2024). This suggests a push towards evaluating models on realistic data distributions. The availability of open datasets like the ULB credit card data and various Kaggle datasets has facilitated this. However, obtaining real fraud data beyond these public sets remains a challenge – many researchers collaborate with financial institutions to test their models on private datasets (e.g., a bank’s internal transaction logs), but such results may not be fully public. Synthetic datasets (like PaySim) help fill this gap by allowing algorithm development and preliminary testing in a reproducible way. In fact, there are ongoing efforts to generate better simulation datasets. </w:t>
      </w:r>
      <w:r w:rsidR="00A45435">
        <w:rPr>
          <w:lang w:val="en-US"/>
        </w:rPr>
        <w:br w:type="page"/>
      </w:r>
    </w:p>
    <w:p w14:paraId="18E18B7D" w14:textId="6EF98CED" w:rsidR="00A45D25" w:rsidRPr="00554434" w:rsidRDefault="004B6386" w:rsidP="004B6386">
      <w:pPr>
        <w:pStyle w:val="Subheading"/>
      </w:pPr>
      <w:bookmarkStart w:id="17" w:name="_Toc216555379"/>
      <w:bookmarkStart w:id="18" w:name="feature-engineering-for-fraud-detection"/>
      <w:bookmarkEnd w:id="16"/>
      <w:r>
        <w:lastRenderedPageBreak/>
        <w:t xml:space="preserve">2.4. </w:t>
      </w:r>
      <w:r w:rsidRPr="00554434">
        <w:t>Feature Engineering for Fraud Detection</w:t>
      </w:r>
      <w:bookmarkEnd w:id="17"/>
    </w:p>
    <w:p w14:paraId="1FB0EE7D" w14:textId="4C9A87CA" w:rsidR="00A45D25" w:rsidRPr="00554434" w:rsidRDefault="00197A88" w:rsidP="004D2676">
      <w:pPr>
        <w:pStyle w:val="FirstParagraph"/>
        <w:rPr>
          <w:lang w:val="en-US"/>
        </w:rPr>
      </w:pPr>
      <w:r w:rsidRPr="00554434">
        <w:rPr>
          <w:lang w:val="en-US"/>
        </w:rPr>
        <w:t>Effective feature engineering is often cited as one of the most crucial steps in building a successful fraud detection model (Ti et al., 2022). Raw transaction logs are usually high-dimensional, heterogeneous, and not immediately suitable for feeding into ML algorithms. Therefore, researchers and practitioners devote significant effort to creating informative features</w:t>
      </w:r>
      <w:r w:rsidR="00A45435">
        <w:rPr>
          <w:lang w:val="en-US"/>
        </w:rPr>
        <w:t xml:space="preserve">. </w:t>
      </w:r>
      <w:r w:rsidRPr="00554434">
        <w:rPr>
          <w:lang w:val="en-US"/>
        </w:rPr>
        <w:t>In this section, we discuss typical feature types and engineering techniques used in fraud detection</w:t>
      </w:r>
      <w:r w:rsidR="00A45435">
        <w:rPr>
          <w:lang w:val="en-US"/>
        </w:rPr>
        <w:t>.</w:t>
      </w:r>
    </w:p>
    <w:p w14:paraId="61B9EE1A" w14:textId="3B92EF0C" w:rsidR="00A45D25" w:rsidRPr="00554434" w:rsidRDefault="00197A88" w:rsidP="004D2676">
      <w:pPr>
        <w:pStyle w:val="BodyText"/>
        <w:rPr>
          <w:lang w:val="en-US"/>
        </w:rPr>
      </w:pPr>
      <w:r w:rsidRPr="00554434">
        <w:rPr>
          <w:b/>
          <w:bCs/>
          <w:lang w:val="en-US"/>
        </w:rPr>
        <w:t>Transactional Behavior Features (RFM):</w:t>
      </w:r>
      <w:r w:rsidRPr="00554434">
        <w:rPr>
          <w:lang w:val="en-US"/>
        </w:rPr>
        <w:t xml:space="preserve"> A common framework for thinking about customer transaction behavior is the </w:t>
      </w:r>
      <w:r w:rsidRPr="002D596F">
        <w:rPr>
          <w:b/>
          <w:bCs/>
          <w:lang w:val="en-US"/>
        </w:rPr>
        <w:t>Recency, Frequency, Monetary (RFM) model</w:t>
      </w:r>
      <w:r w:rsidRPr="00554434">
        <w:rPr>
          <w:lang w:val="en-US"/>
        </w:rPr>
        <w:t xml:space="preserve">. Prior studies often derive features based on how recently transactions have occurred, how frequently they </w:t>
      </w:r>
      <w:r w:rsidR="002D596F">
        <w:rPr>
          <w:lang w:val="en-US"/>
        </w:rPr>
        <w:t>appear</w:t>
      </w:r>
      <w:r w:rsidRPr="00554434">
        <w:rPr>
          <w:lang w:val="en-US"/>
        </w:rPr>
        <w:t xml:space="preserve"> in a given period, and the monetary values involved (Ti et al., 2022). For example, features can include the time since last transaction, number of transactions in the past 24 hours (or past week, month, etc.), average transaction amount, and maximum transaction amount. These RFM features help characterize if an account’s recent behavior deviates from its usual pattern. </w:t>
      </w:r>
    </w:p>
    <w:p w14:paraId="34F03A3B" w14:textId="34354D13" w:rsidR="00A45D25" w:rsidRPr="00554434" w:rsidRDefault="00197A88" w:rsidP="004D2676">
      <w:pPr>
        <w:pStyle w:val="BodyText"/>
        <w:rPr>
          <w:lang w:val="en-US"/>
        </w:rPr>
      </w:pPr>
      <w:r w:rsidRPr="00554434">
        <w:rPr>
          <w:b/>
          <w:bCs/>
          <w:lang w:val="en-US"/>
        </w:rPr>
        <w:t>Anomaly and Derived Features:</w:t>
      </w:r>
      <w:r w:rsidRPr="00554434">
        <w:rPr>
          <w:lang w:val="en-US"/>
        </w:rPr>
        <w:t xml:space="preserve"> In addition to straightforward stats, researchers use anomaly detection features. For instance, an “amount deviation score” (how far a transaction’s amount is from the customer’s usual amount distribution) could be a feature. Or the output of an unsupervised model (like an autoencoder’s reconstruction error for a transaction) can be used as a feature input to a supervised model – essentially a meta-feature indicating how anomalous a transaction appears</w:t>
      </w:r>
      <w:r w:rsidR="00A45435">
        <w:rPr>
          <w:lang w:val="en-US"/>
        </w:rPr>
        <w:t xml:space="preserve"> (Ti et al., 2022)</w:t>
      </w:r>
      <w:r w:rsidRPr="00554434">
        <w:rPr>
          <w:lang w:val="en-US"/>
        </w:rPr>
        <w:t>. Ti et al. (2022) found that anomaly features (like ones based on outlier scores) performed the worst among feature categories in their experiments, possibly because they are redundant with other signals or too noisy. However, they remain part of the feature engineering toolbox as they can highlight novel patterns.</w:t>
      </w:r>
    </w:p>
    <w:p w14:paraId="7EF6BAA7" w14:textId="7AE7692F" w:rsidR="00A45D25" w:rsidRPr="00554434" w:rsidRDefault="00197A88" w:rsidP="004D2676">
      <w:pPr>
        <w:pStyle w:val="BodyText"/>
        <w:rPr>
          <w:lang w:val="en-US"/>
        </w:rPr>
      </w:pPr>
      <w:r w:rsidRPr="00554434">
        <w:rPr>
          <w:b/>
          <w:bCs/>
          <w:lang w:val="en-US"/>
        </w:rPr>
        <w:t>Time and Sequence Features:</w:t>
      </w:r>
      <w:r w:rsidRPr="00554434">
        <w:rPr>
          <w:lang w:val="en-US"/>
        </w:rPr>
        <w:t xml:space="preserve"> Timing is critical in fraud. Features capturing temporal patterns include time-of-day or day-of-week of transactions (fraud might happen at unusual times for a given user), velocity features (e.g., number of transactions in the last hour), and sequence patterns (like rapid successive transactions at different merchants). ML models can learn such thresholds if provided </w:t>
      </w:r>
      <w:r w:rsidR="008C36D5">
        <w:rPr>
          <w:lang w:val="en-US"/>
        </w:rPr>
        <w:t xml:space="preserve">with </w:t>
      </w:r>
      <w:r w:rsidRPr="00554434">
        <w:rPr>
          <w:lang w:val="en-US"/>
        </w:rPr>
        <w:t>features like “</w:t>
      </w:r>
      <w:proofErr w:type="spellStart"/>
      <w:r w:rsidRPr="00554434">
        <w:rPr>
          <w:lang w:val="en-US"/>
        </w:rPr>
        <w:t>transactions_per_hour</w:t>
      </w:r>
      <w:proofErr w:type="spellEnd"/>
      <w:r w:rsidRPr="00554434">
        <w:rPr>
          <w:lang w:val="en-US"/>
        </w:rPr>
        <w:t>”. Geographic and IP features also fall in this category</w:t>
      </w:r>
      <w:r w:rsidR="00A45435">
        <w:rPr>
          <w:lang w:val="en-US"/>
        </w:rPr>
        <w:t xml:space="preserve">, </w:t>
      </w:r>
      <w:r w:rsidRPr="00554434">
        <w:rPr>
          <w:lang w:val="en-US"/>
        </w:rPr>
        <w:t xml:space="preserve">e.g., distance between successive transaction locations, or change in IP address. </w:t>
      </w:r>
    </w:p>
    <w:p w14:paraId="5A6394F9" w14:textId="1B62D818" w:rsidR="00A45D25" w:rsidRPr="00554434" w:rsidRDefault="00197A88" w:rsidP="004D2676">
      <w:pPr>
        <w:pStyle w:val="BodyText"/>
        <w:rPr>
          <w:lang w:val="en-US"/>
        </w:rPr>
      </w:pPr>
      <w:r w:rsidRPr="00554434">
        <w:rPr>
          <w:b/>
          <w:bCs/>
          <w:lang w:val="en-US"/>
        </w:rPr>
        <w:t>Identity and Device Features:</w:t>
      </w:r>
      <w:r w:rsidRPr="00554434">
        <w:rPr>
          <w:lang w:val="en-US"/>
        </w:rPr>
        <w:t xml:space="preserve"> In online transactions, information about the user’s device, browser, IP address, etc., can be critical. Fraudsters often use different devices or anonymization. Thus</w:t>
      </w:r>
      <w:r w:rsidR="008C36D5">
        <w:rPr>
          <w:lang w:val="en-US"/>
        </w:rPr>
        <w:t>,</w:t>
      </w:r>
      <w:r w:rsidRPr="00554434">
        <w:rPr>
          <w:lang w:val="en-US"/>
        </w:rPr>
        <w:t xml:space="preserve"> features like device ID, IP address, email domain, etc., are used to connect transactions. If </w:t>
      </w:r>
      <w:r w:rsidRPr="00554434">
        <w:rPr>
          <w:lang w:val="en-US"/>
        </w:rPr>
        <w:lastRenderedPageBreak/>
        <w:t xml:space="preserve">historical data is available, one might compute “number of distinct devices used by this account in </w:t>
      </w:r>
      <w:r w:rsidR="008C36D5">
        <w:rPr>
          <w:lang w:val="en-US"/>
        </w:rPr>
        <w:t xml:space="preserve">the </w:t>
      </w:r>
      <w:r w:rsidRPr="00554434">
        <w:rPr>
          <w:lang w:val="en-US"/>
        </w:rPr>
        <w:t xml:space="preserve">last N days” or “first time this device is seen for any transaction”. These features aim to detect identity inconsistencies. </w:t>
      </w:r>
    </w:p>
    <w:p w14:paraId="4D1DAD41" w14:textId="2F8F8B3E" w:rsidR="00524B72" w:rsidRPr="00F67960" w:rsidRDefault="00197A88" w:rsidP="004D2676">
      <w:pPr>
        <w:pStyle w:val="BodyText"/>
        <w:rPr>
          <w:lang w:val="en-US"/>
        </w:rPr>
      </w:pPr>
      <w:r w:rsidRPr="00554434">
        <w:rPr>
          <w:b/>
          <w:bCs/>
          <w:lang w:val="en-US"/>
        </w:rPr>
        <w:t>Feature Selection and Importance:</w:t>
      </w:r>
      <w:r w:rsidRPr="00554434">
        <w:rPr>
          <w:lang w:val="en-US"/>
        </w:rPr>
        <w:t xml:space="preserve"> Given a large pool of candidate features, it’s important to evaluate which are most useful. Techniques like mutual information, correlation analysis, or tree-based feature importance can be used to select a meaningful subset. Some studies report that a handful of carefully engineered features can outperform hundreds of raw attributes. In fact, </w:t>
      </w:r>
      <w:proofErr w:type="spellStart"/>
      <w:r w:rsidRPr="00554434">
        <w:rPr>
          <w:lang w:val="en-US"/>
        </w:rPr>
        <w:t>Butaru</w:t>
      </w:r>
      <w:proofErr w:type="spellEnd"/>
      <w:r w:rsidRPr="00554434">
        <w:rPr>
          <w:lang w:val="en-US"/>
        </w:rPr>
        <w:t xml:space="preserve"> et al. (2017) showed that features related to customer behavior stability were top predictors for credit card fraud in a large-scale analysis. </w:t>
      </w:r>
    </w:p>
    <w:p w14:paraId="12FC0AC6" w14:textId="0DD13E58" w:rsidR="00524B72" w:rsidRPr="00554434" w:rsidRDefault="00DE3C40" w:rsidP="004D2676">
      <w:pPr>
        <w:pStyle w:val="BodyText"/>
        <w:rPr>
          <w:lang w:val="en-US"/>
        </w:rPr>
      </w:pPr>
      <w:r>
        <w:rPr>
          <w:lang w:val="en-US"/>
        </w:rPr>
        <w:t>Feature generation is proven to be really important for fraud detection algorithms</w:t>
      </w:r>
      <w:r w:rsidR="00524B72" w:rsidRPr="00F67960">
        <w:rPr>
          <w:lang w:val="en-US"/>
        </w:rPr>
        <w:t>. Studies consistently show that without good features, even the most sophisticated algorithms underperform</w:t>
      </w:r>
      <w:r w:rsidR="00524B72" w:rsidRPr="00524B72">
        <w:rPr>
          <w:lang w:val="en-US"/>
        </w:rPr>
        <w:t xml:space="preserve"> (Cheng </w:t>
      </w:r>
      <w:r w:rsidR="00524B72" w:rsidRPr="00524B72">
        <w:rPr>
          <w:i/>
          <w:iCs/>
          <w:lang w:val="en-US"/>
        </w:rPr>
        <w:t>et al.</w:t>
      </w:r>
      <w:r w:rsidR="00524B72" w:rsidRPr="00524B72">
        <w:rPr>
          <w:lang w:val="en-US"/>
        </w:rPr>
        <w:t>, 2020</w:t>
      </w:r>
      <w:r w:rsidR="00524B72">
        <w:rPr>
          <w:lang w:val="en-US"/>
        </w:rPr>
        <w:t xml:space="preserve">; </w:t>
      </w:r>
      <w:proofErr w:type="spellStart"/>
      <w:r w:rsidR="00524B72" w:rsidRPr="00524B72">
        <w:rPr>
          <w:lang w:val="en-US"/>
        </w:rPr>
        <w:t>Baesens</w:t>
      </w:r>
      <w:proofErr w:type="spellEnd"/>
      <w:r w:rsidR="00524B72" w:rsidRPr="00524B72">
        <w:rPr>
          <w:lang w:val="en-US"/>
        </w:rPr>
        <w:t xml:space="preserve">, </w:t>
      </w:r>
      <w:proofErr w:type="spellStart"/>
      <w:r w:rsidR="00524B72" w:rsidRPr="00524B72">
        <w:rPr>
          <w:lang w:val="en-US"/>
        </w:rPr>
        <w:t>Höppner</w:t>
      </w:r>
      <w:proofErr w:type="spellEnd"/>
      <w:r>
        <w:rPr>
          <w:lang w:val="en-US"/>
        </w:rPr>
        <w:t>,</w:t>
      </w:r>
      <w:r w:rsidR="00524B72" w:rsidRPr="00524B72">
        <w:rPr>
          <w:lang w:val="en-US"/>
        </w:rPr>
        <w:t xml:space="preserve"> and Verdonck, 2021)</w:t>
      </w:r>
      <w:r w:rsidR="00524B72" w:rsidRPr="00F67960">
        <w:rPr>
          <w:lang w:val="en-US"/>
        </w:rPr>
        <w:t>. Conversely, a simple model with well-crafted features can achieve strong results. The ongoing challenge is to develop features that are general enough to catch new fraud schemes yet specific enough to avoid false positives</w:t>
      </w:r>
      <w:r w:rsidR="00390762">
        <w:rPr>
          <w:lang w:val="en-US"/>
        </w:rPr>
        <w:t>,</w:t>
      </w:r>
      <w:r w:rsidR="00524B72" w:rsidRPr="00F67960">
        <w:rPr>
          <w:lang w:val="en-US"/>
        </w:rPr>
        <w:t xml:space="preserve"> an area where domain </w:t>
      </w:r>
      <w:r w:rsidR="00524B72" w:rsidRPr="00EB613A">
        <w:rPr>
          <w:b/>
          <w:bCs/>
          <w:lang w:val="en-US"/>
        </w:rPr>
        <w:t>expertise and creativity are as important as technical skills</w:t>
      </w:r>
      <w:r w:rsidR="00524B72" w:rsidRPr="00F67960">
        <w:rPr>
          <w:lang w:val="en-US"/>
        </w:rPr>
        <w:t>.</w:t>
      </w:r>
    </w:p>
    <w:p w14:paraId="06161CE6" w14:textId="77777777" w:rsidR="00874926" w:rsidRDefault="00874926">
      <w:pPr>
        <w:rPr>
          <w:rFonts w:asciiTheme="majorHAnsi" w:eastAsiaTheme="majorEastAsia" w:hAnsiTheme="majorHAnsi" w:cstheme="majorBidi"/>
          <w:color w:val="0F4761" w:themeColor="accent1" w:themeShade="BF"/>
          <w:sz w:val="32"/>
          <w:szCs w:val="32"/>
          <w:lang w:val="en-US"/>
        </w:rPr>
      </w:pPr>
      <w:bookmarkStart w:id="19" w:name="model-evaluation-metrics"/>
      <w:bookmarkEnd w:id="18"/>
      <w:r w:rsidRPr="003B4DB1">
        <w:rPr>
          <w:lang w:val="en-US"/>
        </w:rPr>
        <w:br w:type="page"/>
      </w:r>
    </w:p>
    <w:p w14:paraId="1C2666C6" w14:textId="04427F31" w:rsidR="00A45D25" w:rsidRPr="00554434" w:rsidRDefault="00BF2F0D" w:rsidP="00BF2F0D">
      <w:pPr>
        <w:pStyle w:val="Subheading"/>
      </w:pPr>
      <w:bookmarkStart w:id="20" w:name="_Toc216555380"/>
      <w:r>
        <w:lastRenderedPageBreak/>
        <w:t xml:space="preserve">2.5. </w:t>
      </w:r>
      <w:r w:rsidRPr="00554434">
        <w:t>Model Evaluation Metrics</w:t>
      </w:r>
      <w:bookmarkEnd w:id="20"/>
    </w:p>
    <w:p w14:paraId="08417FB1" w14:textId="195F4979" w:rsidR="00A45D25" w:rsidRPr="00554434" w:rsidRDefault="00197A88" w:rsidP="004D2676">
      <w:pPr>
        <w:pStyle w:val="FirstParagraph"/>
        <w:rPr>
          <w:lang w:val="en-US"/>
        </w:rPr>
      </w:pPr>
      <w:r w:rsidRPr="00554434">
        <w:rPr>
          <w:lang w:val="en-US"/>
        </w:rPr>
        <w:t xml:space="preserve">Choosing the right evaluation metrics is crucial for fraud detection because of the </w:t>
      </w:r>
      <w:r w:rsidRPr="000767F1">
        <w:rPr>
          <w:b/>
          <w:bCs/>
          <w:lang w:val="en-US"/>
        </w:rPr>
        <w:t>class imbalance and the high cost asymmetry</w:t>
      </w:r>
      <w:r w:rsidRPr="00554434">
        <w:rPr>
          <w:lang w:val="en-US"/>
        </w:rPr>
        <w:t xml:space="preserve"> between false positives and false negatives. A variety of metrics are used in the literature, each providing different insights. </w:t>
      </w:r>
    </w:p>
    <w:p w14:paraId="53CC60E6" w14:textId="3EF79477" w:rsidR="00A45D25" w:rsidRDefault="00197A88" w:rsidP="004D2676">
      <w:pPr>
        <w:pStyle w:val="BodyText"/>
        <w:rPr>
          <w:lang w:val="en-US"/>
        </w:rPr>
      </w:pPr>
      <w:r w:rsidRPr="00554434">
        <w:rPr>
          <w:b/>
          <w:bCs/>
          <w:lang w:val="en-US"/>
        </w:rPr>
        <w:t>Confusion Matrix Basics:</w:t>
      </w:r>
      <w:r w:rsidRPr="00554434">
        <w:rPr>
          <w:lang w:val="en-US"/>
        </w:rPr>
        <w:t xml:space="preserve"> At its core, fraud detection can be evaluated by the confusion matrix counts: True Positives (TP = fraudulent transactions correctly identified), True Negatives (TN = legitimate transactions correctly passed as non-fraud), False Positives (FP = legitimate transactions incorrectly flagged as fraud), and False Negatives (FN = fraudulent transactions missed by the model). From these, many metrics are derived (Hernandez Aros et al., 2024). A key point is that in fraud detection, </w:t>
      </w:r>
      <w:r w:rsidRPr="000767F1">
        <w:rPr>
          <w:b/>
          <w:bCs/>
          <w:lang w:val="en-US"/>
        </w:rPr>
        <w:t>false negatives (missed frauds) directly translate to financial loss, while false positives (false alarms) cause customer friction and operational cost</w:t>
      </w:r>
      <w:r w:rsidRPr="00554434">
        <w:rPr>
          <w:lang w:val="en-US"/>
        </w:rPr>
        <w:t>. Thus, organizations often prioritize high recall (catch as much fraud as possible)</w:t>
      </w:r>
      <w:r w:rsidR="004A74C3">
        <w:rPr>
          <w:lang w:val="en-US"/>
        </w:rPr>
        <w:t>,</w:t>
      </w:r>
      <w:r w:rsidRPr="00554434">
        <w:rPr>
          <w:lang w:val="en-US"/>
        </w:rPr>
        <w:t xml:space="preserve"> subject to keeping false positives within manageable limits.</w:t>
      </w:r>
    </w:p>
    <w:p w14:paraId="7CAB7210" w14:textId="4E20471D" w:rsidR="0001388D" w:rsidRDefault="0001388D" w:rsidP="004D2676">
      <w:pPr>
        <w:pStyle w:val="BodyText"/>
        <w:rPr>
          <w:lang w:val="en-US"/>
        </w:rPr>
      </w:pPr>
      <w:r>
        <w:rPr>
          <w:noProof/>
        </w:rPr>
        <w:drawing>
          <wp:inline distT="0" distB="0" distL="0" distR="0" wp14:anchorId="2C2CE52C" wp14:editId="75F3B9E5">
            <wp:extent cx="5486400" cy="1753870"/>
            <wp:effectExtent l="0" t="0" r="0" b="0"/>
            <wp:docPr id="1647809708" name="Picture 1" descr="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6400" cy="1753870"/>
                    </a:xfrm>
                    <a:prstGeom prst="rect">
                      <a:avLst/>
                    </a:prstGeom>
                    <a:noFill/>
                    <a:ln>
                      <a:noFill/>
                    </a:ln>
                  </pic:spPr>
                </pic:pic>
              </a:graphicData>
            </a:graphic>
          </wp:inline>
        </w:drawing>
      </w:r>
    </w:p>
    <w:p w14:paraId="6D941267" w14:textId="35728389" w:rsidR="0001388D" w:rsidRPr="0001388D" w:rsidRDefault="0001388D" w:rsidP="004D2676">
      <w:pPr>
        <w:pStyle w:val="BodyText"/>
        <w:rPr>
          <w:lang w:val="en-US"/>
        </w:rPr>
      </w:pPr>
      <w:r w:rsidRPr="0001388D">
        <w:rPr>
          <w:lang w:val="en-US"/>
        </w:rPr>
        <w:t>Figure 3: Confusion Matrix (Hernandez Aros et al., 2024)</w:t>
      </w:r>
    </w:p>
    <w:p w14:paraId="7B9DBCBA" w14:textId="77777777" w:rsidR="00874926" w:rsidRDefault="00197A88" w:rsidP="004D2676">
      <w:pPr>
        <w:pStyle w:val="BodyText"/>
        <w:numPr>
          <w:ilvl w:val="0"/>
          <w:numId w:val="4"/>
        </w:numPr>
        <w:rPr>
          <w:lang w:val="en-US"/>
        </w:rPr>
      </w:pPr>
      <w:r w:rsidRPr="00554434">
        <w:rPr>
          <w:b/>
          <w:bCs/>
          <w:lang w:val="en-US"/>
        </w:rPr>
        <w:t>Accuracy:</w:t>
      </w:r>
      <w:r w:rsidRPr="00554434">
        <w:rPr>
          <w:lang w:val="en-US"/>
        </w:rPr>
        <w:t xml:space="preserve"> While accuracy is a standard metric in classification, it is misleading for fraud detection because of extreme class imbalance. If frauds are 0.1% of transactions, a trivial classifier that labels everything as “legitimate” will be 99.9% accurate but completely useless. </w:t>
      </w:r>
    </w:p>
    <w:p w14:paraId="6F6FFE17" w14:textId="77777777" w:rsidR="00874926" w:rsidRPr="00874926" w:rsidRDefault="00197A88" w:rsidP="004D2676">
      <w:pPr>
        <w:pStyle w:val="BodyText"/>
        <w:numPr>
          <w:ilvl w:val="0"/>
          <w:numId w:val="4"/>
        </w:numPr>
        <w:rPr>
          <w:lang w:val="en-US"/>
        </w:rPr>
      </w:pPr>
      <w:r w:rsidRPr="00554434">
        <w:rPr>
          <w:b/>
          <w:bCs/>
          <w:lang w:val="en-US"/>
        </w:rPr>
        <w:t>Precision (Positive Predictive Value):</w:t>
      </w:r>
      <w:r w:rsidRPr="00554434">
        <w:rPr>
          <w:lang w:val="en-US"/>
        </w:rPr>
        <w:t xml:space="preserve"> This is the proportion of flagged transactions that are actually fraudulent. Precision answers “if the model says fraud, how often is it correct?” High precision means few false alarms. This is important for operational efficiency – </w:t>
      </w:r>
      <w:r w:rsidRPr="00874926">
        <w:rPr>
          <w:b/>
          <w:bCs/>
          <w:lang w:val="en-US"/>
        </w:rPr>
        <w:t>low precision means investigators waste time on many false leads.</w:t>
      </w:r>
    </w:p>
    <w:p w14:paraId="2D55289F" w14:textId="103CFD20" w:rsidR="00874926" w:rsidRPr="00030FC8" w:rsidRDefault="00197A88" w:rsidP="00030FC8">
      <w:pPr>
        <w:pStyle w:val="BodyText"/>
        <w:numPr>
          <w:ilvl w:val="0"/>
          <w:numId w:val="4"/>
        </w:numPr>
        <w:rPr>
          <w:lang w:val="en-US"/>
        </w:rPr>
      </w:pPr>
      <w:r w:rsidRPr="00030FC8">
        <w:rPr>
          <w:b/>
          <w:bCs/>
          <w:lang w:val="en-US"/>
        </w:rPr>
        <w:lastRenderedPageBreak/>
        <w:t>Recall (Sensitivity or True Positive Rate):</w:t>
      </w:r>
      <w:r w:rsidRPr="00030FC8">
        <w:rPr>
          <w:lang w:val="en-US"/>
        </w:rPr>
        <w:t xml:space="preserve"> This is the fraction of actual frauds that the model catches. Recall addresses “how much fraud is caught by the system?” </w:t>
      </w:r>
      <w:r w:rsidRPr="00030FC8">
        <w:rPr>
          <w:b/>
          <w:bCs/>
          <w:lang w:val="en-US"/>
        </w:rPr>
        <w:t>High recall is crucial to minimize fraud losses.</w:t>
      </w:r>
    </w:p>
    <w:p w14:paraId="4E62101B" w14:textId="611E5603" w:rsidR="00A45D25" w:rsidRPr="00554434" w:rsidRDefault="00197A88" w:rsidP="004D2676">
      <w:pPr>
        <w:pStyle w:val="BodyText"/>
        <w:numPr>
          <w:ilvl w:val="0"/>
          <w:numId w:val="4"/>
        </w:numPr>
        <w:rPr>
          <w:lang w:val="en-US"/>
        </w:rPr>
      </w:pPr>
      <w:r w:rsidRPr="00554434">
        <w:rPr>
          <w:b/>
          <w:bCs/>
          <w:lang w:val="en-US"/>
        </w:rPr>
        <w:t>F1-Score:</w:t>
      </w:r>
      <w:r w:rsidRPr="00554434">
        <w:rPr>
          <w:lang w:val="en-US"/>
        </w:rPr>
        <w:t xml:space="preserve"> The harmonic mean of precision and recall, F1 = 2 * (Precision * Recall) / (Precision + Recall). F1 gives a single measure that balances both, useful when we want a trade-off assessment. In fraud detection, one might optimize models for maximum F1 or set a recall target and then maximize precision.</w:t>
      </w:r>
    </w:p>
    <w:p w14:paraId="546E6375" w14:textId="770BDAB4" w:rsidR="00A45D25" w:rsidRPr="00554434" w:rsidRDefault="00197A88" w:rsidP="004D2676">
      <w:pPr>
        <w:pStyle w:val="BodyText"/>
        <w:rPr>
          <w:lang w:val="en-US"/>
        </w:rPr>
      </w:pPr>
      <w:r w:rsidRPr="00554434">
        <w:rPr>
          <w:b/>
          <w:bCs/>
          <w:lang w:val="en-US"/>
        </w:rPr>
        <w:t>ROC-AUC (Area Under the ROC Curve):</w:t>
      </w:r>
      <w:r w:rsidR="00874926">
        <w:rPr>
          <w:lang w:val="en-US"/>
        </w:rPr>
        <w:t xml:space="preserve"> </w:t>
      </w:r>
      <w:r w:rsidRPr="00554434">
        <w:rPr>
          <w:lang w:val="en-US"/>
        </w:rPr>
        <w:t xml:space="preserve">AUC has been widely used in fraud detection research as a threshold-independent metric (Chen &amp; Wu, 2022). On heavily imbalanced data, AUC can be high even if the model isn’t great at finding the minority class, because it gives equal weight to TPR and TNR. However, it’s still a standard metric. Many papers report AUC values; for example, an AUC in the 0.95+ range on the credit card dataset is considered </w:t>
      </w:r>
      <w:r w:rsidR="004A74C3">
        <w:rPr>
          <w:lang w:val="en-US"/>
        </w:rPr>
        <w:t>state-of-the-art</w:t>
      </w:r>
      <w:r w:rsidRPr="00554434">
        <w:rPr>
          <w:lang w:val="en-US"/>
        </w:rPr>
        <w:t xml:space="preserve"> (Chen &amp; Wu, 2022). One advantage of ROC-AUC is </w:t>
      </w:r>
      <w:r w:rsidR="004A74C3">
        <w:rPr>
          <w:lang w:val="en-US"/>
        </w:rPr>
        <w:t xml:space="preserve">that </w:t>
      </w:r>
      <w:r w:rsidRPr="00554434">
        <w:rPr>
          <w:lang w:val="en-US"/>
        </w:rPr>
        <w:t xml:space="preserve">its prevalence in </w:t>
      </w:r>
      <w:r w:rsidR="004A74C3">
        <w:rPr>
          <w:lang w:val="en-US"/>
        </w:rPr>
        <w:t xml:space="preserve">the </w:t>
      </w:r>
      <w:r w:rsidRPr="00554434">
        <w:rPr>
          <w:lang w:val="en-US"/>
        </w:rPr>
        <w:t xml:space="preserve">literature allows easy comparison, and it’s not tied to a particular threshold. But a criticism is that ROC can be overly optimistic under imbalance, since it includes regions of false positive rate that are not operationally relevant (e.g., </w:t>
      </w:r>
      <w:r w:rsidR="004A74C3">
        <w:rPr>
          <w:lang w:val="en-US"/>
        </w:rPr>
        <w:t xml:space="preserve">a </w:t>
      </w:r>
      <w:r w:rsidRPr="00554434">
        <w:rPr>
          <w:lang w:val="en-US"/>
        </w:rPr>
        <w:t>very low FPR region might be more important to focus on).</w:t>
      </w:r>
    </w:p>
    <w:p w14:paraId="29EA5D17" w14:textId="28B6A596" w:rsidR="00A45D25" w:rsidRPr="00554434" w:rsidRDefault="00197A88" w:rsidP="004D2676">
      <w:pPr>
        <w:pStyle w:val="BodyText"/>
        <w:rPr>
          <w:lang w:val="en-US"/>
        </w:rPr>
      </w:pPr>
      <w:r w:rsidRPr="00554434">
        <w:rPr>
          <w:b/>
          <w:bCs/>
          <w:lang w:val="en-US"/>
        </w:rPr>
        <w:t>Precision-Recall Curve and PR-AUC:</w:t>
      </w:r>
      <w:r w:rsidRPr="00554434">
        <w:rPr>
          <w:lang w:val="en-US"/>
        </w:rPr>
        <w:t xml:space="preserve"> The Precision-Recall curve focuses on the minority class performance by plotting Precision vs. Recall. PR curves can be more informative than ROC when fraud is rare, as they zoom in on how precision drops as you try to increase recall. The area under the PR curve (average precision) is another scalar metric; a high PR-AUC means the model maintains good precision across a range of recall levels. Some researchers advocate for PR-AUC in addition to ROC-AUC for imbalanced problems. In practice, it’s less commonly reported than ROC-AUC, but it is very useful. For example, an algorithm might have an ROC-AUC of 0.98</w:t>
      </w:r>
      <w:r w:rsidR="004A74C3">
        <w:rPr>
          <w:lang w:val="en-US"/>
        </w:rPr>
        <w:t>,</w:t>
      </w:r>
      <w:r w:rsidRPr="00554434">
        <w:rPr>
          <w:lang w:val="en-US"/>
        </w:rPr>
        <w:t xml:space="preserve"> but if the fraud is 0.1%, its PR-AUC might be much lower (due to class imbalance) – improving PR-AUC directly relates to better fraud catch with fewer false alerts.</w:t>
      </w:r>
    </w:p>
    <w:p w14:paraId="2D335981" w14:textId="25CFB2F9" w:rsidR="00A45D25" w:rsidRPr="00554434" w:rsidRDefault="00197A88" w:rsidP="004D2676">
      <w:pPr>
        <w:pStyle w:val="BodyText"/>
        <w:rPr>
          <w:lang w:val="en-US"/>
        </w:rPr>
      </w:pPr>
      <w:r w:rsidRPr="00554434">
        <w:rPr>
          <w:b/>
          <w:bCs/>
          <w:lang w:val="en-US"/>
        </w:rPr>
        <w:t>Cost-Based and Composite Metrics:</w:t>
      </w:r>
      <w:r w:rsidRPr="00554434">
        <w:rPr>
          <w:lang w:val="en-US"/>
        </w:rPr>
        <w:t xml:space="preserve"> In some studies, especially those with an industry angle, metrics incorporate </w:t>
      </w:r>
      <w:r w:rsidRPr="007B40BE">
        <w:rPr>
          <w:b/>
          <w:bCs/>
          <w:lang w:val="en-US"/>
        </w:rPr>
        <w:t>cost</w:t>
      </w:r>
      <w:r w:rsidRPr="00554434">
        <w:rPr>
          <w:lang w:val="en-US"/>
        </w:rPr>
        <w:t xml:space="preserve">. For example, a cost matrix can be applied </w:t>
      </w:r>
      <w:r w:rsidR="00874926">
        <w:rPr>
          <w:lang w:val="en-US"/>
        </w:rPr>
        <w:t xml:space="preserve">by </w:t>
      </w:r>
      <w:r w:rsidRPr="00554434">
        <w:rPr>
          <w:lang w:val="en-US"/>
        </w:rPr>
        <w:t>assign</w:t>
      </w:r>
      <w:r w:rsidR="00874926">
        <w:rPr>
          <w:lang w:val="en-US"/>
        </w:rPr>
        <w:t>ing</w:t>
      </w:r>
      <w:r w:rsidRPr="00554434">
        <w:rPr>
          <w:lang w:val="en-US"/>
        </w:rPr>
        <w:t xml:space="preserve"> </w:t>
      </w:r>
      <w:r w:rsidRPr="007B40BE">
        <w:rPr>
          <w:b/>
          <w:bCs/>
          <w:lang w:val="en-US"/>
        </w:rPr>
        <w:t>a dollar cost to each FP and FN, then compute total cost of errors</w:t>
      </w:r>
      <w:r w:rsidRPr="00554434">
        <w:rPr>
          <w:lang w:val="en-US"/>
        </w:rPr>
        <w:t xml:space="preserve">. </w:t>
      </w:r>
      <w:r w:rsidR="00874926">
        <w:rPr>
          <w:lang w:val="en-US"/>
        </w:rPr>
        <w:t xml:space="preserve">A </w:t>
      </w:r>
      <w:r w:rsidRPr="00554434">
        <w:rPr>
          <w:lang w:val="en-US"/>
        </w:rPr>
        <w:t xml:space="preserve">notable approach is to use </w:t>
      </w:r>
      <w:r w:rsidR="007B40BE">
        <w:rPr>
          <w:lang w:val="en-US"/>
        </w:rPr>
        <w:t xml:space="preserve">the </w:t>
      </w:r>
      <w:r w:rsidRPr="007B40BE">
        <w:rPr>
          <w:b/>
          <w:bCs/>
          <w:lang w:val="en-US"/>
        </w:rPr>
        <w:t>Expected Value framework</w:t>
      </w:r>
      <w:r w:rsidRPr="00554434">
        <w:rPr>
          <w:lang w:val="en-US"/>
        </w:rPr>
        <w:t xml:space="preserve"> – </w:t>
      </w:r>
      <w:r w:rsidR="00A51993">
        <w:rPr>
          <w:lang w:val="en-US"/>
        </w:rPr>
        <w:t xml:space="preserve">several </w:t>
      </w:r>
      <w:r w:rsidRPr="00554434">
        <w:rPr>
          <w:lang w:val="en-US"/>
        </w:rPr>
        <w:t xml:space="preserve">papers calculate </w:t>
      </w:r>
      <w:r w:rsidR="007B40BE">
        <w:rPr>
          <w:lang w:val="en-US"/>
        </w:rPr>
        <w:t xml:space="preserve">the </w:t>
      </w:r>
      <w:r w:rsidRPr="00554434">
        <w:rPr>
          <w:lang w:val="en-US"/>
        </w:rPr>
        <w:t xml:space="preserve">monetary value of model decisions </w:t>
      </w:r>
      <w:r w:rsidR="007B40BE" w:rsidRPr="007B40BE">
        <w:rPr>
          <w:lang w:val="en-US"/>
        </w:rPr>
        <w:t>(</w:t>
      </w:r>
      <w:r w:rsidR="00A51993" w:rsidRPr="00A51993">
        <w:rPr>
          <w:lang w:val="en-US"/>
        </w:rPr>
        <w:t xml:space="preserve">Dal </w:t>
      </w:r>
      <w:proofErr w:type="spellStart"/>
      <w:r w:rsidR="00A51993" w:rsidRPr="00A51993">
        <w:rPr>
          <w:lang w:val="en-US"/>
        </w:rPr>
        <w:t>Pozzolo</w:t>
      </w:r>
      <w:proofErr w:type="spellEnd"/>
      <w:r w:rsidR="00A51993" w:rsidRPr="00A51993">
        <w:rPr>
          <w:lang w:val="en-US"/>
        </w:rPr>
        <w:t xml:space="preserve"> </w:t>
      </w:r>
      <w:r w:rsidR="00A51993" w:rsidRPr="00A51993">
        <w:rPr>
          <w:i/>
          <w:iCs/>
          <w:lang w:val="en-US"/>
        </w:rPr>
        <w:t>et al.</w:t>
      </w:r>
      <w:r w:rsidR="00A51993" w:rsidRPr="00A51993">
        <w:rPr>
          <w:lang w:val="en-US"/>
        </w:rPr>
        <w:t>, 2018</w:t>
      </w:r>
      <w:r w:rsidR="00A51993">
        <w:rPr>
          <w:lang w:val="en-US"/>
        </w:rPr>
        <w:t xml:space="preserve">; </w:t>
      </w:r>
      <w:r w:rsidR="00A51993" w:rsidRPr="00A51993">
        <w:rPr>
          <w:lang w:val="en-US"/>
        </w:rPr>
        <w:t xml:space="preserve">Correa Bahnsen, </w:t>
      </w:r>
      <w:proofErr w:type="spellStart"/>
      <w:r w:rsidR="00A51993" w:rsidRPr="00A51993">
        <w:rPr>
          <w:lang w:val="en-US"/>
        </w:rPr>
        <w:t>Aouada</w:t>
      </w:r>
      <w:proofErr w:type="spellEnd"/>
      <w:r w:rsidR="00A51993">
        <w:rPr>
          <w:lang w:val="en-US"/>
        </w:rPr>
        <w:t>,</w:t>
      </w:r>
      <w:r w:rsidR="00A51993" w:rsidRPr="00A51993">
        <w:rPr>
          <w:lang w:val="en-US"/>
        </w:rPr>
        <w:t xml:space="preserve"> and </w:t>
      </w:r>
      <w:proofErr w:type="spellStart"/>
      <w:r w:rsidR="00A51993" w:rsidRPr="00A51993">
        <w:rPr>
          <w:lang w:val="en-US"/>
        </w:rPr>
        <w:t>Ottersten</w:t>
      </w:r>
      <w:proofErr w:type="spellEnd"/>
      <w:r w:rsidR="00A51993" w:rsidRPr="00A51993">
        <w:rPr>
          <w:lang w:val="en-US"/>
        </w:rPr>
        <w:t>, 2015</w:t>
      </w:r>
      <w:r w:rsidR="00A51993">
        <w:rPr>
          <w:lang w:val="en-US"/>
        </w:rPr>
        <w:t xml:space="preserve">; </w:t>
      </w:r>
      <w:proofErr w:type="spellStart"/>
      <w:r w:rsidR="00A51993" w:rsidRPr="00A51993">
        <w:rPr>
          <w:lang w:val="en-US"/>
        </w:rPr>
        <w:t>Whitrow</w:t>
      </w:r>
      <w:proofErr w:type="spellEnd"/>
      <w:r w:rsidR="00A51993" w:rsidRPr="00A51993">
        <w:rPr>
          <w:lang w:val="en-US"/>
        </w:rPr>
        <w:t xml:space="preserve"> </w:t>
      </w:r>
      <w:r w:rsidR="00A51993" w:rsidRPr="00A51993">
        <w:rPr>
          <w:i/>
          <w:iCs/>
          <w:lang w:val="en-US"/>
        </w:rPr>
        <w:t>et al.</w:t>
      </w:r>
      <w:r w:rsidR="00A51993" w:rsidRPr="00A51993">
        <w:rPr>
          <w:lang w:val="en-US"/>
        </w:rPr>
        <w:t>, 2009</w:t>
      </w:r>
      <w:r w:rsidR="007B40BE" w:rsidRPr="007B40BE">
        <w:rPr>
          <w:lang w:val="en-US"/>
        </w:rPr>
        <w:t>)</w:t>
      </w:r>
      <w:r w:rsidRPr="00554434">
        <w:rPr>
          <w:lang w:val="en-US"/>
        </w:rPr>
        <w:t xml:space="preserve">. While academically many works stick to F1/AUC, cost-based evaluation is recommended for </w:t>
      </w:r>
      <w:r w:rsidR="008C70CB">
        <w:rPr>
          <w:lang w:val="en-US"/>
        </w:rPr>
        <w:t xml:space="preserve">real-life </w:t>
      </w:r>
      <w:r w:rsidRPr="00554434">
        <w:rPr>
          <w:lang w:val="en-US"/>
        </w:rPr>
        <w:t>deployment.</w:t>
      </w:r>
    </w:p>
    <w:p w14:paraId="0503B7FF" w14:textId="018B31F3" w:rsidR="00A45D25" w:rsidRPr="00554434" w:rsidRDefault="00197A88" w:rsidP="004D2676">
      <w:pPr>
        <w:pStyle w:val="BodyText"/>
        <w:rPr>
          <w:lang w:val="en-US"/>
        </w:rPr>
      </w:pPr>
      <w:r w:rsidRPr="00554434">
        <w:rPr>
          <w:lang w:val="en-US"/>
        </w:rPr>
        <w:lastRenderedPageBreak/>
        <w:t xml:space="preserve">A systematic review by Hernandez Aros et al. (2024) found that the </w:t>
      </w:r>
      <w:r w:rsidRPr="007A6E4B">
        <w:rPr>
          <w:b/>
          <w:bCs/>
          <w:lang w:val="en-US"/>
        </w:rPr>
        <w:t>most prevalent metrics in fraud detection studies are precision, recall (sensitivity), F1-score, and ROC-AUC</w:t>
      </w:r>
      <w:r w:rsidRPr="00554434">
        <w:rPr>
          <w:lang w:val="en-US"/>
        </w:rPr>
        <w:t>, reflecting the community’s focus on both detection coverage and correctness (Hernandez Aros et al., 2024). Many papers list multiple metrics</w:t>
      </w:r>
      <w:r w:rsidR="007A6E4B">
        <w:rPr>
          <w:lang w:val="en-US"/>
        </w:rPr>
        <w:t xml:space="preserve"> </w:t>
      </w:r>
      <w:r w:rsidRPr="00554434">
        <w:rPr>
          <w:lang w:val="en-US"/>
        </w:rPr>
        <w:t>for completeness. However, simply maximizing accuracy is recognized as inadequate – hence</w:t>
      </w:r>
      <w:r w:rsidR="007A6E4B">
        <w:rPr>
          <w:lang w:val="en-US"/>
        </w:rPr>
        <w:t>,</w:t>
      </w:r>
      <w:r w:rsidRPr="00554434">
        <w:rPr>
          <w:lang w:val="en-US"/>
        </w:rPr>
        <w:t xml:space="preserve"> authors tend to discuss precision/recall trade-offs explicitly</w:t>
      </w:r>
      <w:r w:rsidR="007A6E4B">
        <w:rPr>
          <w:lang w:val="en-US"/>
        </w:rPr>
        <w:t>.</w:t>
      </w:r>
    </w:p>
    <w:p w14:paraId="08CB6FDC" w14:textId="4E4AB992" w:rsidR="00A45D25" w:rsidRPr="00554434" w:rsidRDefault="00197A88" w:rsidP="004D2676">
      <w:pPr>
        <w:pStyle w:val="BodyText"/>
        <w:rPr>
          <w:lang w:val="en-US"/>
        </w:rPr>
      </w:pPr>
      <w:r w:rsidRPr="00554434">
        <w:rPr>
          <w:lang w:val="en-US"/>
        </w:rPr>
        <w:t xml:space="preserve">One interesting point is evaluating </w:t>
      </w:r>
      <w:r w:rsidRPr="00874926">
        <w:rPr>
          <w:b/>
          <w:bCs/>
          <w:lang w:val="en-US"/>
        </w:rPr>
        <w:t>unsupervised methods</w:t>
      </w:r>
      <w:r w:rsidRPr="00554434">
        <w:rPr>
          <w:lang w:val="en-US"/>
        </w:rPr>
        <w:t xml:space="preserve">. Without labels, unsupervised model performance can be measured using internal clustering metrics (like silhouette coefficient, Davies–Bouldin index) if treating fraud detection as clustering </w:t>
      </w:r>
      <w:r w:rsidR="007A6E4B" w:rsidRPr="007A6E4B">
        <w:rPr>
          <w:lang w:val="en-US"/>
        </w:rPr>
        <w:t>(Amrutha et al., 2023; García-</w:t>
      </w:r>
      <w:proofErr w:type="spellStart"/>
      <w:r w:rsidR="007A6E4B" w:rsidRPr="007A6E4B">
        <w:rPr>
          <w:lang w:val="en-US"/>
        </w:rPr>
        <w:t>Ordás</w:t>
      </w:r>
      <w:proofErr w:type="spellEnd"/>
      <w:r w:rsidR="007A6E4B" w:rsidRPr="007A6E4B">
        <w:rPr>
          <w:lang w:val="en-US"/>
        </w:rPr>
        <w:t xml:space="preserve"> et al., 2023; Palacio, 2019)</w:t>
      </w:r>
      <w:r w:rsidRPr="00554434">
        <w:rPr>
          <w:lang w:val="en-US"/>
        </w:rPr>
        <w:t xml:space="preserve">. But these are not directly indicative of detection performance. In practice, unsupervised methods are eventually evaluated on labeled test sets too (e.g., assign outlier scores and </w:t>
      </w:r>
      <w:r w:rsidR="007A6E4B">
        <w:rPr>
          <w:lang w:val="en-US"/>
        </w:rPr>
        <w:t>evaluate</w:t>
      </w:r>
      <w:r w:rsidRPr="00554434">
        <w:rPr>
          <w:lang w:val="en-US"/>
        </w:rPr>
        <w:t xml:space="preserve"> how well they rank true frauds). Hernandez Aros et al. (2024) note that for unsupervised techniques, studies sometimes report metrics like silhouette score to show clustering quality, but the ultimate measure is </w:t>
      </w:r>
      <w:r w:rsidRPr="00874926">
        <w:rPr>
          <w:b/>
          <w:bCs/>
          <w:lang w:val="en-US"/>
        </w:rPr>
        <w:t>whether those clusters align with fraud</w:t>
      </w:r>
      <w:r w:rsidRPr="00554434">
        <w:rPr>
          <w:lang w:val="en-US"/>
        </w:rPr>
        <w:t>. Some works use a proxy label or assume a certain percentage of outliers.</w:t>
      </w:r>
    </w:p>
    <w:p w14:paraId="7F8EF687" w14:textId="54F1EC6E" w:rsidR="00A45D25" w:rsidRPr="00554434" w:rsidRDefault="00F32B7B" w:rsidP="00F32B7B">
      <w:pPr>
        <w:pStyle w:val="Subheading"/>
      </w:pPr>
      <w:bookmarkStart w:id="21" w:name="_Toc216555381"/>
      <w:bookmarkStart w:id="22" w:name="Xa9eb9ebfa8e2ccacadba5171810bf8780f5d7c3"/>
      <w:bookmarkEnd w:id="19"/>
      <w:r>
        <w:t xml:space="preserve">2.6. </w:t>
      </w:r>
      <w:r w:rsidRPr="00554434">
        <w:t>Challenges and Limitations in Machine Learning-Based Fraud Detection</w:t>
      </w:r>
      <w:bookmarkEnd w:id="21"/>
    </w:p>
    <w:p w14:paraId="2A948E4F" w14:textId="77777777" w:rsidR="00A45D25" w:rsidRPr="00554434" w:rsidRDefault="00197A88" w:rsidP="004D2676">
      <w:pPr>
        <w:pStyle w:val="FirstParagraph"/>
        <w:rPr>
          <w:lang w:val="en-US"/>
        </w:rPr>
      </w:pPr>
      <w:r w:rsidRPr="00554434">
        <w:rPr>
          <w:lang w:val="en-US"/>
        </w:rPr>
        <w:t>Despite substantial progress, deploying machine learning for fraud detection in online financial systems faces numerous challenges and limitations. These arise from the inherent nature of fraud (adaptive adversaries, rarity of events) and practical constraints (data privacy, system scalability, etc.). We outline the key challenges identified in the literature and their implications:</w:t>
      </w:r>
    </w:p>
    <w:p w14:paraId="20242A84" w14:textId="2F800D6D" w:rsidR="00A45D25" w:rsidRPr="00554434" w:rsidRDefault="00197A88" w:rsidP="004D2676">
      <w:pPr>
        <w:pStyle w:val="BodyText"/>
        <w:rPr>
          <w:lang w:val="en-US"/>
        </w:rPr>
      </w:pPr>
      <w:r w:rsidRPr="00554434">
        <w:rPr>
          <w:b/>
          <w:bCs/>
          <w:lang w:val="en-US"/>
        </w:rPr>
        <w:t>Class Imbalance:</w:t>
      </w:r>
      <w:r w:rsidRPr="00554434">
        <w:rPr>
          <w:lang w:val="en-US"/>
        </w:rPr>
        <w:t xml:space="preserve"> As noted multiple times, fraud datasets are extremely imbalanced – genuine transactions vastly outnumber fraudulent ones (Hernandez Aros et al., 2024). ML models tend to be biased towards predicting the majority class (“not fraud”), potentially missing many frauds unless carefully trained</w:t>
      </w:r>
      <w:r w:rsidR="00410765">
        <w:rPr>
          <w:lang w:val="en-US"/>
        </w:rPr>
        <w:t>. Also</w:t>
      </w:r>
      <w:r w:rsidRPr="00554434">
        <w:rPr>
          <w:lang w:val="en-US"/>
        </w:rPr>
        <w:t xml:space="preserve"> evaluation of models becomes tricky – high overall accuracy is easy to achieve while missing all fraud. Techniques like resampling (oversampling frauds or </w:t>
      </w:r>
      <w:proofErr w:type="spellStart"/>
      <w:r w:rsidRPr="00554434">
        <w:rPr>
          <w:lang w:val="en-US"/>
        </w:rPr>
        <w:t>undersampling</w:t>
      </w:r>
      <w:proofErr w:type="spellEnd"/>
      <w:r w:rsidRPr="00554434">
        <w:rPr>
          <w:lang w:val="en-US"/>
        </w:rPr>
        <w:t xml:space="preserve"> non-frauds), cost-sensitive learning, and specialized algorithms (e.g., one-class classifiers) are used to address imbalance, but none is a panacea. Excessive oversampling can lead to overfitting or “sampling artifacts,” whereas </w:t>
      </w:r>
      <w:proofErr w:type="spellStart"/>
      <w:r w:rsidRPr="00554434">
        <w:rPr>
          <w:lang w:val="en-US"/>
        </w:rPr>
        <w:t>undersampling</w:t>
      </w:r>
      <w:proofErr w:type="spellEnd"/>
      <w:r w:rsidRPr="00554434">
        <w:rPr>
          <w:lang w:val="en-US"/>
        </w:rPr>
        <w:t xml:space="preserve"> throws away useful data. Researchers often consider evaluation metrics that focus on the minority class (precision/recall, AUC) to mitigate the skewed feedback of accuracy (Nicholls et al., 2021).</w:t>
      </w:r>
    </w:p>
    <w:p w14:paraId="267FDE2D" w14:textId="6AB9DAAF" w:rsidR="00A45D25" w:rsidRPr="00554434" w:rsidRDefault="00197A88" w:rsidP="004D2676">
      <w:pPr>
        <w:pStyle w:val="BodyText"/>
        <w:rPr>
          <w:lang w:val="en-US"/>
        </w:rPr>
      </w:pPr>
      <w:r w:rsidRPr="00554434">
        <w:rPr>
          <w:b/>
          <w:bCs/>
          <w:lang w:val="en-US"/>
        </w:rPr>
        <w:t>Evolving Fraud Tactics (Concept Drift):</w:t>
      </w:r>
      <w:r w:rsidRPr="00554434">
        <w:rPr>
          <w:lang w:val="en-US"/>
        </w:rPr>
        <w:t xml:space="preserve"> Fraud patterns continuously evolve as fraudsters </w:t>
      </w:r>
      <w:r w:rsidR="00410765">
        <w:rPr>
          <w:lang w:val="en-US"/>
        </w:rPr>
        <w:t xml:space="preserve">adapt to bypass known </w:t>
      </w:r>
      <w:r w:rsidR="003305F6">
        <w:rPr>
          <w:lang w:val="en-US"/>
        </w:rPr>
        <w:t>defenses</w:t>
      </w:r>
      <w:r w:rsidRPr="00554434">
        <w:rPr>
          <w:lang w:val="en-US"/>
        </w:rPr>
        <w:t xml:space="preserve">. Many academic studies assume stationarity (training and test from </w:t>
      </w:r>
      <w:r w:rsidR="00E61A2E">
        <w:rPr>
          <w:lang w:val="en-US"/>
        </w:rPr>
        <w:t xml:space="preserve">the </w:t>
      </w:r>
      <w:r w:rsidRPr="00554434">
        <w:rPr>
          <w:lang w:val="en-US"/>
        </w:rPr>
        <w:lastRenderedPageBreak/>
        <w:t>same distribution), but in real deployments</w:t>
      </w:r>
      <w:r w:rsidR="00E61A2E">
        <w:rPr>
          <w:lang w:val="en-US"/>
        </w:rPr>
        <w:t>,</w:t>
      </w:r>
      <w:r w:rsidRPr="00554434">
        <w:rPr>
          <w:lang w:val="en-US"/>
        </w:rPr>
        <w:t xml:space="preserve"> models must be updated frequently. Ali et al. (2022) observe that addressing concept drift by retraining periodically incurs high overhead, and model performance can suffer between retraining cycles. Online learning algorithms or incremental updates are potential solutions</w:t>
      </w:r>
      <w:r w:rsidR="00E61A2E">
        <w:rPr>
          <w:lang w:val="en-US"/>
        </w:rPr>
        <w:t>,</w:t>
      </w:r>
      <w:r w:rsidRPr="00554434">
        <w:rPr>
          <w:lang w:val="en-US"/>
        </w:rPr>
        <w:t xml:space="preserve"> but are complex to engineer. Reinforcement learning approaches are one idea to handle non-stationarity by continuous adaptation (Patel et al., 2025), but this is still nascent. In practice, a combination of human analyst feedback and model retraining on recent data is used to tackle drift, but this lag means new fraud types can still cause damage before models catch up. The challenge is essentially a cat-and-mouse game with adversaries</w:t>
      </w:r>
      <w:r w:rsidR="00410765">
        <w:rPr>
          <w:lang w:val="en-US"/>
        </w:rPr>
        <w:t xml:space="preserve">, </w:t>
      </w:r>
      <w:r w:rsidRPr="00554434">
        <w:rPr>
          <w:lang w:val="en-US"/>
        </w:rPr>
        <w:t>a unique aspect of fraud detection compared to many ML tasks.</w:t>
      </w:r>
    </w:p>
    <w:p w14:paraId="7EBE79A2" w14:textId="45D364B3" w:rsidR="004F6E39" w:rsidRPr="00554434" w:rsidRDefault="00B46BAC" w:rsidP="004D2676">
      <w:pPr>
        <w:pStyle w:val="BodyText"/>
        <w:rPr>
          <w:lang w:val="en-US"/>
        </w:rPr>
      </w:pPr>
      <w:r w:rsidRPr="00554434">
        <w:rPr>
          <w:b/>
          <w:bCs/>
          <w:lang w:val="en-US"/>
        </w:rPr>
        <w:t>False Positives vs. False Negatives Trade-off:</w:t>
      </w:r>
      <w:r w:rsidRPr="00554434">
        <w:rPr>
          <w:lang w:val="en-US"/>
        </w:rPr>
        <w:t xml:space="preserve"> </w:t>
      </w:r>
      <w:r>
        <w:rPr>
          <w:lang w:val="en-US"/>
        </w:rPr>
        <w:t>In fraud detection, false positives result in time cost of investigating a legitimate transaction that has been marked as fraudulent, whereas false negatives result in cost of missed fraud. The above trade-off is constantly being examined as it remains a challenge to create a model that has high recall and precision at the same time.</w:t>
      </w:r>
    </w:p>
    <w:p w14:paraId="183F4077" w14:textId="06B2CEA6" w:rsidR="00A45D25" w:rsidRDefault="00197A88" w:rsidP="004D2676">
      <w:pPr>
        <w:pStyle w:val="BodyText"/>
        <w:rPr>
          <w:lang w:val="en-US"/>
        </w:rPr>
      </w:pPr>
      <w:r w:rsidRPr="00554434">
        <w:rPr>
          <w:b/>
          <w:bCs/>
          <w:lang w:val="en-US"/>
        </w:rPr>
        <w:t>Explainability and Interpretability:</w:t>
      </w:r>
      <w:r w:rsidRPr="00554434">
        <w:rPr>
          <w:lang w:val="en-US"/>
        </w:rPr>
        <w:t xml:space="preserve"> Financial institutions operate in regulated environments and need to explain decisions</w:t>
      </w:r>
      <w:r w:rsidR="00B46BAC">
        <w:rPr>
          <w:lang w:val="en-US"/>
        </w:rPr>
        <w:t xml:space="preserve">. </w:t>
      </w:r>
      <w:r w:rsidRPr="00554434">
        <w:rPr>
          <w:lang w:val="en-US"/>
        </w:rPr>
        <w:t xml:space="preserve">ML models, particularly complex ones (deep neural nets, ensembles), are often </w:t>
      </w:r>
      <w:r w:rsidRPr="00AD0D63">
        <w:rPr>
          <w:b/>
          <w:bCs/>
          <w:lang w:val="en-US"/>
        </w:rPr>
        <w:t>black boxes</w:t>
      </w:r>
      <w:r w:rsidRPr="00554434">
        <w:rPr>
          <w:lang w:val="en-US"/>
        </w:rPr>
        <w:t xml:space="preserve"> that do not provide clear reasoning for why a transaction was flagged </w:t>
      </w:r>
      <w:r w:rsidR="00AD0D63" w:rsidRPr="00DA0CBF">
        <w:rPr>
          <w:lang w:val="en-US"/>
        </w:rPr>
        <w:t xml:space="preserve">(Aljunaid </w:t>
      </w:r>
      <w:r w:rsidR="00AD0D63" w:rsidRPr="00DA0CBF">
        <w:rPr>
          <w:i/>
          <w:iCs/>
          <w:lang w:val="en-US"/>
        </w:rPr>
        <w:t>et al.</w:t>
      </w:r>
      <w:r w:rsidR="00AD0D63" w:rsidRPr="00DA0CBF">
        <w:rPr>
          <w:lang w:val="en-US"/>
        </w:rPr>
        <w:t>, 2025)</w:t>
      </w:r>
      <w:r w:rsidR="00AD0D63">
        <w:rPr>
          <w:lang w:val="en-US"/>
        </w:rPr>
        <w:t xml:space="preserve">. </w:t>
      </w:r>
      <w:r w:rsidRPr="00554434">
        <w:rPr>
          <w:lang w:val="en-US"/>
        </w:rPr>
        <w:t>This lack of transparency can erode trust from fraud analysts and compliance officers. Explainability is crucial for analyst acceptance</w:t>
      </w:r>
      <w:r w:rsidR="00B46BAC">
        <w:rPr>
          <w:lang w:val="en-US"/>
        </w:rPr>
        <w:t xml:space="preserve">, as </w:t>
      </w:r>
      <w:r w:rsidRPr="00554434">
        <w:rPr>
          <w:lang w:val="en-US"/>
        </w:rPr>
        <w:t xml:space="preserve">an investigator presented with hundreds of alerts needs clues as to why the model </w:t>
      </w:r>
      <w:r w:rsidR="00B46BAC">
        <w:rPr>
          <w:lang w:val="en-US"/>
        </w:rPr>
        <w:t>marks</w:t>
      </w:r>
      <w:r w:rsidRPr="00554434">
        <w:rPr>
          <w:lang w:val="en-US"/>
        </w:rPr>
        <w:t xml:space="preserve"> t</w:t>
      </w:r>
      <w:r w:rsidR="00B46BAC">
        <w:rPr>
          <w:lang w:val="en-US"/>
        </w:rPr>
        <w:t>hem as</w:t>
      </w:r>
      <w:r w:rsidRPr="00554434">
        <w:rPr>
          <w:lang w:val="en-US"/>
        </w:rPr>
        <w:t xml:space="preserve"> fraud. Recent research has started addressing this by applying e</w:t>
      </w:r>
      <w:r w:rsidR="00B46BAC">
        <w:rPr>
          <w:lang w:val="en-US"/>
        </w:rPr>
        <w:t>x</w:t>
      </w:r>
      <w:r w:rsidRPr="00554434">
        <w:rPr>
          <w:lang w:val="en-US"/>
        </w:rPr>
        <w:t xml:space="preserve">plainable AI (XAI) techniques to fraud detection. For example, safer ML models like decision trees or rule-based systems are inherently interpretable but might be less accurate. Alternatively, post-hoc explanation tools like </w:t>
      </w:r>
      <w:r w:rsidRPr="00DA0CBF">
        <w:rPr>
          <w:b/>
          <w:bCs/>
          <w:lang w:val="en-US"/>
        </w:rPr>
        <w:t>SHAP or LIME</w:t>
      </w:r>
      <w:r w:rsidRPr="00554434">
        <w:rPr>
          <w:lang w:val="en-US"/>
        </w:rPr>
        <w:t xml:space="preserve"> can be used on complex models to highlight influential features (Aljunaid et al., 2025). While progress is being made, achieving a balance between accuracy and interpretability is a significant challenge</w:t>
      </w:r>
      <w:r w:rsidR="00DA0CBF">
        <w:rPr>
          <w:lang w:val="en-US"/>
        </w:rPr>
        <w:t xml:space="preserve">; </w:t>
      </w:r>
      <w:r w:rsidRPr="00554434">
        <w:rPr>
          <w:lang w:val="en-US"/>
        </w:rPr>
        <w:t>many of the best-performing models are ensemble or deep models that inherently lack simple explanations.</w:t>
      </w:r>
    </w:p>
    <w:p w14:paraId="44BC83CF" w14:textId="3E9A9A5D" w:rsidR="000801E3" w:rsidRDefault="00197A88" w:rsidP="00C13688">
      <w:pPr>
        <w:pStyle w:val="BodyText"/>
        <w:rPr>
          <w:rFonts w:asciiTheme="majorHAnsi" w:eastAsiaTheme="majorEastAsia" w:hAnsiTheme="majorHAnsi" w:cstheme="majorBidi"/>
          <w:color w:val="0F4761" w:themeColor="accent1" w:themeShade="BF"/>
          <w:sz w:val="32"/>
          <w:szCs w:val="32"/>
          <w:lang w:val="en-US"/>
        </w:rPr>
      </w:pPr>
      <w:r w:rsidRPr="00C13688">
        <w:rPr>
          <w:b/>
          <w:bCs/>
          <w:lang w:val="en-US"/>
        </w:rPr>
        <w:t>Data Privacy and Sharing:</w:t>
      </w:r>
      <w:r w:rsidRPr="00C13688">
        <w:rPr>
          <w:lang w:val="en-US"/>
        </w:rPr>
        <w:t xml:space="preserve"> Financial data is sensitive. Sharing data between institutions or even within departments of a bank is often restricted by privacy regulations and business secrecy. This limits the size and diversity of fraud datasets that any one entity can use for training. Federated Learning has been proposed as a solution, where multiple institutions collaboratively train a model without sharing raw data (Aljunaid et al., 2025). While promising, federated learning for fraud detection is still in early stages, with challenges like aligning feature spaces and ensuring no leakage of sensitive info through model updates</w:t>
      </w:r>
      <w:r w:rsidR="00C13688">
        <w:rPr>
          <w:lang w:val="en-US"/>
        </w:rPr>
        <w:t>.</w:t>
      </w:r>
      <w:bookmarkStart w:id="23" w:name="tools-libraries-and-frameworks"/>
      <w:bookmarkEnd w:id="22"/>
      <w:r w:rsidR="000801E3">
        <w:rPr>
          <w:lang w:val="en-US"/>
        </w:rPr>
        <w:br w:type="page"/>
      </w:r>
    </w:p>
    <w:p w14:paraId="1E4E6626" w14:textId="10D7E017" w:rsidR="00A45D25" w:rsidRPr="00554434" w:rsidRDefault="00F32B7B" w:rsidP="004A1464">
      <w:pPr>
        <w:pStyle w:val="Subheading"/>
      </w:pPr>
      <w:bookmarkStart w:id="24" w:name="_Toc216555382"/>
      <w:r>
        <w:lastRenderedPageBreak/>
        <w:t xml:space="preserve">2.7. </w:t>
      </w:r>
      <w:r w:rsidRPr="00554434">
        <w:t>Tools, Libraries, and Frameworks</w:t>
      </w:r>
      <w:bookmarkEnd w:id="24"/>
    </w:p>
    <w:p w14:paraId="40B17F58" w14:textId="77777777" w:rsidR="00A45D25" w:rsidRPr="00554434" w:rsidRDefault="00197A88" w:rsidP="004D2676">
      <w:pPr>
        <w:pStyle w:val="FirstParagraph"/>
        <w:rPr>
          <w:lang w:val="en-US"/>
        </w:rPr>
      </w:pPr>
      <w:r w:rsidRPr="00554434">
        <w:rPr>
          <w:lang w:val="en-US"/>
        </w:rPr>
        <w:t>Implementing machine learning for fraud detection leverages a broad ecosystem of tools and software frameworks. Given the variety of techniques (from training complex deep networks to deploying real-time decision systems), different tools come into play for different stages. Here we outline some of the most commonly used tools, libraries, and frameworks in this domain, as reported in the literature and industry case studies:</w:t>
      </w:r>
    </w:p>
    <w:p w14:paraId="746F2E01" w14:textId="2A781CF1" w:rsidR="00A45D25" w:rsidRPr="00554434" w:rsidRDefault="00197A88" w:rsidP="004D2676">
      <w:pPr>
        <w:pStyle w:val="BodyText"/>
        <w:rPr>
          <w:lang w:val="en-US"/>
        </w:rPr>
      </w:pPr>
      <w:r w:rsidRPr="00554434">
        <w:rPr>
          <w:b/>
          <w:bCs/>
          <w:lang w:val="en-US"/>
        </w:rPr>
        <w:t>General Programming Languages:</w:t>
      </w:r>
      <w:r w:rsidRPr="00554434">
        <w:rPr>
          <w:lang w:val="en-US"/>
        </w:rPr>
        <w:t xml:space="preserve"> </w:t>
      </w:r>
      <w:r w:rsidRPr="000801E3">
        <w:rPr>
          <w:b/>
          <w:bCs/>
          <w:lang w:val="en-US"/>
        </w:rPr>
        <w:t>Python</w:t>
      </w:r>
      <w:r w:rsidRPr="00554434">
        <w:rPr>
          <w:lang w:val="en-US"/>
        </w:rPr>
        <w:t xml:space="preserve"> is overwhelmingly popular in the ML community and in fraud detection prototyping. Many academic papers use Python for experiments, thanks to its rich set of ML libraries. </w:t>
      </w:r>
      <w:r w:rsidRPr="000801E3">
        <w:rPr>
          <w:b/>
          <w:bCs/>
          <w:lang w:val="en-US"/>
        </w:rPr>
        <w:t>R</w:t>
      </w:r>
      <w:r w:rsidRPr="00554434">
        <w:rPr>
          <w:lang w:val="en-US"/>
        </w:rPr>
        <w:t xml:space="preserve"> is also used in some academic works, particularly those focusing on statistical techniques or when analysts (with a statistics background) drive the effort. </w:t>
      </w:r>
    </w:p>
    <w:p w14:paraId="6844D0CD" w14:textId="2816CCB0" w:rsidR="00A45D25" w:rsidRPr="00554434" w:rsidRDefault="00197A88" w:rsidP="004D2676">
      <w:pPr>
        <w:pStyle w:val="BodyText"/>
        <w:rPr>
          <w:lang w:val="en-US"/>
        </w:rPr>
      </w:pPr>
      <w:r w:rsidRPr="00554434">
        <w:rPr>
          <w:b/>
          <w:bCs/>
          <w:lang w:val="en-US"/>
        </w:rPr>
        <w:t>ML Libraries and Frameworks:</w:t>
      </w:r>
      <w:r w:rsidRPr="00554434">
        <w:rPr>
          <w:lang w:val="en-US"/>
        </w:rPr>
        <w:t xml:space="preserve"> For traditional machine learning algorithms, scikit-learn (Python) is a go-to library. It provides implementations of logistic regression, decision trees, random forests, SVM, clustering, etc., which are frequently used in fraud research. Many papers cite using scikit-learn for baseline models because of its simplicity and reliability. For deep learning, TensorFlow and </w:t>
      </w:r>
      <w:proofErr w:type="spellStart"/>
      <w:r w:rsidRPr="00554434">
        <w:rPr>
          <w:lang w:val="en-US"/>
        </w:rPr>
        <w:t>Keras</w:t>
      </w:r>
      <w:proofErr w:type="spellEnd"/>
      <w:r w:rsidRPr="00554434">
        <w:rPr>
          <w:lang w:val="en-US"/>
        </w:rPr>
        <w:t xml:space="preserve"> (TensorFlow’s high-level API), as well as </w:t>
      </w:r>
      <w:proofErr w:type="spellStart"/>
      <w:r w:rsidRPr="00554434">
        <w:rPr>
          <w:lang w:val="en-US"/>
        </w:rPr>
        <w:t>PyTorch</w:t>
      </w:r>
      <w:proofErr w:type="spellEnd"/>
      <w:r w:rsidRPr="00554434">
        <w:rPr>
          <w:lang w:val="en-US"/>
        </w:rPr>
        <w:t>, are widely used to build and train neural networks for fraud detection experiments</w:t>
      </w:r>
      <w:r w:rsidR="000801E3">
        <w:rPr>
          <w:lang w:val="en-US"/>
        </w:rPr>
        <w:t>.</w:t>
      </w:r>
    </w:p>
    <w:p w14:paraId="4EC296A1" w14:textId="4B239ED4" w:rsidR="00A45D25" w:rsidRPr="00554434" w:rsidRDefault="00197A88" w:rsidP="004D2676">
      <w:pPr>
        <w:pStyle w:val="BodyText"/>
        <w:rPr>
          <w:lang w:val="en-US"/>
        </w:rPr>
      </w:pPr>
      <w:r w:rsidRPr="00554434">
        <w:rPr>
          <w:b/>
          <w:bCs/>
          <w:lang w:val="en-US"/>
        </w:rPr>
        <w:t>Imbalanced Data Tools:</w:t>
      </w:r>
      <w:r w:rsidRPr="00554434">
        <w:rPr>
          <w:lang w:val="en-US"/>
        </w:rPr>
        <w:t xml:space="preserve"> Since class imbalance is a key issue, libraries like Imbalanced-learn (which provides implementations of SMOTE, ADASYN, etc.) are used alongside scikit-learn to handle resampling. </w:t>
      </w:r>
    </w:p>
    <w:p w14:paraId="4D23D9CD" w14:textId="6C0476C5" w:rsidR="00600B9B" w:rsidRDefault="00197A88" w:rsidP="004D2676">
      <w:pPr>
        <w:pStyle w:val="BodyText"/>
        <w:rPr>
          <w:lang w:val="en-US"/>
        </w:rPr>
      </w:pPr>
      <w:r w:rsidRPr="00554434">
        <w:rPr>
          <w:b/>
          <w:bCs/>
          <w:lang w:val="en-US"/>
        </w:rPr>
        <w:t>Visualization and Analysis:</w:t>
      </w:r>
      <w:r w:rsidRPr="00554434">
        <w:rPr>
          <w:lang w:val="en-US"/>
        </w:rPr>
        <w:t xml:space="preserve"> Tools like </w:t>
      </w:r>
      <w:proofErr w:type="spellStart"/>
      <w:r w:rsidRPr="00554434">
        <w:rPr>
          <w:lang w:val="en-US"/>
        </w:rPr>
        <w:t>Jupyter</w:t>
      </w:r>
      <w:proofErr w:type="spellEnd"/>
      <w:r w:rsidRPr="00554434">
        <w:rPr>
          <w:lang w:val="en-US"/>
        </w:rPr>
        <w:t xml:space="preserve"> Notebooks are commonly used for exploratory data analysis and initial model prototyping in research. Fraud data often requires visualization to see patterns (like plotting transaction amounts or network graphs of transactions). Libraries such as matplotlib, seaborn for charts, and </w:t>
      </w:r>
      <w:proofErr w:type="spellStart"/>
      <w:r w:rsidRPr="00554434">
        <w:rPr>
          <w:lang w:val="en-US"/>
        </w:rPr>
        <w:t>NetworkX</w:t>
      </w:r>
      <w:proofErr w:type="spellEnd"/>
      <w:r w:rsidRPr="00554434">
        <w:rPr>
          <w:lang w:val="en-US"/>
        </w:rPr>
        <w:t xml:space="preserve"> for graph visualization are handy. </w:t>
      </w:r>
      <w:bookmarkStart w:id="25" w:name="research-gaps-and-future-directions"/>
      <w:bookmarkEnd w:id="23"/>
    </w:p>
    <w:p w14:paraId="69507F6D" w14:textId="1123BA45" w:rsidR="00A45D25" w:rsidRPr="00424640" w:rsidRDefault="00D43186" w:rsidP="00424640">
      <w:pPr>
        <w:pStyle w:val="Subheading"/>
      </w:pPr>
      <w:bookmarkStart w:id="26" w:name="_Toc216555383"/>
      <w:bookmarkStart w:id="27" w:name="conclusion"/>
      <w:bookmarkEnd w:id="25"/>
      <w:r w:rsidRPr="00424640">
        <w:t>2.</w:t>
      </w:r>
      <w:r w:rsidR="00C13688" w:rsidRPr="00424640">
        <w:t>8</w:t>
      </w:r>
      <w:r w:rsidRPr="00424640">
        <w:t>. Conclusion</w:t>
      </w:r>
      <w:bookmarkEnd w:id="26"/>
    </w:p>
    <w:p w14:paraId="5035580E" w14:textId="0CD64033" w:rsidR="00A45D25" w:rsidRPr="00424640" w:rsidRDefault="00197A88" w:rsidP="004D2676">
      <w:pPr>
        <w:pStyle w:val="FirstParagraph"/>
        <w:rPr>
          <w:lang w:val="en-US"/>
        </w:rPr>
      </w:pPr>
      <w:r w:rsidRPr="00424640">
        <w:rPr>
          <w:lang w:val="en-US"/>
        </w:rPr>
        <w:t>Machine learning has become an indispensable component of modern fraud detection in online financial transactions.</w:t>
      </w:r>
      <w:r w:rsidR="00424640">
        <w:rPr>
          <w:lang w:val="en-US"/>
        </w:rPr>
        <w:t xml:space="preserve"> </w:t>
      </w:r>
      <w:r w:rsidRPr="00424640">
        <w:rPr>
          <w:lang w:val="en-US"/>
        </w:rPr>
        <w:t xml:space="preserve">In summary, ML offers substantial improvements in </w:t>
      </w:r>
      <w:r w:rsidR="00424640">
        <w:rPr>
          <w:lang w:val="en-US"/>
        </w:rPr>
        <w:t>performance</w:t>
      </w:r>
      <w:r w:rsidRPr="00424640">
        <w:rPr>
          <w:lang w:val="en-US"/>
        </w:rPr>
        <w:t xml:space="preserve"> and adaptability for fraud detection, but it also introduces new challenges like model interpretability and the need to handle adaptive adversaries.</w:t>
      </w:r>
    </w:p>
    <w:p w14:paraId="297FFAA9" w14:textId="1B4C02DE" w:rsidR="00A45D25" w:rsidRPr="00424640" w:rsidRDefault="00197A88" w:rsidP="004D2676">
      <w:pPr>
        <w:pStyle w:val="BodyText"/>
        <w:rPr>
          <w:lang w:val="en-US"/>
        </w:rPr>
      </w:pPr>
      <w:r w:rsidRPr="00424640">
        <w:rPr>
          <w:lang w:val="en-US"/>
        </w:rPr>
        <w:t>The problem of fraud is adversarial, costly, and evolving</w:t>
      </w:r>
      <w:r w:rsidR="00424640">
        <w:rPr>
          <w:lang w:val="en-US"/>
        </w:rPr>
        <w:t xml:space="preserve">, </w:t>
      </w:r>
      <w:r w:rsidRPr="00424640">
        <w:rPr>
          <w:lang w:val="en-US"/>
        </w:rPr>
        <w:t xml:space="preserve">which means that research and development in this area must also evolve. We see a clear trajectory in the literature: starting from </w:t>
      </w:r>
      <w:r w:rsidRPr="00424640">
        <w:rPr>
          <w:lang w:val="en-US"/>
        </w:rPr>
        <w:lastRenderedPageBreak/>
        <w:t>basic anomaly detection and supervised models in early years, moving towards more sophisticated ensemble and deep learning methods, and now pushing into frontiers like graph analysis, federated learning, and real-time adaptive systems. As financial transactions increasingly digitize and fraudsters become more tech-savvy, the importance of machine learning in fraud detection will only grow.</w:t>
      </w:r>
    </w:p>
    <w:p w14:paraId="2DBFFC9D" w14:textId="55F9B1C5" w:rsidR="00A45D25" w:rsidRPr="00424640" w:rsidRDefault="00197A88" w:rsidP="004D2676">
      <w:pPr>
        <w:pStyle w:val="BodyText"/>
        <w:rPr>
          <w:lang w:val="en-US"/>
        </w:rPr>
      </w:pPr>
      <w:r w:rsidRPr="00424640">
        <w:rPr>
          <w:lang w:val="en-US"/>
        </w:rPr>
        <w:t xml:space="preserve">Crucially, success in this field requires more than just algorithms. It demands understanding the fraud domain (patterns of fraud, fraudster behavior), ensuring robust data pipelines and feature engineering, selecting appropriate metrics that reflect business priorities, and maintaining a human-ML partnership where each complements the other. </w:t>
      </w:r>
    </w:p>
    <w:p w14:paraId="0E4E4741" w14:textId="46FB93B9" w:rsidR="00E708CA" w:rsidRDefault="00197A88" w:rsidP="00B90BAB">
      <w:pPr>
        <w:pStyle w:val="BodyText"/>
        <w:rPr>
          <w:lang w:val="en-US"/>
        </w:rPr>
      </w:pPr>
      <w:r w:rsidRPr="00424640">
        <w:rPr>
          <w:lang w:val="en-US"/>
        </w:rPr>
        <w:t>The future directions discussed show that there is ample room for innovation. Making fraud detection models more adaptive, collaborative, and transparent stands out as a unifying theme for future work. By addressing current limitations – such as improving detection of novel frauds, reducing false positives through better explanations, and leveraging cross-organization data safely</w:t>
      </w:r>
      <w:r w:rsidR="00084CD7">
        <w:rPr>
          <w:lang w:val="en-US"/>
        </w:rPr>
        <w:t xml:space="preserve">, </w:t>
      </w:r>
      <w:r w:rsidRPr="00424640">
        <w:rPr>
          <w:lang w:val="en-US"/>
        </w:rPr>
        <w:t>the next advancements will aim to outpace fraudsters and protect financial systems with even greater effic</w:t>
      </w:r>
      <w:r w:rsidR="005556FC">
        <w:rPr>
          <w:lang w:val="en-US"/>
        </w:rPr>
        <w:t>ien</w:t>
      </w:r>
      <w:r w:rsidRPr="00424640">
        <w:rPr>
          <w:lang w:val="en-US"/>
        </w:rPr>
        <w:t>cy.</w:t>
      </w:r>
      <w:bookmarkEnd w:id="1"/>
      <w:bookmarkEnd w:id="2"/>
      <w:bookmarkEnd w:id="27"/>
      <w:r w:rsidR="00E708CA">
        <w:rPr>
          <w:highlight w:val="red"/>
          <w:lang w:val="en-US"/>
        </w:rPr>
        <w:br w:type="page"/>
      </w:r>
    </w:p>
    <w:p w14:paraId="7B3FAB09" w14:textId="6A1C85F9" w:rsidR="000E7F7A" w:rsidRDefault="000E7F7A" w:rsidP="000E7F7A">
      <w:pPr>
        <w:pStyle w:val="Heading1"/>
        <w:rPr>
          <w:lang w:val="en-US"/>
        </w:rPr>
      </w:pPr>
      <w:bookmarkStart w:id="28" w:name="_Toc216555384"/>
      <w:r>
        <w:rPr>
          <w:lang w:val="en-US"/>
        </w:rPr>
        <w:lastRenderedPageBreak/>
        <w:t>3. Methodology</w:t>
      </w:r>
      <w:bookmarkEnd w:id="28"/>
    </w:p>
    <w:p w14:paraId="6F11F850" w14:textId="77777777" w:rsidR="00483F32" w:rsidRPr="00483F32" w:rsidRDefault="00483F32" w:rsidP="00483F32">
      <w:pPr>
        <w:pStyle w:val="BodyText"/>
        <w:rPr>
          <w:lang w:val="en-US"/>
        </w:rPr>
      </w:pPr>
      <w:r w:rsidRPr="00483F32">
        <w:rPr>
          <w:lang w:val="en-US"/>
        </w:rPr>
        <w:t>In this chapter, we explain the course of action followed to analyze the data and develop the final models. Initially, we conducted a detailed exploratory data analysis, aiming to identify relationships between the available features and the target variable (fraud / non-fraud). Following this analysis, we focused on feature engineering, creating new features that enhance the models’ ability to discriminate between fraudulent and legitimate transactions. Details regarding data exploration and feature engineering are presented in the next chapter.</w:t>
      </w:r>
    </w:p>
    <w:p w14:paraId="1F700096" w14:textId="77777777" w:rsidR="00483F32" w:rsidRPr="00483F32" w:rsidRDefault="00483F32" w:rsidP="00483F32">
      <w:pPr>
        <w:pStyle w:val="BodyText"/>
        <w:rPr>
          <w:lang w:val="en-US"/>
        </w:rPr>
      </w:pPr>
      <w:r w:rsidRPr="00483F32">
        <w:rPr>
          <w:lang w:val="en-US"/>
        </w:rPr>
        <w:t>After completing the data analysis phase, we prepared the dataset for model training. No feature scaling or encoding was applied, as all employed algorithms are tree-based and provide built-in support for categorical variables, while also being insensitive to feature scaling. Since the dataset contains transaction timestamps, observations are ordered chronologically. The data are therefore split based on time, with the first 80% used for training and the remaining 20% reserved as a held-out test set.</w:t>
      </w:r>
    </w:p>
    <w:p w14:paraId="26D34725" w14:textId="77777777" w:rsidR="00483F32" w:rsidRPr="00483F32" w:rsidRDefault="00483F32" w:rsidP="00483F32">
      <w:pPr>
        <w:pStyle w:val="BodyText"/>
        <w:rPr>
          <w:lang w:val="en-US"/>
        </w:rPr>
      </w:pPr>
      <w:r w:rsidRPr="00483F32">
        <w:rPr>
          <w:lang w:val="en-US"/>
        </w:rPr>
        <w:t xml:space="preserve">Hyperparameter optimization is performed exclusively on the training data using time series cross-validation with an expanding window, implemented through the </w:t>
      </w:r>
      <w:proofErr w:type="spellStart"/>
      <w:r w:rsidRPr="00483F32">
        <w:rPr>
          <w:lang w:val="en-US"/>
        </w:rPr>
        <w:t>Optuna</w:t>
      </w:r>
      <w:proofErr w:type="spellEnd"/>
      <w:r w:rsidRPr="00483F32">
        <w:rPr>
          <w:lang w:val="en-US"/>
        </w:rPr>
        <w:t xml:space="preserve"> framework. After selecting the optimal hyperparameter configuration, each model is retrained on the full training dataset and subsequently evaluated on the unseen test set.</w:t>
      </w:r>
    </w:p>
    <w:p w14:paraId="7567384D" w14:textId="780E0138" w:rsidR="003947BD" w:rsidRDefault="001520FF" w:rsidP="000E7F7A">
      <w:pPr>
        <w:pStyle w:val="BodyText"/>
        <w:rPr>
          <w:lang w:val="en-US"/>
        </w:rPr>
      </w:pPr>
      <w:r w:rsidRPr="00F25952">
        <w:rPr>
          <w:noProof/>
          <w:lang w:val="en-US"/>
        </w:rPr>
        <w:drawing>
          <wp:inline distT="0" distB="0" distL="0" distR="0" wp14:anchorId="52A77343" wp14:editId="56105D1A">
            <wp:extent cx="5486400" cy="2372360"/>
            <wp:effectExtent l="0" t="0" r="0" b="0"/>
            <wp:docPr id="139543801" name="Picture 1" descr="A graph of progress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801" name="Picture 1" descr="A graph of progress bar&#10;&#10;AI-generated content may be incorrect."/>
                    <pic:cNvPicPr/>
                  </pic:nvPicPr>
                  <pic:blipFill>
                    <a:blip r:embed="rId16"/>
                    <a:stretch>
                      <a:fillRect/>
                    </a:stretch>
                  </pic:blipFill>
                  <pic:spPr>
                    <a:xfrm>
                      <a:off x="0" y="0"/>
                      <a:ext cx="5486400" cy="2372360"/>
                    </a:xfrm>
                    <a:prstGeom prst="rect">
                      <a:avLst/>
                    </a:prstGeom>
                  </pic:spPr>
                </pic:pic>
              </a:graphicData>
            </a:graphic>
          </wp:inline>
        </w:drawing>
      </w:r>
    </w:p>
    <w:p w14:paraId="35E2B2DF" w14:textId="77777777" w:rsidR="001520FF" w:rsidRPr="001520FF" w:rsidRDefault="001520FF" w:rsidP="001520FF">
      <w:pPr>
        <w:pStyle w:val="FootnoteText"/>
        <w:rPr>
          <w:lang w:val="en-US"/>
        </w:rPr>
      </w:pPr>
      <w:r w:rsidRPr="001520FF">
        <w:rPr>
          <w:lang w:val="en-US"/>
        </w:rPr>
        <w:t>Figure 1: Chronological 80/20 train--test split. Hyperparameter tuning is performed using time series cross-validation on the training set only. The final model is retrained on the full training data and evaluated on the held-out test set.</w:t>
      </w:r>
    </w:p>
    <w:p w14:paraId="410D5100" w14:textId="48087F03" w:rsidR="00483F32" w:rsidRDefault="00483F32" w:rsidP="00483F32">
      <w:pPr>
        <w:pStyle w:val="BodyText"/>
        <w:rPr>
          <w:lang w:val="en-US"/>
        </w:rPr>
      </w:pPr>
      <w:r w:rsidRPr="00483F32">
        <w:rPr>
          <w:lang w:val="en-US"/>
        </w:rPr>
        <w:t xml:space="preserve">For model development, we employ three gradient boosting algorithms: </w:t>
      </w:r>
      <w:proofErr w:type="spellStart"/>
      <w:r w:rsidRPr="00483F32">
        <w:rPr>
          <w:lang w:val="en-US"/>
        </w:rPr>
        <w:t>XGBoost</w:t>
      </w:r>
      <w:proofErr w:type="spellEnd"/>
      <w:r w:rsidRPr="00483F32">
        <w:rPr>
          <w:lang w:val="en-US"/>
        </w:rPr>
        <w:t xml:space="preserve">, </w:t>
      </w:r>
      <w:proofErr w:type="spellStart"/>
      <w:r w:rsidRPr="00483F32">
        <w:rPr>
          <w:lang w:val="en-US"/>
        </w:rPr>
        <w:t>LightGBM</w:t>
      </w:r>
      <w:proofErr w:type="spellEnd"/>
      <w:r w:rsidRPr="00483F32">
        <w:rPr>
          <w:lang w:val="en-US"/>
        </w:rPr>
        <w:t xml:space="preserve">, and </w:t>
      </w:r>
      <w:proofErr w:type="spellStart"/>
      <w:r w:rsidRPr="00483F32">
        <w:rPr>
          <w:lang w:val="en-US"/>
        </w:rPr>
        <w:t>CatBoost</w:t>
      </w:r>
      <w:proofErr w:type="spellEnd"/>
      <w:r w:rsidRPr="00483F32">
        <w:rPr>
          <w:lang w:val="en-US"/>
        </w:rPr>
        <w:t xml:space="preserve">, all of which are variants of gradient boosting decision trees. Hyperparameter </w:t>
      </w:r>
      <w:r w:rsidRPr="00483F32">
        <w:rPr>
          <w:lang w:val="en-US"/>
        </w:rPr>
        <w:lastRenderedPageBreak/>
        <w:t>optimization is carried out using the previously described strategy, with model performance assessed using</w:t>
      </w:r>
      <w:r w:rsidR="005A342A">
        <w:rPr>
          <w:lang w:val="en-US"/>
        </w:rPr>
        <w:t xml:space="preserve"> </w:t>
      </w:r>
      <w:r w:rsidR="005A342A" w:rsidRPr="005A342A">
        <w:rPr>
          <w:lang w:val="en-US"/>
        </w:rPr>
        <w:t>AUC-ROC curve (Area Under the Receiver Operating Characteristic curve) </w:t>
      </w:r>
      <w:r w:rsidRPr="00483F32">
        <w:rPr>
          <w:lang w:val="en-US"/>
        </w:rPr>
        <w:t>. This metric is selected due to its suitability for highly imbalanced classification problems, such as fraud detection, where the minority class is of primary interest</w:t>
      </w:r>
      <w:r w:rsidR="009257E7">
        <w:rPr>
          <w:lang w:val="en-US"/>
        </w:rPr>
        <w:t xml:space="preserve"> (also used in the Kaggle competition of which the dataset is acquired)</w:t>
      </w:r>
      <w:r w:rsidRPr="00483F32">
        <w:rPr>
          <w:lang w:val="en-US"/>
        </w:rPr>
        <w:t xml:space="preserve">. Metrics such as accuracy </w:t>
      </w:r>
      <w:r w:rsidR="005A342A">
        <w:rPr>
          <w:lang w:val="en-US"/>
        </w:rPr>
        <w:t>c</w:t>
      </w:r>
      <w:r w:rsidRPr="00483F32">
        <w:rPr>
          <w:lang w:val="en-US"/>
        </w:rPr>
        <w:t>an be misleading in this context, while optimizing exclusively for recall or precision may result in excessively high false positive or false negative rates, respectively.</w:t>
      </w:r>
      <w:r w:rsidR="00BD6294">
        <w:rPr>
          <w:lang w:val="en-US"/>
        </w:rPr>
        <w:t xml:space="preserve"> </w:t>
      </w:r>
    </w:p>
    <w:p w14:paraId="36E95048" w14:textId="08F3EFA6" w:rsidR="00483F32" w:rsidRPr="00483F32" w:rsidRDefault="00BD6294" w:rsidP="00483F32">
      <w:pPr>
        <w:pStyle w:val="BodyText"/>
        <w:rPr>
          <w:lang w:val="en-US"/>
        </w:rPr>
      </w:pPr>
      <w:r w:rsidRPr="00BD6294">
        <w:rPr>
          <w:lang w:val="en-US"/>
        </w:rPr>
        <w:t xml:space="preserve">After training the model on the full dataset using all available features, we experimented with different class-balancing techniques. Specifically, we applied </w:t>
      </w:r>
      <w:proofErr w:type="spellStart"/>
      <w:r w:rsidRPr="00BD6294">
        <w:rPr>
          <w:lang w:val="en-US"/>
        </w:rPr>
        <w:t>downsampling</w:t>
      </w:r>
      <w:proofErr w:type="spellEnd"/>
      <w:r w:rsidRPr="00BD6294">
        <w:rPr>
          <w:lang w:val="en-US"/>
        </w:rPr>
        <w:t xml:space="preserve"> to the non-fraud class, while also testing oversampling of the fraud class using SMOTE. However, oversampling did not yield satisfactory results, which is expected given the nature of fraud transactions</w:t>
      </w:r>
      <w:r>
        <w:rPr>
          <w:lang w:val="en-US"/>
        </w:rPr>
        <w:t>.</w:t>
      </w:r>
      <w:r w:rsidRPr="00BD6294">
        <w:rPr>
          <w:lang w:val="en-US"/>
        </w:rPr>
        <w:t xml:space="preserve"> </w:t>
      </w:r>
      <w:r>
        <w:rPr>
          <w:lang w:val="en-US"/>
        </w:rPr>
        <w:t>S</w:t>
      </w:r>
      <w:r w:rsidRPr="00BD6294">
        <w:rPr>
          <w:lang w:val="en-US"/>
        </w:rPr>
        <w:t xml:space="preserve">ynthetically generated samples may not accurately represent real fraudulent behavior and could introduce misleading patterns into the model. In contrast, </w:t>
      </w:r>
      <w:proofErr w:type="spellStart"/>
      <w:r w:rsidRPr="00BD6294">
        <w:rPr>
          <w:lang w:val="en-US"/>
        </w:rPr>
        <w:t>downsampling</w:t>
      </w:r>
      <w:proofErr w:type="spellEnd"/>
      <w:r w:rsidRPr="00BD6294">
        <w:rPr>
          <w:lang w:val="en-US"/>
        </w:rPr>
        <w:t xml:space="preserve"> the majority class led to improved performance, as further discussed in the results section.</w:t>
      </w:r>
      <w:r>
        <w:rPr>
          <w:lang w:val="en-US"/>
        </w:rPr>
        <w:t xml:space="preserve"> </w:t>
      </w:r>
      <w:proofErr w:type="spellStart"/>
      <w:r w:rsidR="00483F32" w:rsidRPr="00483F32">
        <w:rPr>
          <w:lang w:val="en-US"/>
        </w:rPr>
        <w:t>After</w:t>
      </w:r>
      <w:proofErr w:type="spellEnd"/>
      <w:r w:rsidR="00483F32" w:rsidRPr="00483F32">
        <w:rPr>
          <w:lang w:val="en-US"/>
        </w:rPr>
        <w:t xml:space="preserve"> tuning the three models on the final feature set produced during the data analysis and feature engineering phase, SHAP values are used to estimate feature importance for each model. Based on these importance scores, the top 30% of features for each model are identified. A reduced feature set is then constructed by retaining features that appear in the top 30% for at least two of the three models. The three algorithms are subsequently retrained using this reduced feature set.</w:t>
      </w:r>
    </w:p>
    <w:p w14:paraId="325CA012" w14:textId="153EA59A" w:rsidR="00483F32" w:rsidRDefault="00483F32" w:rsidP="008A4351">
      <w:pPr>
        <w:pStyle w:val="BodyText"/>
        <w:rPr>
          <w:lang w:val="en-US"/>
        </w:rPr>
      </w:pPr>
      <w:r w:rsidRPr="00483F32">
        <w:rPr>
          <w:lang w:val="en-US"/>
        </w:rPr>
        <w:t>Following model retraining, probability threshold tuning is performed to analyze how variations in the decision threshold affect performance metrics. This step aims to balance the trade-off between precision and recall, as well as between false positive and false negative rates.</w:t>
      </w:r>
      <w:r w:rsidRPr="00815F58">
        <w:rPr>
          <w:lang w:val="en-US"/>
        </w:rPr>
        <w:t xml:space="preserve"> </w:t>
      </w:r>
      <w:r w:rsidRPr="00483F32">
        <w:rPr>
          <w:lang w:val="en-US"/>
        </w:rPr>
        <w:t>Finally, using SHAP-based feature attributions, we analyze the most influential variables and provide an interpretation of their role in distinguishing fraudulent from legitimate transactions.</w:t>
      </w:r>
    </w:p>
    <w:p w14:paraId="152DB327" w14:textId="53EB27C3" w:rsidR="001520FF" w:rsidRPr="00483F32" w:rsidRDefault="00483F32" w:rsidP="00483F32">
      <w:pPr>
        <w:rPr>
          <w:rFonts w:ascii="Times New Roman" w:hAnsi="Times New Roman"/>
          <w:sz w:val="22"/>
          <w:lang w:val="en-US"/>
        </w:rPr>
      </w:pPr>
      <w:r>
        <w:rPr>
          <w:lang w:val="en-US"/>
        </w:rPr>
        <w:br w:type="page"/>
      </w:r>
    </w:p>
    <w:p w14:paraId="31CCF8BA" w14:textId="69D6658C" w:rsidR="002D2A17" w:rsidRDefault="005C4DB0" w:rsidP="002D2A17">
      <w:pPr>
        <w:pStyle w:val="Heading1"/>
        <w:rPr>
          <w:lang w:val="en-US"/>
        </w:rPr>
      </w:pPr>
      <w:bookmarkStart w:id="29" w:name="_Toc216555385"/>
      <w:r>
        <w:rPr>
          <w:lang w:val="en-US"/>
        </w:rPr>
        <w:lastRenderedPageBreak/>
        <w:t>4</w:t>
      </w:r>
      <w:r w:rsidR="003B4DB1" w:rsidRPr="003B4DB1">
        <w:rPr>
          <w:lang w:val="en-US"/>
        </w:rPr>
        <w:t xml:space="preserve">. </w:t>
      </w:r>
      <w:r w:rsidR="003B4DB1">
        <w:rPr>
          <w:lang w:val="en-US"/>
        </w:rPr>
        <w:t>Data</w:t>
      </w:r>
      <w:bookmarkEnd w:id="29"/>
    </w:p>
    <w:p w14:paraId="1C55AB5E" w14:textId="75755864" w:rsidR="00F25952" w:rsidRDefault="003B4DB1" w:rsidP="004D2676">
      <w:pPr>
        <w:pStyle w:val="BodyText"/>
        <w:rPr>
          <w:lang w:val="en-US"/>
        </w:rPr>
      </w:pPr>
      <w:r>
        <w:rPr>
          <w:lang w:val="en-US"/>
        </w:rPr>
        <w:t>For this thesis, we picked the IEEE fraud detection dataset (</w:t>
      </w:r>
      <w:hyperlink r:id="rId17" w:history="1">
        <w:r w:rsidRPr="00044F92">
          <w:rPr>
            <w:rStyle w:val="Hyperlink"/>
            <w:lang w:val="en-US"/>
          </w:rPr>
          <w:t>IEEE-CIS Fraud Detection | Kaggle</w:t>
        </w:r>
      </w:hyperlink>
      <w:r>
        <w:rPr>
          <w:lang w:val="en-US"/>
        </w:rPr>
        <w:t xml:space="preserve">). This dataset contains real-world anonymized data from card transactions. It consists of a training dataset, with labeled fraudulent data, and a test set that is not labeled.  </w:t>
      </w:r>
      <w:r w:rsidR="005A3541" w:rsidRPr="005A3541">
        <w:rPr>
          <w:lang w:val="en-US"/>
        </w:rPr>
        <w:t>Train dataset has 590540 rows and 434 columns</w:t>
      </w:r>
      <w:r w:rsidR="005A3541">
        <w:rPr>
          <w:lang w:val="en-US"/>
        </w:rPr>
        <w:t xml:space="preserve"> and t</w:t>
      </w:r>
      <w:r w:rsidR="005A3541" w:rsidRPr="005A3541">
        <w:rPr>
          <w:lang w:val="en-US"/>
        </w:rPr>
        <w:t>est dataset has 506691 rows and 433 columns</w:t>
      </w:r>
      <w:r w:rsidR="005A3541">
        <w:rPr>
          <w:lang w:val="en-US"/>
        </w:rPr>
        <w:t xml:space="preserve"> (1 less column, which is the fraud label)</w:t>
      </w:r>
      <w:r w:rsidR="001E3A62">
        <w:rPr>
          <w:lang w:val="en-US"/>
        </w:rPr>
        <w:t>. Before training our machine learning models, we have to analyze the nature of the data. In the appendix, we have conducted a detailed explanatory data analysis. On the following section we present the most important results.</w:t>
      </w:r>
    </w:p>
    <w:p w14:paraId="122CEC55" w14:textId="39CA0A73" w:rsidR="008A009A" w:rsidRDefault="005C4DB0" w:rsidP="008A009A">
      <w:pPr>
        <w:pStyle w:val="Subheading"/>
      </w:pPr>
      <w:bookmarkStart w:id="30" w:name="_Toc216555386"/>
      <w:r>
        <w:t>4</w:t>
      </w:r>
      <w:r w:rsidR="008A009A">
        <w:t xml:space="preserve">.1. </w:t>
      </w:r>
      <w:r w:rsidR="000C5B53">
        <w:t>Exploratory Data Analysis</w:t>
      </w:r>
      <w:bookmarkEnd w:id="30"/>
    </w:p>
    <w:p w14:paraId="74D14B4E" w14:textId="6925F1BC" w:rsidR="008A009A" w:rsidRPr="008A009A" w:rsidRDefault="005C4DB0" w:rsidP="008A009A">
      <w:pPr>
        <w:pStyle w:val="subsubheading"/>
        <w:rPr>
          <w:lang w:val="en-US"/>
        </w:rPr>
      </w:pPr>
      <w:bookmarkStart w:id="31" w:name="_Toc216555387"/>
      <w:r>
        <w:rPr>
          <w:lang w:val="en-US"/>
        </w:rPr>
        <w:t>4</w:t>
      </w:r>
      <w:r w:rsidR="008A009A">
        <w:rPr>
          <w:lang w:val="en-US"/>
        </w:rPr>
        <w:t>.1.1. Overview</w:t>
      </w:r>
      <w:bookmarkEnd w:id="31"/>
      <w:r w:rsidR="008A009A">
        <w:rPr>
          <w:lang w:val="en-US"/>
        </w:rPr>
        <w:t xml:space="preserve"> </w:t>
      </w:r>
    </w:p>
    <w:p w14:paraId="4B741AEA" w14:textId="7421A1B7" w:rsidR="008A009A" w:rsidRPr="006A73CD" w:rsidRDefault="008A009A" w:rsidP="00E40EC5">
      <w:pPr>
        <w:pStyle w:val="BodyText"/>
        <w:numPr>
          <w:ilvl w:val="0"/>
          <w:numId w:val="32"/>
        </w:numPr>
        <w:spacing w:before="140" w:after="0"/>
        <w:rPr>
          <w:b/>
          <w:bCs/>
        </w:rPr>
      </w:pPr>
      <w:r w:rsidRPr="006A73CD">
        <w:rPr>
          <w:b/>
          <w:bCs/>
        </w:rPr>
        <w:t>T</w:t>
      </w:r>
      <w:r w:rsidR="006A7894" w:rsidRPr="006A73CD">
        <w:rPr>
          <w:b/>
          <w:bCs/>
          <w:lang w:val="en-US"/>
        </w:rPr>
        <w:t>w</w:t>
      </w:r>
      <w:r w:rsidRPr="006A73CD">
        <w:rPr>
          <w:b/>
          <w:bCs/>
        </w:rPr>
        <w:t>o m</w:t>
      </w:r>
      <w:r w:rsidR="006A7894" w:rsidRPr="006A73CD">
        <w:rPr>
          <w:b/>
          <w:bCs/>
          <w:lang w:val="en-US"/>
        </w:rPr>
        <w:t>a</w:t>
      </w:r>
      <w:r w:rsidRPr="006A73CD">
        <w:rPr>
          <w:b/>
          <w:bCs/>
        </w:rPr>
        <w:t xml:space="preserve">in </w:t>
      </w:r>
      <w:r w:rsidR="00FC60EF" w:rsidRPr="006A73CD">
        <w:rPr>
          <w:b/>
          <w:bCs/>
          <w:lang w:val="en-US"/>
        </w:rPr>
        <w:t>t</w:t>
      </w:r>
      <w:r w:rsidR="006A7894" w:rsidRPr="006A73CD">
        <w:rPr>
          <w:b/>
          <w:bCs/>
          <w:lang w:val="en-US"/>
        </w:rPr>
        <w:t>ables</w:t>
      </w:r>
      <w:r w:rsidRPr="006A73CD">
        <w:rPr>
          <w:b/>
          <w:bCs/>
        </w:rPr>
        <w:t>:</w:t>
      </w:r>
    </w:p>
    <w:p w14:paraId="403971C1" w14:textId="77777777" w:rsidR="008A009A" w:rsidRPr="006A73CD" w:rsidRDefault="008A009A" w:rsidP="00E40EC5">
      <w:pPr>
        <w:pStyle w:val="BodyText"/>
        <w:numPr>
          <w:ilvl w:val="1"/>
          <w:numId w:val="32"/>
        </w:numPr>
        <w:spacing w:before="140" w:after="0"/>
        <w:rPr>
          <w:lang w:val="en-US"/>
        </w:rPr>
      </w:pPr>
      <w:r w:rsidRPr="006A73CD">
        <w:rPr>
          <w:lang w:val="en-US"/>
        </w:rPr>
        <w:t>Transaction Table (core features about transactions)</w:t>
      </w:r>
    </w:p>
    <w:p w14:paraId="76CDBE6B" w14:textId="77777777" w:rsidR="008A009A" w:rsidRPr="00D21E19" w:rsidRDefault="008A009A" w:rsidP="00E40EC5">
      <w:pPr>
        <w:pStyle w:val="BodyText"/>
        <w:numPr>
          <w:ilvl w:val="1"/>
          <w:numId w:val="32"/>
        </w:numPr>
        <w:spacing w:before="140" w:after="0"/>
        <w:rPr>
          <w:lang w:val="en-US"/>
        </w:rPr>
      </w:pPr>
      <w:r w:rsidRPr="00D21E19">
        <w:rPr>
          <w:lang w:val="en-US"/>
        </w:rPr>
        <w:t>Identity Table (network, device, and digital fingerprint features)</w:t>
      </w:r>
    </w:p>
    <w:p w14:paraId="3B4C2F14" w14:textId="6229B741" w:rsidR="006A73CD" w:rsidRPr="006A73CD" w:rsidRDefault="008A009A" w:rsidP="00E40EC5">
      <w:pPr>
        <w:pStyle w:val="BodyText"/>
        <w:numPr>
          <w:ilvl w:val="0"/>
          <w:numId w:val="32"/>
        </w:numPr>
        <w:spacing w:before="140" w:after="0"/>
        <w:rPr>
          <w:b/>
          <w:bCs/>
          <w:lang w:val="en-US"/>
        </w:rPr>
      </w:pPr>
      <w:r w:rsidRPr="006A73CD">
        <w:rPr>
          <w:b/>
          <w:bCs/>
          <w:lang w:val="en-US"/>
        </w:rPr>
        <w:t xml:space="preserve">Target variable: </w:t>
      </w:r>
      <w:proofErr w:type="spellStart"/>
      <w:r w:rsidRPr="006A73CD">
        <w:rPr>
          <w:b/>
          <w:bCs/>
          <w:lang w:val="en-US"/>
        </w:rPr>
        <w:t>isFraud</w:t>
      </w:r>
      <w:proofErr w:type="spellEnd"/>
    </w:p>
    <w:p w14:paraId="32DBFC69" w14:textId="77777777" w:rsidR="008A009A" w:rsidRPr="001120BF" w:rsidRDefault="008A009A" w:rsidP="00E40EC5">
      <w:pPr>
        <w:pStyle w:val="BodyText"/>
        <w:numPr>
          <w:ilvl w:val="1"/>
          <w:numId w:val="32"/>
        </w:numPr>
        <w:spacing w:before="140" w:after="0"/>
        <w:rPr>
          <w:lang w:val="en-US"/>
        </w:rPr>
      </w:pPr>
      <w:r w:rsidRPr="001120BF">
        <w:rPr>
          <w:lang w:val="en-US"/>
        </w:rPr>
        <w:t>1 = reported fraud (chargeback + linked transactions)</w:t>
      </w:r>
    </w:p>
    <w:p w14:paraId="7F1139C0" w14:textId="62D61468" w:rsidR="006A73CD" w:rsidRPr="006A73CD" w:rsidRDefault="008A009A" w:rsidP="00E40EC5">
      <w:pPr>
        <w:pStyle w:val="BodyText"/>
        <w:numPr>
          <w:ilvl w:val="1"/>
          <w:numId w:val="32"/>
        </w:numPr>
        <w:spacing w:before="140" w:after="0"/>
        <w:rPr>
          <w:lang w:val="en-US"/>
        </w:rPr>
      </w:pPr>
      <w:r w:rsidRPr="006A73CD">
        <w:rPr>
          <w:lang w:val="en-US"/>
        </w:rPr>
        <w:t>0 = legitimate transaction</w:t>
      </w:r>
    </w:p>
    <w:p w14:paraId="4DE137C0" w14:textId="79733CF1" w:rsidR="008A009A" w:rsidRPr="006A73CD" w:rsidRDefault="006A73CD" w:rsidP="00E40EC5">
      <w:pPr>
        <w:pStyle w:val="BodyText"/>
        <w:numPr>
          <w:ilvl w:val="0"/>
          <w:numId w:val="32"/>
        </w:numPr>
        <w:spacing w:before="140" w:after="0"/>
        <w:rPr>
          <w:b/>
          <w:bCs/>
          <w:lang w:val="en-US"/>
        </w:rPr>
      </w:pPr>
      <w:r w:rsidRPr="006A73CD">
        <w:rPr>
          <w:b/>
          <w:bCs/>
          <w:lang w:val="en-US"/>
        </w:rPr>
        <w:t xml:space="preserve">Transaction Table </w:t>
      </w:r>
      <w:r w:rsidR="008A009A" w:rsidRPr="006A73CD">
        <w:rPr>
          <w:b/>
          <w:bCs/>
          <w:lang w:val="en-US"/>
        </w:rPr>
        <w:t>Core Features</w:t>
      </w:r>
    </w:p>
    <w:p w14:paraId="09CB9225" w14:textId="77777777" w:rsidR="001120BF" w:rsidRPr="006A73CD" w:rsidRDefault="008A009A" w:rsidP="00E40EC5">
      <w:pPr>
        <w:pStyle w:val="BodyText"/>
        <w:numPr>
          <w:ilvl w:val="1"/>
          <w:numId w:val="32"/>
        </w:numPr>
        <w:spacing w:before="140" w:after="0"/>
        <w:rPr>
          <w:lang w:val="en-US"/>
        </w:rPr>
      </w:pPr>
      <w:proofErr w:type="spellStart"/>
      <w:r w:rsidRPr="006A73CD">
        <w:rPr>
          <w:lang w:val="en-US"/>
        </w:rPr>
        <w:t>TransactionDT</w:t>
      </w:r>
      <w:proofErr w:type="spellEnd"/>
      <w:r w:rsidRPr="006A73CD">
        <w:rPr>
          <w:lang w:val="en-US"/>
        </w:rPr>
        <w:t xml:space="preserve">: </w:t>
      </w:r>
    </w:p>
    <w:p w14:paraId="55B6D588" w14:textId="77777777" w:rsidR="001120BF" w:rsidRPr="006A73CD" w:rsidRDefault="008A009A" w:rsidP="00E40EC5">
      <w:pPr>
        <w:pStyle w:val="BodyText"/>
        <w:numPr>
          <w:ilvl w:val="2"/>
          <w:numId w:val="32"/>
        </w:numPr>
        <w:spacing w:before="140" w:after="0"/>
        <w:rPr>
          <w:lang w:val="en-US"/>
        </w:rPr>
      </w:pPr>
      <w:proofErr w:type="spellStart"/>
      <w:r w:rsidRPr="006A73CD">
        <w:rPr>
          <w:lang w:val="en-US"/>
        </w:rPr>
        <w:t>Timedelta</w:t>
      </w:r>
      <w:proofErr w:type="spellEnd"/>
      <w:r w:rsidRPr="006A73CD">
        <w:rPr>
          <w:lang w:val="en-US"/>
        </w:rPr>
        <w:t xml:space="preserve"> in seconds from a reference point (not actual timestamp). </w:t>
      </w:r>
    </w:p>
    <w:p w14:paraId="17FDEB75" w14:textId="77777777" w:rsidR="001120BF" w:rsidRDefault="008A009A" w:rsidP="00E40EC5">
      <w:pPr>
        <w:pStyle w:val="BodyText"/>
        <w:numPr>
          <w:ilvl w:val="2"/>
          <w:numId w:val="32"/>
        </w:numPr>
        <w:spacing w:before="140" w:after="0"/>
      </w:pPr>
      <w:r>
        <w:t xml:space="preserve">First </w:t>
      </w:r>
      <w:proofErr w:type="spellStart"/>
      <w:r>
        <w:t>value</w:t>
      </w:r>
      <w:proofErr w:type="spellEnd"/>
      <w:r>
        <w:t xml:space="preserve"> = 86,400 (</w:t>
      </w:r>
      <w:proofErr w:type="spellStart"/>
      <w:r>
        <w:t>one</w:t>
      </w:r>
      <w:proofErr w:type="spellEnd"/>
      <w:r>
        <w:t xml:space="preserve"> </w:t>
      </w:r>
      <w:proofErr w:type="spellStart"/>
      <w:r>
        <w:t>day</w:t>
      </w:r>
      <w:proofErr w:type="spellEnd"/>
      <w:r>
        <w:t xml:space="preserve">). </w:t>
      </w:r>
    </w:p>
    <w:p w14:paraId="5424B27E" w14:textId="622A9E0B" w:rsidR="008A009A" w:rsidRDefault="008A009A" w:rsidP="00E40EC5">
      <w:pPr>
        <w:pStyle w:val="BodyText"/>
        <w:numPr>
          <w:ilvl w:val="2"/>
          <w:numId w:val="32"/>
        </w:numPr>
        <w:spacing w:before="140" w:after="0"/>
      </w:pPr>
      <w:proofErr w:type="spellStart"/>
      <w:r>
        <w:t>Maximum</w:t>
      </w:r>
      <w:proofErr w:type="spellEnd"/>
      <w:r>
        <w:t xml:space="preserve"> ~15,811,131 → ~183 </w:t>
      </w:r>
      <w:proofErr w:type="spellStart"/>
      <w:r>
        <w:t>days</w:t>
      </w:r>
      <w:proofErr w:type="spellEnd"/>
      <w:r>
        <w:t xml:space="preserve"> (~6 </w:t>
      </w:r>
      <w:proofErr w:type="spellStart"/>
      <w:r>
        <w:t>months</w:t>
      </w:r>
      <w:proofErr w:type="spellEnd"/>
      <w:r>
        <w:t>).</w:t>
      </w:r>
    </w:p>
    <w:p w14:paraId="162805B3" w14:textId="77777777" w:rsidR="001120BF" w:rsidRDefault="008A009A" w:rsidP="00E40EC5">
      <w:pPr>
        <w:pStyle w:val="BodyText"/>
        <w:numPr>
          <w:ilvl w:val="1"/>
          <w:numId w:val="32"/>
        </w:numPr>
        <w:spacing w:before="140" w:after="0"/>
      </w:pPr>
      <w:proofErr w:type="spellStart"/>
      <w:r w:rsidRPr="001120BF">
        <w:t>TransactionAMT</w:t>
      </w:r>
      <w:proofErr w:type="spellEnd"/>
      <w:r>
        <w:t xml:space="preserve">: </w:t>
      </w:r>
    </w:p>
    <w:p w14:paraId="04F53C17" w14:textId="77777777" w:rsidR="001120BF" w:rsidRDefault="008A009A" w:rsidP="00E40EC5">
      <w:pPr>
        <w:pStyle w:val="BodyText"/>
        <w:numPr>
          <w:ilvl w:val="2"/>
          <w:numId w:val="32"/>
        </w:numPr>
        <w:spacing w:before="140" w:after="0"/>
      </w:pPr>
      <w:proofErr w:type="spellStart"/>
      <w:r>
        <w:t>Payment</w:t>
      </w:r>
      <w:proofErr w:type="spellEnd"/>
      <w:r>
        <w:t xml:space="preserve"> </w:t>
      </w:r>
      <w:proofErr w:type="spellStart"/>
      <w:r>
        <w:t>amount</w:t>
      </w:r>
      <w:proofErr w:type="spellEnd"/>
      <w:r>
        <w:t xml:space="preserve"> in USD. </w:t>
      </w:r>
    </w:p>
    <w:p w14:paraId="1EE05B46" w14:textId="186F67FE" w:rsidR="008A009A" w:rsidRPr="00D21E19" w:rsidRDefault="008A009A" w:rsidP="00E40EC5">
      <w:pPr>
        <w:pStyle w:val="BodyText"/>
        <w:numPr>
          <w:ilvl w:val="2"/>
          <w:numId w:val="32"/>
        </w:numPr>
        <w:spacing w:before="140" w:after="0"/>
        <w:rPr>
          <w:lang w:val="en-US"/>
        </w:rPr>
      </w:pPr>
      <w:r w:rsidRPr="00D21E19">
        <w:rPr>
          <w:lang w:val="en-US"/>
        </w:rPr>
        <w:t>Sometimes 3 decimal places → may indicate currency conversion.</w:t>
      </w:r>
    </w:p>
    <w:p w14:paraId="71548283" w14:textId="77777777" w:rsidR="000C66D5" w:rsidRPr="001A350E" w:rsidRDefault="000C66D5" w:rsidP="00E40EC5">
      <w:pPr>
        <w:pStyle w:val="BodyText"/>
        <w:spacing w:before="140" w:after="0"/>
        <w:rPr>
          <w:lang w:val="en-US"/>
        </w:rPr>
      </w:pPr>
    </w:p>
    <w:p w14:paraId="5350183A" w14:textId="237241D6" w:rsidR="001120BF" w:rsidRDefault="008A009A" w:rsidP="00E40EC5">
      <w:pPr>
        <w:pStyle w:val="BodyText"/>
        <w:numPr>
          <w:ilvl w:val="1"/>
          <w:numId w:val="32"/>
        </w:numPr>
        <w:spacing w:before="140" w:after="0"/>
      </w:pPr>
      <w:proofErr w:type="spellStart"/>
      <w:r w:rsidRPr="001120BF">
        <w:t>ProductCD</w:t>
      </w:r>
      <w:proofErr w:type="spellEnd"/>
      <w:r>
        <w:t xml:space="preserve">: </w:t>
      </w:r>
    </w:p>
    <w:p w14:paraId="201A5B8E" w14:textId="4A7BE1E1" w:rsidR="008A009A" w:rsidRPr="000C66D5" w:rsidRDefault="00644CA1" w:rsidP="00E40EC5">
      <w:pPr>
        <w:pStyle w:val="BodyText"/>
        <w:numPr>
          <w:ilvl w:val="2"/>
          <w:numId w:val="32"/>
        </w:numPr>
        <w:spacing w:before="140" w:after="0"/>
        <w:rPr>
          <w:lang w:val="en-US"/>
        </w:rPr>
      </w:pPr>
      <w:r>
        <w:rPr>
          <w:lang w:val="en-US"/>
        </w:rPr>
        <w:lastRenderedPageBreak/>
        <w:t>Product category</w:t>
      </w:r>
      <w:r w:rsidR="008A009A" w:rsidRPr="000C66D5">
        <w:rPr>
          <w:lang w:val="en-US"/>
        </w:rPr>
        <w:t xml:space="preserve"> (not necessarily physical product).</w:t>
      </w:r>
    </w:p>
    <w:p w14:paraId="182AF58B" w14:textId="77777777" w:rsidR="001120BF" w:rsidRDefault="008A009A" w:rsidP="00E40EC5">
      <w:pPr>
        <w:pStyle w:val="BodyText"/>
        <w:numPr>
          <w:ilvl w:val="1"/>
          <w:numId w:val="32"/>
        </w:numPr>
        <w:spacing w:before="140" w:after="0"/>
      </w:pPr>
      <w:r w:rsidRPr="001120BF">
        <w:t>card1–card6</w:t>
      </w:r>
      <w:r>
        <w:t xml:space="preserve">: </w:t>
      </w:r>
    </w:p>
    <w:p w14:paraId="2E37293C" w14:textId="0B5370B2" w:rsidR="008A009A" w:rsidRPr="006A73CD" w:rsidRDefault="008A009A" w:rsidP="00E40EC5">
      <w:pPr>
        <w:pStyle w:val="BodyText"/>
        <w:numPr>
          <w:ilvl w:val="2"/>
          <w:numId w:val="32"/>
        </w:numPr>
        <w:spacing w:before="140" w:after="0"/>
        <w:rPr>
          <w:lang w:val="en-US"/>
        </w:rPr>
      </w:pPr>
      <w:r w:rsidRPr="006A73CD">
        <w:rPr>
          <w:lang w:val="en-US"/>
        </w:rPr>
        <w:t>card information (type, category, issuer, country, etc.).</w:t>
      </w:r>
    </w:p>
    <w:p w14:paraId="7BF9BA22" w14:textId="77777777" w:rsidR="001120BF" w:rsidRDefault="008A009A" w:rsidP="00E40EC5">
      <w:pPr>
        <w:pStyle w:val="BodyText"/>
        <w:numPr>
          <w:ilvl w:val="1"/>
          <w:numId w:val="32"/>
        </w:numPr>
        <w:spacing w:before="140" w:after="0"/>
      </w:pPr>
      <w:r w:rsidRPr="001120BF">
        <w:t>addr1, addr2</w:t>
      </w:r>
      <w:r>
        <w:t xml:space="preserve">: </w:t>
      </w:r>
    </w:p>
    <w:p w14:paraId="185141E0" w14:textId="77777777" w:rsidR="001120BF" w:rsidRDefault="008A009A" w:rsidP="00E40EC5">
      <w:pPr>
        <w:pStyle w:val="BodyText"/>
        <w:numPr>
          <w:ilvl w:val="2"/>
          <w:numId w:val="32"/>
        </w:numPr>
        <w:spacing w:before="140" w:after="0"/>
      </w:pPr>
      <w:r>
        <w:t xml:space="preserve">addr1 = </w:t>
      </w:r>
      <w:proofErr w:type="spellStart"/>
      <w:r>
        <w:t>billing</w:t>
      </w:r>
      <w:proofErr w:type="spellEnd"/>
      <w:r>
        <w:t xml:space="preserve"> </w:t>
      </w:r>
      <w:proofErr w:type="spellStart"/>
      <w:r>
        <w:t>region</w:t>
      </w:r>
      <w:proofErr w:type="spellEnd"/>
      <w:r>
        <w:t xml:space="preserve">, </w:t>
      </w:r>
    </w:p>
    <w:p w14:paraId="1535A3B0" w14:textId="0058E8D3" w:rsidR="008A009A" w:rsidRDefault="008A009A" w:rsidP="00E40EC5">
      <w:pPr>
        <w:pStyle w:val="BodyText"/>
        <w:numPr>
          <w:ilvl w:val="2"/>
          <w:numId w:val="32"/>
        </w:numPr>
        <w:spacing w:before="140" w:after="0"/>
      </w:pPr>
      <w:r>
        <w:t xml:space="preserve">addr2 = </w:t>
      </w:r>
      <w:proofErr w:type="spellStart"/>
      <w:r>
        <w:t>billing</w:t>
      </w:r>
      <w:proofErr w:type="spellEnd"/>
      <w:r>
        <w:t xml:space="preserve"> </w:t>
      </w:r>
      <w:proofErr w:type="spellStart"/>
      <w:r>
        <w:t>country</w:t>
      </w:r>
      <w:proofErr w:type="spellEnd"/>
      <w:r>
        <w:t>.</w:t>
      </w:r>
    </w:p>
    <w:p w14:paraId="45D555F4" w14:textId="2F942EC8" w:rsidR="008A009A" w:rsidRPr="00D21E19" w:rsidRDefault="001120BF" w:rsidP="00E40EC5">
      <w:pPr>
        <w:pStyle w:val="BodyText"/>
        <w:numPr>
          <w:ilvl w:val="1"/>
          <w:numId w:val="32"/>
        </w:numPr>
        <w:spacing w:before="140" w:after="0"/>
        <w:rPr>
          <w:lang w:val="en-US"/>
        </w:rPr>
      </w:pPr>
      <w:r w:rsidRPr="00D21E19">
        <w:rPr>
          <w:lang w:val="en-US"/>
        </w:rPr>
        <w:t>d</w:t>
      </w:r>
      <w:r w:rsidR="008A009A" w:rsidRPr="00D21E19">
        <w:rPr>
          <w:lang w:val="en-US"/>
        </w:rPr>
        <w:t>ist</w:t>
      </w:r>
      <w:r w:rsidRPr="00D21E19">
        <w:rPr>
          <w:lang w:val="en-US"/>
        </w:rPr>
        <w:t>1, dist2</w:t>
      </w:r>
      <w:r w:rsidR="008A009A" w:rsidRPr="00D21E19">
        <w:rPr>
          <w:lang w:val="en-US"/>
        </w:rPr>
        <w:t>: Distance measure</w:t>
      </w:r>
      <w:r w:rsidRPr="00D21E19">
        <w:rPr>
          <w:lang w:val="en-US"/>
        </w:rPr>
        <w:t>s</w:t>
      </w:r>
      <w:r w:rsidR="008A009A" w:rsidRPr="00D21E19">
        <w:rPr>
          <w:lang w:val="en-US"/>
        </w:rPr>
        <w:t xml:space="preserve"> (between billing, mailing, IP, phone area, etc.).</w:t>
      </w:r>
    </w:p>
    <w:p w14:paraId="0FADEF44" w14:textId="2255B621" w:rsidR="008A009A" w:rsidRPr="00D21E19" w:rsidRDefault="008A009A" w:rsidP="00E40EC5">
      <w:pPr>
        <w:pStyle w:val="BodyText"/>
        <w:numPr>
          <w:ilvl w:val="1"/>
          <w:numId w:val="32"/>
        </w:numPr>
        <w:spacing w:before="140" w:after="0"/>
        <w:rPr>
          <w:lang w:val="en-US"/>
        </w:rPr>
      </w:pPr>
      <w:proofErr w:type="spellStart"/>
      <w:r w:rsidRPr="00D21E19">
        <w:rPr>
          <w:lang w:val="en-US"/>
        </w:rPr>
        <w:t>P_emaildomain</w:t>
      </w:r>
      <w:proofErr w:type="spellEnd"/>
      <w:r w:rsidRPr="00D21E19">
        <w:rPr>
          <w:lang w:val="en-US"/>
        </w:rPr>
        <w:t xml:space="preserve"> / </w:t>
      </w:r>
      <w:proofErr w:type="spellStart"/>
      <w:r w:rsidRPr="00D21E19">
        <w:rPr>
          <w:lang w:val="en-US"/>
        </w:rPr>
        <w:t>R_emaildomain</w:t>
      </w:r>
      <w:proofErr w:type="spellEnd"/>
      <w:r w:rsidRPr="00D21E19">
        <w:rPr>
          <w:lang w:val="en-US"/>
        </w:rPr>
        <w:t>: Purchaser and recipient email domains.</w:t>
      </w:r>
    </w:p>
    <w:p w14:paraId="1EC0BEE6" w14:textId="77777777" w:rsidR="008A009A" w:rsidRPr="006A73CD" w:rsidRDefault="008A009A" w:rsidP="00E40EC5">
      <w:pPr>
        <w:pStyle w:val="BodyText"/>
        <w:numPr>
          <w:ilvl w:val="0"/>
          <w:numId w:val="32"/>
        </w:numPr>
        <w:spacing w:before="140" w:after="0"/>
        <w:rPr>
          <w:b/>
          <w:bCs/>
        </w:rPr>
      </w:pPr>
      <w:proofErr w:type="spellStart"/>
      <w:r w:rsidRPr="006A73CD">
        <w:rPr>
          <w:b/>
          <w:bCs/>
        </w:rPr>
        <w:t>Engineered</w:t>
      </w:r>
      <w:proofErr w:type="spellEnd"/>
      <w:r w:rsidRPr="006A73CD">
        <w:rPr>
          <w:b/>
          <w:bCs/>
        </w:rPr>
        <w:t xml:space="preserve"> / </w:t>
      </w:r>
      <w:proofErr w:type="spellStart"/>
      <w:r w:rsidRPr="006A73CD">
        <w:rPr>
          <w:b/>
          <w:bCs/>
        </w:rPr>
        <w:t>Aggregated</w:t>
      </w:r>
      <w:proofErr w:type="spellEnd"/>
      <w:r w:rsidRPr="006A73CD">
        <w:rPr>
          <w:b/>
          <w:bCs/>
        </w:rPr>
        <w:t xml:space="preserve"> </w:t>
      </w:r>
      <w:proofErr w:type="spellStart"/>
      <w:r w:rsidRPr="006A73CD">
        <w:rPr>
          <w:b/>
          <w:bCs/>
        </w:rPr>
        <w:t>Features</w:t>
      </w:r>
      <w:proofErr w:type="spellEnd"/>
    </w:p>
    <w:p w14:paraId="6368440F" w14:textId="7BEDFC56" w:rsidR="008A009A" w:rsidRPr="00D21E19" w:rsidRDefault="008A009A" w:rsidP="00E40EC5">
      <w:pPr>
        <w:pStyle w:val="BodyText"/>
        <w:numPr>
          <w:ilvl w:val="1"/>
          <w:numId w:val="32"/>
        </w:numPr>
        <w:spacing w:before="140" w:after="0"/>
        <w:rPr>
          <w:lang w:val="en-US"/>
        </w:rPr>
      </w:pPr>
      <w:r w:rsidRPr="00D21E19">
        <w:rPr>
          <w:lang w:val="en-US"/>
        </w:rPr>
        <w:t>C1–C14: Counting features.</w:t>
      </w:r>
      <w:r w:rsidR="001120BF" w:rsidRPr="00D21E19">
        <w:rPr>
          <w:rFonts w:ascii="Segoe UI" w:hAnsi="Segoe UI" w:cs="Segoe UI"/>
          <w:color w:val="D8DEE9"/>
          <w:sz w:val="21"/>
          <w:szCs w:val="21"/>
          <w:lang w:val="en-US"/>
        </w:rPr>
        <w:t xml:space="preserve"> </w:t>
      </w:r>
      <w:r w:rsidR="001120BF" w:rsidRPr="00D21E19">
        <w:rPr>
          <w:lang w:val="en-US"/>
        </w:rPr>
        <w:t>(e.g., number of devices, IPs, phone numbers, billing addresses linked to a card).</w:t>
      </w:r>
    </w:p>
    <w:p w14:paraId="3207F0BB" w14:textId="3969802D" w:rsidR="008A009A" w:rsidRPr="00D21E19" w:rsidRDefault="008A009A" w:rsidP="00E40EC5">
      <w:pPr>
        <w:pStyle w:val="BodyText"/>
        <w:numPr>
          <w:ilvl w:val="1"/>
          <w:numId w:val="32"/>
        </w:numPr>
        <w:spacing w:before="140" w:after="0"/>
        <w:rPr>
          <w:lang w:val="en-US"/>
        </w:rPr>
      </w:pPr>
      <w:r w:rsidRPr="00D21E19">
        <w:rPr>
          <w:lang w:val="en-US"/>
        </w:rPr>
        <w:t xml:space="preserve">D1–D15: </w:t>
      </w:r>
      <w:proofErr w:type="spellStart"/>
      <w:r w:rsidRPr="00D21E19">
        <w:rPr>
          <w:lang w:val="en-US"/>
        </w:rPr>
        <w:t>Timedeltas</w:t>
      </w:r>
      <w:proofErr w:type="spellEnd"/>
      <w:r w:rsidRPr="00D21E19">
        <w:rPr>
          <w:lang w:val="en-US"/>
        </w:rPr>
        <w:t>.</w:t>
      </w:r>
      <w:r w:rsidR="001120BF" w:rsidRPr="00D21E19">
        <w:rPr>
          <w:rFonts w:ascii="Segoe UI" w:hAnsi="Segoe UI" w:cs="Segoe UI"/>
          <w:color w:val="D8DEE9"/>
          <w:sz w:val="21"/>
          <w:szCs w:val="21"/>
          <w:lang w:val="en-US"/>
        </w:rPr>
        <w:t xml:space="preserve"> </w:t>
      </w:r>
      <w:r w:rsidR="001120BF" w:rsidRPr="00D21E19">
        <w:rPr>
          <w:lang w:val="en-US"/>
        </w:rPr>
        <w:t>(e.g., days since last transaction, days between events).</w:t>
      </w:r>
    </w:p>
    <w:p w14:paraId="75AB0461" w14:textId="153CEC7E" w:rsidR="008A009A" w:rsidRPr="00D21E19" w:rsidRDefault="008A009A" w:rsidP="00E40EC5">
      <w:pPr>
        <w:pStyle w:val="BodyText"/>
        <w:numPr>
          <w:ilvl w:val="1"/>
          <w:numId w:val="32"/>
        </w:numPr>
        <w:spacing w:before="140" w:after="0"/>
        <w:rPr>
          <w:lang w:val="en-US"/>
        </w:rPr>
      </w:pPr>
      <w:r w:rsidRPr="00D21E19">
        <w:rPr>
          <w:lang w:val="en-US"/>
        </w:rPr>
        <w:t>M1–M9: Match flags.</w:t>
      </w:r>
      <w:r w:rsidR="001120BF" w:rsidRPr="00D21E19">
        <w:rPr>
          <w:lang w:val="en-US"/>
        </w:rPr>
        <w:t xml:space="preserve">  (e.g., whether name on card matches billing address).</w:t>
      </w:r>
    </w:p>
    <w:p w14:paraId="74C3DDEF" w14:textId="09C463BA" w:rsidR="008A009A" w:rsidRPr="00D21E19" w:rsidRDefault="008A009A" w:rsidP="00E40EC5">
      <w:pPr>
        <w:pStyle w:val="BodyText"/>
        <w:numPr>
          <w:ilvl w:val="1"/>
          <w:numId w:val="32"/>
        </w:numPr>
        <w:spacing w:before="140" w:after="0"/>
        <w:rPr>
          <w:lang w:val="en-US"/>
        </w:rPr>
      </w:pPr>
      <w:proofErr w:type="spellStart"/>
      <w:r w:rsidRPr="00D21E19">
        <w:rPr>
          <w:lang w:val="en-US"/>
        </w:rPr>
        <w:t>Vxxx</w:t>
      </w:r>
      <w:proofErr w:type="spellEnd"/>
      <w:r w:rsidRPr="00D21E19">
        <w:rPr>
          <w:lang w:val="en-US"/>
        </w:rPr>
        <w:t xml:space="preserve"> (V1–V339): </w:t>
      </w:r>
      <w:r w:rsidR="00D52EF2" w:rsidRPr="00D21E19">
        <w:rPr>
          <w:lang w:val="en-US"/>
        </w:rPr>
        <w:t>Rich engineered features by Vesta: ranking, counting, entity relationships (e.g., frequency of card + IP + email within 24h).</w:t>
      </w:r>
    </w:p>
    <w:p w14:paraId="192609D8" w14:textId="52E174CF" w:rsidR="008A009A" w:rsidRPr="006A73CD" w:rsidRDefault="008A009A" w:rsidP="00E40EC5">
      <w:pPr>
        <w:pStyle w:val="BodyText"/>
        <w:numPr>
          <w:ilvl w:val="0"/>
          <w:numId w:val="32"/>
        </w:numPr>
        <w:spacing w:before="140" w:after="0"/>
        <w:rPr>
          <w:b/>
          <w:bCs/>
        </w:rPr>
      </w:pPr>
      <w:proofErr w:type="spellStart"/>
      <w:r w:rsidRPr="006A73CD">
        <w:rPr>
          <w:b/>
          <w:bCs/>
        </w:rPr>
        <w:t>Identity</w:t>
      </w:r>
      <w:proofErr w:type="spellEnd"/>
      <w:r w:rsidRPr="006A73CD">
        <w:rPr>
          <w:b/>
          <w:bCs/>
        </w:rPr>
        <w:t xml:space="preserve"> </w:t>
      </w:r>
      <w:proofErr w:type="spellStart"/>
      <w:r w:rsidRPr="006A73CD">
        <w:rPr>
          <w:b/>
          <w:bCs/>
        </w:rPr>
        <w:t>Table</w:t>
      </w:r>
      <w:proofErr w:type="spellEnd"/>
    </w:p>
    <w:p w14:paraId="63546C39" w14:textId="763D5727" w:rsidR="008A009A" w:rsidRPr="00063F9D" w:rsidRDefault="008A009A" w:rsidP="00E40EC5">
      <w:pPr>
        <w:pStyle w:val="BodyText"/>
        <w:numPr>
          <w:ilvl w:val="1"/>
          <w:numId w:val="32"/>
        </w:numPr>
        <w:spacing w:before="140" w:after="0"/>
        <w:rPr>
          <w:lang w:val="en-US"/>
        </w:rPr>
      </w:pPr>
      <w:r w:rsidRPr="00063F9D">
        <w:rPr>
          <w:lang w:val="en-US"/>
        </w:rPr>
        <w:t>Description: Contains identity and device-level features (network, device, browser, OS fingerprints).</w:t>
      </w:r>
      <w:r w:rsidR="00063F9D">
        <w:rPr>
          <w:lang w:val="en-US"/>
        </w:rPr>
        <w:t xml:space="preserve"> </w:t>
      </w:r>
      <w:r w:rsidR="00063F9D" w:rsidRPr="00063F9D">
        <w:rPr>
          <w:lang w:val="en-US"/>
        </w:rPr>
        <w:t>Fields are masked; no dictionary provided (for privacy</w:t>
      </w:r>
      <w:r w:rsidR="00063F9D">
        <w:rPr>
          <w:lang w:val="en-US"/>
        </w:rPr>
        <w:t>)</w:t>
      </w:r>
    </w:p>
    <w:p w14:paraId="38C8AEDC" w14:textId="77777777" w:rsidR="008A009A" w:rsidRPr="00063F9D" w:rsidRDefault="008A009A" w:rsidP="00E40EC5">
      <w:pPr>
        <w:pStyle w:val="BodyText"/>
        <w:numPr>
          <w:ilvl w:val="1"/>
          <w:numId w:val="32"/>
        </w:numPr>
        <w:spacing w:before="140" w:after="0"/>
      </w:pPr>
      <w:proofErr w:type="spellStart"/>
      <w:r w:rsidRPr="00063F9D">
        <w:t>Key</w:t>
      </w:r>
      <w:proofErr w:type="spellEnd"/>
      <w:r w:rsidRPr="00063F9D">
        <w:t xml:space="preserve"> </w:t>
      </w:r>
      <w:proofErr w:type="spellStart"/>
      <w:r w:rsidRPr="00063F9D">
        <w:t>Fields</w:t>
      </w:r>
      <w:proofErr w:type="spellEnd"/>
      <w:r w:rsidRPr="00063F9D">
        <w:t>:</w:t>
      </w:r>
    </w:p>
    <w:p w14:paraId="05E8F3D5" w14:textId="0FF7B0EC" w:rsidR="008A009A" w:rsidRPr="00D21E19" w:rsidRDefault="008A009A" w:rsidP="00E40EC5">
      <w:pPr>
        <w:pStyle w:val="BodyText"/>
        <w:numPr>
          <w:ilvl w:val="2"/>
          <w:numId w:val="32"/>
        </w:numPr>
        <w:spacing w:before="140" w:after="0"/>
        <w:rPr>
          <w:lang w:val="en-US"/>
        </w:rPr>
      </w:pPr>
      <w:proofErr w:type="spellStart"/>
      <w:r w:rsidRPr="00D21E19">
        <w:rPr>
          <w:lang w:val="en-US"/>
        </w:rPr>
        <w:t>DeviceType</w:t>
      </w:r>
      <w:proofErr w:type="spellEnd"/>
      <w:r w:rsidR="00063F9D" w:rsidRPr="00D21E19">
        <w:rPr>
          <w:lang w:val="en-US"/>
        </w:rPr>
        <w:t xml:space="preserve">  (e.g., mobile/desktop).</w:t>
      </w:r>
    </w:p>
    <w:p w14:paraId="54DEF7E9" w14:textId="2505DE16" w:rsidR="008A009A" w:rsidRDefault="008A009A" w:rsidP="00E40EC5">
      <w:pPr>
        <w:pStyle w:val="BodyText"/>
        <w:numPr>
          <w:ilvl w:val="2"/>
          <w:numId w:val="32"/>
        </w:numPr>
        <w:spacing w:before="140" w:after="0"/>
      </w:pPr>
      <w:proofErr w:type="spellStart"/>
      <w:r>
        <w:t>DeviceInfo</w:t>
      </w:r>
      <w:proofErr w:type="spellEnd"/>
      <w:r w:rsidR="00063F9D">
        <w:t xml:space="preserve"> </w:t>
      </w:r>
      <w:r w:rsidR="00063F9D" w:rsidRPr="00063F9D">
        <w:t>(</w:t>
      </w:r>
      <w:proofErr w:type="spellStart"/>
      <w:r w:rsidR="00063F9D" w:rsidRPr="00063F9D">
        <w:t>specific</w:t>
      </w:r>
      <w:proofErr w:type="spellEnd"/>
      <w:r w:rsidR="00063F9D" w:rsidRPr="00063F9D">
        <w:t xml:space="preserve"> </w:t>
      </w:r>
      <w:proofErr w:type="spellStart"/>
      <w:r w:rsidR="00063F9D" w:rsidRPr="00063F9D">
        <w:t>device</w:t>
      </w:r>
      <w:proofErr w:type="spellEnd"/>
      <w:r w:rsidR="00063F9D" w:rsidRPr="00063F9D">
        <w:t xml:space="preserve"> </w:t>
      </w:r>
      <w:proofErr w:type="spellStart"/>
      <w:r w:rsidR="00063F9D" w:rsidRPr="00063F9D">
        <w:t>string</w:t>
      </w:r>
      <w:proofErr w:type="spellEnd"/>
      <w:r w:rsidR="00063F9D" w:rsidRPr="00063F9D">
        <w:t>).</w:t>
      </w:r>
    </w:p>
    <w:p w14:paraId="08D99511" w14:textId="77777777" w:rsidR="008A009A" w:rsidRDefault="008A009A" w:rsidP="00E40EC5">
      <w:pPr>
        <w:pStyle w:val="BodyText"/>
        <w:numPr>
          <w:ilvl w:val="2"/>
          <w:numId w:val="32"/>
        </w:numPr>
        <w:spacing w:before="140" w:after="0"/>
      </w:pPr>
      <w:r>
        <w:t xml:space="preserve">id_01–id_11: </w:t>
      </w:r>
      <w:proofErr w:type="spellStart"/>
      <w:r>
        <w:t>numerical</w:t>
      </w:r>
      <w:proofErr w:type="spellEnd"/>
      <w:r>
        <w:t xml:space="preserve"> </w:t>
      </w:r>
      <w:proofErr w:type="spellStart"/>
      <w:r>
        <w:t>signals</w:t>
      </w:r>
      <w:proofErr w:type="spellEnd"/>
    </w:p>
    <w:p w14:paraId="7F1FEBAE" w14:textId="07B243AE" w:rsidR="009F756C" w:rsidRPr="00A31C3E" w:rsidRDefault="008A009A" w:rsidP="00E40EC5">
      <w:pPr>
        <w:pStyle w:val="BodyText"/>
        <w:numPr>
          <w:ilvl w:val="2"/>
          <w:numId w:val="32"/>
        </w:numPr>
        <w:spacing w:before="140" w:after="0"/>
        <w:rPr>
          <w:rFonts w:asciiTheme="majorHAnsi" w:eastAsiaTheme="majorEastAsia" w:hAnsiTheme="majorHAnsi" w:cstheme="majorBidi"/>
          <w:color w:val="0F4761" w:themeColor="accent1" w:themeShade="BF"/>
          <w:sz w:val="32"/>
          <w:szCs w:val="32"/>
          <w:lang w:val="en-US"/>
        </w:rPr>
      </w:pPr>
      <w:r w:rsidRPr="001A350E">
        <w:rPr>
          <w:lang w:val="en-US"/>
        </w:rPr>
        <w:t xml:space="preserve">id_12–id_38: categorical/numerical mix </w:t>
      </w:r>
      <w:r w:rsidR="009F756C" w:rsidRPr="001A350E">
        <w:rPr>
          <w:lang w:val="en-US"/>
        </w:rPr>
        <w:br w:type="page"/>
      </w:r>
    </w:p>
    <w:p w14:paraId="3D782B1F" w14:textId="744BEC94" w:rsidR="003B4DB1" w:rsidRDefault="005C4DB0" w:rsidP="006A73CD">
      <w:pPr>
        <w:pStyle w:val="subsubheading"/>
      </w:pPr>
      <w:bookmarkStart w:id="32" w:name="_Toc216555388"/>
      <w:r>
        <w:rPr>
          <w:lang w:val="en-US"/>
        </w:rPr>
        <w:lastRenderedPageBreak/>
        <w:t>4</w:t>
      </w:r>
      <w:r w:rsidR="003B4DB1">
        <w:t>.</w:t>
      </w:r>
      <w:r w:rsidR="006A73CD">
        <w:t>1.</w:t>
      </w:r>
      <w:r w:rsidR="000F33E2">
        <w:t>2</w:t>
      </w:r>
      <w:r w:rsidR="003B4DB1">
        <w:t xml:space="preserve">. </w:t>
      </w:r>
      <w:proofErr w:type="spellStart"/>
      <w:r w:rsidR="005A3541">
        <w:t>Target</w:t>
      </w:r>
      <w:proofErr w:type="spellEnd"/>
      <w:r w:rsidR="005A3541">
        <w:t xml:space="preserve"> </w:t>
      </w:r>
      <w:proofErr w:type="spellStart"/>
      <w:r w:rsidR="005A3541">
        <w:t>Variable</w:t>
      </w:r>
      <w:proofErr w:type="spellEnd"/>
      <w:r w:rsidR="005A3541">
        <w:t xml:space="preserve"> </w:t>
      </w:r>
      <w:proofErr w:type="spellStart"/>
      <w:r w:rsidR="005A3541">
        <w:t>Analysis</w:t>
      </w:r>
      <w:bookmarkEnd w:id="32"/>
      <w:proofErr w:type="spellEnd"/>
    </w:p>
    <w:p w14:paraId="7E2E7D96" w14:textId="68244B7A" w:rsidR="005A3541" w:rsidRDefault="00E07DEC" w:rsidP="004D2676">
      <w:pPr>
        <w:pStyle w:val="BodyText"/>
        <w:rPr>
          <w:lang w:val="en-US"/>
        </w:rPr>
      </w:pPr>
      <w:r w:rsidRPr="00E07DEC">
        <w:rPr>
          <w:noProof/>
          <w:lang w:val="en-US"/>
        </w:rPr>
        <w:drawing>
          <wp:inline distT="0" distB="0" distL="0" distR="0" wp14:anchorId="537064E8" wp14:editId="4C329C63">
            <wp:extent cx="5486400" cy="1982470"/>
            <wp:effectExtent l="0" t="0" r="0" b="0"/>
            <wp:docPr id="1491056905" name="Picture 1" descr="A white squar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56905" name="Picture 1" descr="A white square with blue squares&#10;&#10;AI-generated content may be incorrect."/>
                    <pic:cNvPicPr/>
                  </pic:nvPicPr>
                  <pic:blipFill>
                    <a:blip r:embed="rId18"/>
                    <a:stretch>
                      <a:fillRect/>
                    </a:stretch>
                  </pic:blipFill>
                  <pic:spPr>
                    <a:xfrm>
                      <a:off x="0" y="0"/>
                      <a:ext cx="5486400" cy="1982470"/>
                    </a:xfrm>
                    <a:prstGeom prst="rect">
                      <a:avLst/>
                    </a:prstGeom>
                  </pic:spPr>
                </pic:pic>
              </a:graphicData>
            </a:graphic>
          </wp:inline>
        </w:drawing>
      </w:r>
    </w:p>
    <w:p w14:paraId="17F9EA56" w14:textId="77777777" w:rsidR="005A3541" w:rsidRPr="005A3541" w:rsidRDefault="005A3541" w:rsidP="004D2676">
      <w:pPr>
        <w:pStyle w:val="BodyText"/>
        <w:rPr>
          <w:lang w:val="en-US"/>
        </w:rPr>
      </w:pPr>
      <w:r w:rsidRPr="005A3541">
        <w:rPr>
          <w:lang w:val="en-US"/>
        </w:rPr>
        <w:t>Detailed Statistics:</w:t>
      </w:r>
    </w:p>
    <w:p w14:paraId="699F94E5" w14:textId="77777777" w:rsidR="005A3541" w:rsidRPr="005A3541" w:rsidRDefault="005A3541" w:rsidP="004D2676">
      <w:pPr>
        <w:pStyle w:val="BodyText"/>
        <w:numPr>
          <w:ilvl w:val="0"/>
          <w:numId w:val="7"/>
        </w:numPr>
        <w:rPr>
          <w:lang w:val="en-US"/>
        </w:rPr>
      </w:pPr>
      <w:r w:rsidRPr="005A3541">
        <w:rPr>
          <w:lang w:val="en-US"/>
        </w:rPr>
        <w:t>Total Transactions: 590,540</w:t>
      </w:r>
    </w:p>
    <w:p w14:paraId="2A20031D" w14:textId="77777777" w:rsidR="005A3541" w:rsidRPr="005A3541" w:rsidRDefault="005A3541" w:rsidP="004D2676">
      <w:pPr>
        <w:pStyle w:val="BodyText"/>
        <w:numPr>
          <w:ilvl w:val="0"/>
          <w:numId w:val="7"/>
        </w:numPr>
        <w:rPr>
          <w:lang w:val="en-US"/>
        </w:rPr>
      </w:pPr>
      <w:r w:rsidRPr="005A3541">
        <w:rPr>
          <w:lang w:val="en-US"/>
        </w:rPr>
        <w:t>Fraud Transactions: 20,663</w:t>
      </w:r>
    </w:p>
    <w:p w14:paraId="6D0EFCDA" w14:textId="687F2118" w:rsidR="005A3541" w:rsidRPr="005A3541" w:rsidRDefault="005A3541" w:rsidP="004D2676">
      <w:pPr>
        <w:pStyle w:val="BodyText"/>
        <w:numPr>
          <w:ilvl w:val="0"/>
          <w:numId w:val="7"/>
        </w:numPr>
        <w:rPr>
          <w:lang w:val="en-US"/>
        </w:rPr>
      </w:pPr>
      <w:r w:rsidRPr="005A3541">
        <w:rPr>
          <w:lang w:val="en-US"/>
        </w:rPr>
        <w:t>Non-Fraud Transactions: 569,877</w:t>
      </w:r>
    </w:p>
    <w:p w14:paraId="73071D18" w14:textId="77777777" w:rsidR="005A3541" w:rsidRPr="005A3541" w:rsidRDefault="005A3541" w:rsidP="004D2676">
      <w:pPr>
        <w:pStyle w:val="BodyText"/>
        <w:numPr>
          <w:ilvl w:val="0"/>
          <w:numId w:val="7"/>
        </w:numPr>
        <w:rPr>
          <w:lang w:val="en-US"/>
        </w:rPr>
      </w:pPr>
      <w:r w:rsidRPr="005A3541">
        <w:rPr>
          <w:lang w:val="en-US"/>
        </w:rPr>
        <w:t>Fraud Rate: 3.50%</w:t>
      </w:r>
    </w:p>
    <w:p w14:paraId="2AD6B08A" w14:textId="3AA8E328" w:rsidR="005A3541" w:rsidRDefault="00E07DEC" w:rsidP="004D2676">
      <w:pPr>
        <w:pStyle w:val="BodyText"/>
        <w:rPr>
          <w:lang w:val="en-US"/>
        </w:rPr>
      </w:pPr>
      <w:r>
        <w:rPr>
          <w:lang w:val="en-US"/>
        </w:rPr>
        <w:t xml:space="preserve">We can see that the class imbalance that is encountered on </w:t>
      </w:r>
      <w:r w:rsidR="004E20E2">
        <w:rPr>
          <w:lang w:val="en-US"/>
        </w:rPr>
        <w:t>most</w:t>
      </w:r>
      <w:r>
        <w:rPr>
          <w:lang w:val="en-US"/>
        </w:rPr>
        <w:t xml:space="preserve"> fraud detection </w:t>
      </w:r>
      <w:r w:rsidR="001E3A62">
        <w:rPr>
          <w:lang w:val="en-US"/>
        </w:rPr>
        <w:t>datasets and is also a phenomenon that is observed in the real world,</w:t>
      </w:r>
      <w:r>
        <w:rPr>
          <w:lang w:val="en-US"/>
        </w:rPr>
        <w:t xml:space="preserve"> is shown here too. Only 3.5% of the train data is labeled as fraud.</w:t>
      </w:r>
    </w:p>
    <w:p w14:paraId="30F65BB9" w14:textId="77777777" w:rsidR="009F756C" w:rsidRDefault="009F756C">
      <w:pPr>
        <w:rPr>
          <w:rFonts w:asciiTheme="majorHAnsi" w:eastAsiaTheme="majorEastAsia" w:hAnsiTheme="majorHAnsi" w:cstheme="majorBidi"/>
          <w:color w:val="0F4761" w:themeColor="accent1" w:themeShade="BF"/>
          <w:sz w:val="32"/>
          <w:szCs w:val="32"/>
          <w:lang w:val="en-US"/>
        </w:rPr>
      </w:pPr>
      <w:r w:rsidRPr="00C05240">
        <w:rPr>
          <w:lang w:val="en-US"/>
        </w:rPr>
        <w:br w:type="page"/>
      </w:r>
    </w:p>
    <w:p w14:paraId="68255AB0" w14:textId="1D3E0659" w:rsidR="00E07DEC" w:rsidRPr="00D21E19" w:rsidRDefault="005C4DB0" w:rsidP="006A73CD">
      <w:pPr>
        <w:pStyle w:val="subsubheading"/>
        <w:rPr>
          <w:lang w:val="en-US"/>
        </w:rPr>
      </w:pPr>
      <w:bookmarkStart w:id="33" w:name="_Toc216555389"/>
      <w:r>
        <w:rPr>
          <w:lang w:val="en-US"/>
        </w:rPr>
        <w:lastRenderedPageBreak/>
        <w:t>4</w:t>
      </w:r>
      <w:r w:rsidR="00E07DEC" w:rsidRPr="00D21E19">
        <w:rPr>
          <w:lang w:val="en-US"/>
        </w:rPr>
        <w:t>.</w:t>
      </w:r>
      <w:r w:rsidR="006A73CD">
        <w:rPr>
          <w:lang w:val="en-US"/>
        </w:rPr>
        <w:t>1.</w:t>
      </w:r>
      <w:r w:rsidR="009F756C" w:rsidRPr="00D21E19">
        <w:rPr>
          <w:lang w:val="en-US"/>
        </w:rPr>
        <w:t>3</w:t>
      </w:r>
      <w:r w:rsidR="00E07DEC" w:rsidRPr="00D21E19">
        <w:rPr>
          <w:lang w:val="en-US"/>
        </w:rPr>
        <w:t>. Missing Values</w:t>
      </w:r>
      <w:bookmarkEnd w:id="33"/>
    </w:p>
    <w:p w14:paraId="13DD33C2" w14:textId="7A2BCA5F" w:rsidR="00E07DEC" w:rsidRDefault="003D157C" w:rsidP="004D2676">
      <w:pPr>
        <w:pStyle w:val="BodyText"/>
        <w:rPr>
          <w:lang w:val="en-US"/>
        </w:rPr>
      </w:pPr>
      <w:r w:rsidRPr="003D157C">
        <w:rPr>
          <w:noProof/>
          <w:lang w:val="en-US"/>
        </w:rPr>
        <w:drawing>
          <wp:inline distT="0" distB="0" distL="0" distR="0" wp14:anchorId="7CFF90B3" wp14:editId="7E8628B9">
            <wp:extent cx="5486400" cy="2910840"/>
            <wp:effectExtent l="0" t="0" r="0" b="0"/>
            <wp:docPr id="1901449514" name="Picture 1" descr="A blue and white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49514" name="Picture 1" descr="A blue and white striped background&#10;&#10;AI-generated content may be incorrect."/>
                    <pic:cNvPicPr/>
                  </pic:nvPicPr>
                  <pic:blipFill>
                    <a:blip r:embed="rId19"/>
                    <a:stretch>
                      <a:fillRect/>
                    </a:stretch>
                  </pic:blipFill>
                  <pic:spPr>
                    <a:xfrm>
                      <a:off x="0" y="0"/>
                      <a:ext cx="5486400" cy="2910840"/>
                    </a:xfrm>
                    <a:prstGeom prst="rect">
                      <a:avLst/>
                    </a:prstGeom>
                  </pic:spPr>
                </pic:pic>
              </a:graphicData>
            </a:graphic>
          </wp:inline>
        </w:drawing>
      </w:r>
    </w:p>
    <w:p w14:paraId="3C724AF7" w14:textId="674BB548" w:rsidR="003D157C" w:rsidRDefault="003D157C" w:rsidP="004D2676">
      <w:pPr>
        <w:pStyle w:val="BodyText"/>
        <w:numPr>
          <w:ilvl w:val="0"/>
          <w:numId w:val="8"/>
        </w:numPr>
        <w:rPr>
          <w:lang w:val="en-US"/>
        </w:rPr>
      </w:pPr>
      <w:r w:rsidRPr="003D157C">
        <w:rPr>
          <w:lang w:val="en-US"/>
        </w:rPr>
        <w:t>Features with more than 50% missing values: 214</w:t>
      </w:r>
    </w:p>
    <w:p w14:paraId="493FF3A6" w14:textId="01726755" w:rsidR="003D157C" w:rsidRDefault="003D157C" w:rsidP="004D2676">
      <w:pPr>
        <w:pStyle w:val="BodyText"/>
        <w:numPr>
          <w:ilvl w:val="0"/>
          <w:numId w:val="8"/>
        </w:numPr>
        <w:rPr>
          <w:lang w:val="en-US"/>
        </w:rPr>
      </w:pPr>
      <w:r w:rsidRPr="003D157C">
        <w:rPr>
          <w:lang w:val="en-US"/>
        </w:rPr>
        <w:t>Features with 20-50% missing values: 38</w:t>
      </w:r>
    </w:p>
    <w:p w14:paraId="62FA303A" w14:textId="109136BC" w:rsidR="009F756C" w:rsidRDefault="003D157C" w:rsidP="004D2676">
      <w:pPr>
        <w:pStyle w:val="BodyText"/>
        <w:rPr>
          <w:lang w:val="en-US"/>
        </w:rPr>
      </w:pPr>
      <w:r>
        <w:rPr>
          <w:lang w:val="en-US"/>
        </w:rPr>
        <w:t xml:space="preserve">We can see that we have a lot of missing values. </w:t>
      </w:r>
      <w:r w:rsidR="001E3A62">
        <w:rPr>
          <w:lang w:val="en-US"/>
        </w:rPr>
        <w:t>However,</w:t>
      </w:r>
      <w:r>
        <w:rPr>
          <w:lang w:val="en-US"/>
        </w:rPr>
        <w:t xml:space="preserve"> this is expected in a </w:t>
      </w:r>
      <w:r w:rsidR="001E3A62">
        <w:rPr>
          <w:lang w:val="en-US"/>
        </w:rPr>
        <w:t>real-world</w:t>
      </w:r>
      <w:r>
        <w:rPr>
          <w:lang w:val="en-US"/>
        </w:rPr>
        <w:t xml:space="preserve"> dataset. Often in the real world, the available data </w:t>
      </w:r>
      <w:r w:rsidR="001E3A62">
        <w:rPr>
          <w:lang w:val="en-US"/>
        </w:rPr>
        <w:t>is</w:t>
      </w:r>
      <w:r>
        <w:rPr>
          <w:lang w:val="en-US"/>
        </w:rPr>
        <w:t xml:space="preserve"> not complete, some info might be missing</w:t>
      </w:r>
      <w:r w:rsidR="001E3A62">
        <w:rPr>
          <w:lang w:val="en-US"/>
        </w:rPr>
        <w:t xml:space="preserve"> or corrupted</w:t>
      </w:r>
      <w:r>
        <w:rPr>
          <w:lang w:val="en-US"/>
        </w:rPr>
        <w:t xml:space="preserve">. Especially in the fraud detection case, data missingness might </w:t>
      </w:r>
      <w:r w:rsidR="001E3A62">
        <w:rPr>
          <w:lang w:val="en-US"/>
        </w:rPr>
        <w:t>additionally</w:t>
      </w:r>
      <w:r>
        <w:rPr>
          <w:lang w:val="en-US"/>
        </w:rPr>
        <w:t xml:space="preserve"> give information about whether a transaction is legit or fraudulent. For </w:t>
      </w:r>
      <w:r w:rsidR="001E3A62">
        <w:rPr>
          <w:lang w:val="en-US"/>
        </w:rPr>
        <w:t>example,</w:t>
      </w:r>
      <w:r>
        <w:rPr>
          <w:lang w:val="en-US"/>
        </w:rPr>
        <w:t xml:space="preserve"> missingness of </w:t>
      </w:r>
      <w:r w:rsidR="008A009A">
        <w:rPr>
          <w:lang w:val="en-US"/>
        </w:rPr>
        <w:t xml:space="preserve">user identification data, might mean that the adversary couldn’t provide </w:t>
      </w:r>
      <w:r w:rsidR="001E3A62">
        <w:rPr>
          <w:lang w:val="en-US"/>
        </w:rPr>
        <w:t>all</w:t>
      </w:r>
      <w:r w:rsidR="008A009A">
        <w:rPr>
          <w:lang w:val="en-US"/>
        </w:rPr>
        <w:t xml:space="preserve"> the user information. </w:t>
      </w:r>
      <w:r w:rsidR="006B1DC9">
        <w:rPr>
          <w:lang w:val="en-US"/>
        </w:rPr>
        <w:t>So for our dataset, we drop only the features with &gt; 9</w:t>
      </w:r>
      <w:r w:rsidR="008772D6">
        <w:rPr>
          <w:lang w:val="en-US"/>
        </w:rPr>
        <w:t>9% missing values.</w:t>
      </w:r>
    </w:p>
    <w:p w14:paraId="7AAEFF38" w14:textId="77777777" w:rsidR="009F756C" w:rsidRDefault="009F756C">
      <w:pPr>
        <w:rPr>
          <w:lang w:val="en-US"/>
        </w:rPr>
      </w:pPr>
      <w:r>
        <w:rPr>
          <w:lang w:val="en-US"/>
        </w:rPr>
        <w:br w:type="page"/>
      </w:r>
    </w:p>
    <w:p w14:paraId="3CF1EFF5" w14:textId="0CF21C89" w:rsidR="008A009A" w:rsidRPr="006B1DC9" w:rsidRDefault="005C4DB0" w:rsidP="006A73CD">
      <w:pPr>
        <w:pStyle w:val="subsubheading"/>
        <w:rPr>
          <w:lang w:val="en-US"/>
        </w:rPr>
      </w:pPr>
      <w:bookmarkStart w:id="34" w:name="_Toc216555390"/>
      <w:r>
        <w:rPr>
          <w:lang w:val="en-US"/>
        </w:rPr>
        <w:lastRenderedPageBreak/>
        <w:t>4</w:t>
      </w:r>
      <w:r w:rsidR="008A009A" w:rsidRPr="006B1DC9">
        <w:rPr>
          <w:lang w:val="en-US"/>
        </w:rPr>
        <w:t>.</w:t>
      </w:r>
      <w:r w:rsidR="006A73CD" w:rsidRPr="006B1DC9">
        <w:rPr>
          <w:lang w:val="en-US"/>
        </w:rPr>
        <w:t>1.</w:t>
      </w:r>
      <w:r w:rsidR="00DE72C8" w:rsidRPr="006B1DC9">
        <w:rPr>
          <w:lang w:val="en-US"/>
        </w:rPr>
        <w:t>4</w:t>
      </w:r>
      <w:r w:rsidR="008A009A" w:rsidRPr="006B1DC9">
        <w:rPr>
          <w:lang w:val="en-US"/>
        </w:rPr>
        <w:t>. Transaction DT (Time)</w:t>
      </w:r>
      <w:bookmarkEnd w:id="34"/>
    </w:p>
    <w:p w14:paraId="303744BE" w14:textId="7ED5CC44" w:rsidR="008A009A" w:rsidRDefault="008A009A" w:rsidP="004D2676">
      <w:pPr>
        <w:pStyle w:val="BodyText"/>
        <w:rPr>
          <w:lang w:val="en-US"/>
        </w:rPr>
      </w:pPr>
      <w:r w:rsidRPr="008A009A">
        <w:rPr>
          <w:noProof/>
          <w:lang w:val="en-US"/>
        </w:rPr>
        <w:drawing>
          <wp:inline distT="0" distB="0" distL="0" distR="0" wp14:anchorId="6B0A391F" wp14:editId="3B58F20C">
            <wp:extent cx="5486400" cy="3648075"/>
            <wp:effectExtent l="0" t="0" r="0" b="0"/>
            <wp:docPr id="322112179"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2179" name="Picture 1" descr="A graph of a graph of a graph&#10;&#10;AI-generated content may be incorrect."/>
                    <pic:cNvPicPr/>
                  </pic:nvPicPr>
                  <pic:blipFill>
                    <a:blip r:embed="rId20"/>
                    <a:stretch>
                      <a:fillRect/>
                    </a:stretch>
                  </pic:blipFill>
                  <pic:spPr>
                    <a:xfrm>
                      <a:off x="0" y="0"/>
                      <a:ext cx="5486400" cy="3648075"/>
                    </a:xfrm>
                    <a:prstGeom prst="rect">
                      <a:avLst/>
                    </a:prstGeom>
                  </pic:spPr>
                </pic:pic>
              </a:graphicData>
            </a:graphic>
          </wp:inline>
        </w:drawing>
      </w:r>
    </w:p>
    <w:p w14:paraId="12CC5A8D" w14:textId="77777777" w:rsidR="008A009A" w:rsidRPr="008A009A" w:rsidRDefault="008A009A" w:rsidP="004D2676">
      <w:pPr>
        <w:pStyle w:val="BodyText"/>
        <w:rPr>
          <w:lang w:val="en-US"/>
        </w:rPr>
      </w:pPr>
      <w:r w:rsidRPr="008A009A">
        <w:rPr>
          <w:lang w:val="en-US"/>
        </w:rPr>
        <w:t>Time-based Statistics:</w:t>
      </w:r>
    </w:p>
    <w:p w14:paraId="44BA9995" w14:textId="77777777" w:rsidR="008A009A" w:rsidRPr="008A009A" w:rsidRDefault="008A009A" w:rsidP="004D2676">
      <w:pPr>
        <w:pStyle w:val="BodyText"/>
        <w:numPr>
          <w:ilvl w:val="0"/>
          <w:numId w:val="10"/>
        </w:numPr>
        <w:rPr>
          <w:lang w:val="en-US"/>
        </w:rPr>
      </w:pPr>
      <w:r w:rsidRPr="008A009A">
        <w:rPr>
          <w:lang w:val="en-US"/>
        </w:rPr>
        <w:t>Total time span: 182.0 days</w:t>
      </w:r>
    </w:p>
    <w:p w14:paraId="6F2E7351" w14:textId="45A2B21C" w:rsidR="008A009A" w:rsidRDefault="008A009A" w:rsidP="004D2676">
      <w:pPr>
        <w:pStyle w:val="BodyText"/>
        <w:numPr>
          <w:ilvl w:val="0"/>
          <w:numId w:val="10"/>
        </w:numPr>
        <w:rPr>
          <w:lang w:val="en-US"/>
        </w:rPr>
      </w:pPr>
      <w:r w:rsidRPr="008A009A">
        <w:rPr>
          <w:lang w:val="en-US"/>
        </w:rPr>
        <w:t>Average daily transactions: 3244.7</w:t>
      </w:r>
    </w:p>
    <w:p w14:paraId="3DC841B7" w14:textId="16FB46BE" w:rsidR="008A009A" w:rsidRDefault="001E3A62" w:rsidP="004D2676">
      <w:pPr>
        <w:pStyle w:val="BodyText"/>
        <w:rPr>
          <w:b/>
          <w:bCs/>
          <w:lang w:val="en-US"/>
        </w:rPr>
      </w:pPr>
      <w:r>
        <w:rPr>
          <w:lang w:val="en-US"/>
        </w:rPr>
        <w:t>As we can see</w:t>
      </w:r>
      <w:r w:rsidR="00675006">
        <w:rPr>
          <w:lang w:val="en-US"/>
        </w:rPr>
        <w:t>, fraud rate and transaction volume over the timespan of the data looks relatively random at first sight. There is no visible pattern. So h</w:t>
      </w:r>
      <w:r w:rsidR="008A009A">
        <w:rPr>
          <w:lang w:val="en-US"/>
        </w:rPr>
        <w:t xml:space="preserve">ere we </w:t>
      </w:r>
      <w:r>
        <w:rPr>
          <w:lang w:val="en-US"/>
        </w:rPr>
        <w:t>have created</w:t>
      </w:r>
      <w:r w:rsidR="009F756C">
        <w:rPr>
          <w:lang w:val="en-US"/>
        </w:rPr>
        <w:t xml:space="preserve"> </w:t>
      </w:r>
      <w:r w:rsidR="009F756C" w:rsidRPr="009F756C">
        <w:rPr>
          <w:b/>
          <w:bCs/>
          <w:lang w:val="en-US"/>
        </w:rPr>
        <w:t>2 new features</w:t>
      </w:r>
      <w:r w:rsidR="009F756C">
        <w:rPr>
          <w:b/>
          <w:bCs/>
          <w:lang w:val="en-US"/>
        </w:rPr>
        <w:t xml:space="preserve">: </w:t>
      </w:r>
    </w:p>
    <w:p w14:paraId="431433E2" w14:textId="1609E149" w:rsidR="009F756C" w:rsidRDefault="009F756C" w:rsidP="004D2676">
      <w:pPr>
        <w:pStyle w:val="BodyText"/>
        <w:numPr>
          <w:ilvl w:val="0"/>
          <w:numId w:val="25"/>
        </w:numPr>
        <w:rPr>
          <w:lang w:val="en-US"/>
        </w:rPr>
      </w:pPr>
      <w:proofErr w:type="spellStart"/>
      <w:r>
        <w:rPr>
          <w:lang w:val="en-US"/>
        </w:rPr>
        <w:t>day_of_week</w:t>
      </w:r>
      <w:proofErr w:type="spellEnd"/>
      <w:r>
        <w:rPr>
          <w:lang w:val="en-US"/>
        </w:rPr>
        <w:t xml:space="preserve">: Day of week that transaction was made </w:t>
      </w:r>
    </w:p>
    <w:p w14:paraId="7040E11F" w14:textId="776FF27C" w:rsidR="009F756C" w:rsidRDefault="009F756C" w:rsidP="004D2676">
      <w:pPr>
        <w:pStyle w:val="BodyText"/>
        <w:numPr>
          <w:ilvl w:val="0"/>
          <w:numId w:val="25"/>
        </w:numPr>
        <w:rPr>
          <w:lang w:val="en-US"/>
        </w:rPr>
      </w:pPr>
      <w:proofErr w:type="spellStart"/>
      <w:r>
        <w:rPr>
          <w:lang w:val="en-US"/>
        </w:rPr>
        <w:t>hour_of_day</w:t>
      </w:r>
      <w:proofErr w:type="spellEnd"/>
      <w:r>
        <w:rPr>
          <w:lang w:val="en-US"/>
        </w:rPr>
        <w:t>: Hour of day that transaction was made</w:t>
      </w:r>
    </w:p>
    <w:p w14:paraId="31E95CC4" w14:textId="4092A9B8" w:rsidR="00675006" w:rsidRDefault="00675006" w:rsidP="004D2676">
      <w:pPr>
        <w:pStyle w:val="BodyText"/>
        <w:rPr>
          <w:lang w:val="en-US"/>
        </w:rPr>
      </w:pPr>
      <w:r>
        <w:rPr>
          <w:lang w:val="en-US"/>
        </w:rPr>
        <w:t>These features have a conceptual meaning, as we can later compare each transaction with the relative transaction amount statistics, of the corresponding day of week, or hour of day. So on these features we observe the following:</w:t>
      </w:r>
    </w:p>
    <w:p w14:paraId="2266410B" w14:textId="324D1646" w:rsidR="009F756C" w:rsidRDefault="009F756C" w:rsidP="004D2676">
      <w:pPr>
        <w:pStyle w:val="BodyText"/>
        <w:rPr>
          <w:lang w:val="en-US"/>
        </w:rPr>
      </w:pPr>
      <w:r w:rsidRPr="009F756C">
        <w:rPr>
          <w:noProof/>
          <w:lang w:val="en-US"/>
        </w:rPr>
        <w:lastRenderedPageBreak/>
        <w:drawing>
          <wp:inline distT="0" distB="0" distL="0" distR="0" wp14:anchorId="525C5531" wp14:editId="7E43CA24">
            <wp:extent cx="5486400" cy="2948305"/>
            <wp:effectExtent l="0" t="0" r="0" b="0"/>
            <wp:docPr id="7685501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5010" name="Picture 1" descr="A graph with blue bars&#10;&#10;AI-generated content may be incorrect."/>
                    <pic:cNvPicPr/>
                  </pic:nvPicPr>
                  <pic:blipFill>
                    <a:blip r:embed="rId21"/>
                    <a:stretch>
                      <a:fillRect/>
                    </a:stretch>
                  </pic:blipFill>
                  <pic:spPr>
                    <a:xfrm>
                      <a:off x="0" y="0"/>
                      <a:ext cx="5486400" cy="2948305"/>
                    </a:xfrm>
                    <a:prstGeom prst="rect">
                      <a:avLst/>
                    </a:prstGeom>
                  </pic:spPr>
                </pic:pic>
              </a:graphicData>
            </a:graphic>
          </wp:inline>
        </w:drawing>
      </w:r>
    </w:p>
    <w:p w14:paraId="3F6BCEA9" w14:textId="48CBD384" w:rsidR="009F756C" w:rsidRDefault="009F756C" w:rsidP="004D2676">
      <w:pPr>
        <w:pStyle w:val="BodyText"/>
        <w:rPr>
          <w:lang w:val="en-US"/>
        </w:rPr>
      </w:pPr>
    </w:p>
    <w:p w14:paraId="50B07AE2" w14:textId="58222046" w:rsidR="009F756C" w:rsidRPr="009F756C" w:rsidRDefault="009F756C" w:rsidP="004D2676">
      <w:pPr>
        <w:pStyle w:val="BodyText"/>
        <w:rPr>
          <w:lang w:val="en-US"/>
        </w:rPr>
      </w:pPr>
      <w:r w:rsidRPr="009F756C">
        <w:rPr>
          <w:noProof/>
          <w:lang w:val="en-US"/>
        </w:rPr>
        <w:drawing>
          <wp:inline distT="0" distB="0" distL="0" distR="0" wp14:anchorId="303D05F5" wp14:editId="21E0D158">
            <wp:extent cx="5486400" cy="2971165"/>
            <wp:effectExtent l="0" t="0" r="0" b="0"/>
            <wp:docPr id="1628543257" name="Picture 1" descr="A graph showing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43257" name="Picture 1" descr="A graph showing a number of blue bars&#10;&#10;AI-generated content may be incorrect."/>
                    <pic:cNvPicPr/>
                  </pic:nvPicPr>
                  <pic:blipFill>
                    <a:blip r:embed="rId22"/>
                    <a:stretch>
                      <a:fillRect/>
                    </a:stretch>
                  </pic:blipFill>
                  <pic:spPr>
                    <a:xfrm>
                      <a:off x="0" y="0"/>
                      <a:ext cx="5486400" cy="2971165"/>
                    </a:xfrm>
                    <a:prstGeom prst="rect">
                      <a:avLst/>
                    </a:prstGeom>
                  </pic:spPr>
                </pic:pic>
              </a:graphicData>
            </a:graphic>
          </wp:inline>
        </w:drawing>
      </w:r>
    </w:p>
    <w:p w14:paraId="6FF88766" w14:textId="738D3574" w:rsidR="00DE72C8" w:rsidRDefault="00DE72C8">
      <w:pPr>
        <w:rPr>
          <w:rFonts w:asciiTheme="majorHAnsi" w:eastAsiaTheme="majorEastAsia" w:hAnsiTheme="majorHAnsi" w:cstheme="majorBidi"/>
          <w:color w:val="0F4761" w:themeColor="accent1" w:themeShade="BF"/>
          <w:sz w:val="40"/>
          <w:szCs w:val="40"/>
          <w:lang w:val="en-US"/>
        </w:rPr>
      </w:pPr>
      <w:r>
        <w:rPr>
          <w:lang w:val="en-US"/>
        </w:rPr>
        <w:br w:type="page"/>
      </w:r>
    </w:p>
    <w:p w14:paraId="5791C5B2" w14:textId="33359BF9" w:rsidR="006A73CD" w:rsidRDefault="005C4DB0" w:rsidP="006A73CD">
      <w:pPr>
        <w:pStyle w:val="subsubheading"/>
        <w:rPr>
          <w:lang w:val="en-US"/>
        </w:rPr>
      </w:pPr>
      <w:bookmarkStart w:id="35" w:name="_Toc216555391"/>
      <w:r>
        <w:rPr>
          <w:lang w:val="en-US"/>
        </w:rPr>
        <w:lastRenderedPageBreak/>
        <w:t>4</w:t>
      </w:r>
      <w:r w:rsidR="00B85003">
        <w:t>.</w:t>
      </w:r>
      <w:r w:rsidR="006A73CD">
        <w:t>1.</w:t>
      </w:r>
      <w:r w:rsidR="00B85003">
        <w:t xml:space="preserve">5. </w:t>
      </w:r>
      <w:proofErr w:type="spellStart"/>
      <w:r w:rsidR="00B85003">
        <w:t>Transacti</w:t>
      </w:r>
      <w:proofErr w:type="spellEnd"/>
      <w:r w:rsidR="006A73CD">
        <w:rPr>
          <w:lang w:val="en-US"/>
        </w:rPr>
        <w:t>o</w:t>
      </w:r>
      <w:r w:rsidR="00B85003">
        <w:t xml:space="preserve">n </w:t>
      </w:r>
      <w:proofErr w:type="spellStart"/>
      <w:r w:rsidR="00B85003">
        <w:t>Am</w:t>
      </w:r>
      <w:proofErr w:type="spellEnd"/>
      <w:r w:rsidR="006A73CD">
        <w:rPr>
          <w:lang w:val="en-US"/>
        </w:rPr>
        <w:t>o</w:t>
      </w:r>
      <w:proofErr w:type="spellStart"/>
      <w:r w:rsidR="00B85003">
        <w:t>unt</w:t>
      </w:r>
      <w:bookmarkEnd w:id="35"/>
      <w:proofErr w:type="spellEnd"/>
    </w:p>
    <w:p w14:paraId="52CDAB95" w14:textId="3368D3CA" w:rsidR="00675006" w:rsidRDefault="00675006" w:rsidP="006A73CD">
      <w:pPr>
        <w:pStyle w:val="BodyText"/>
      </w:pPr>
      <w:r w:rsidRPr="00B85003">
        <w:rPr>
          <w:noProof/>
        </w:rPr>
        <w:drawing>
          <wp:inline distT="0" distB="0" distL="0" distR="0" wp14:anchorId="235A2210" wp14:editId="3AED37A2">
            <wp:extent cx="5486400" cy="2179320"/>
            <wp:effectExtent l="0" t="0" r="0" b="0"/>
            <wp:docPr id="68275220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52201" name="Picture 1" descr="A close-up of a graph&#10;&#10;AI-generated content may be incorrect."/>
                    <pic:cNvPicPr/>
                  </pic:nvPicPr>
                  <pic:blipFill>
                    <a:blip r:embed="rId23"/>
                    <a:stretch>
                      <a:fillRect/>
                    </a:stretch>
                  </pic:blipFill>
                  <pic:spPr>
                    <a:xfrm>
                      <a:off x="0" y="0"/>
                      <a:ext cx="5486400" cy="2179320"/>
                    </a:xfrm>
                    <a:prstGeom prst="rect">
                      <a:avLst/>
                    </a:prstGeom>
                  </pic:spPr>
                </pic:pic>
              </a:graphicData>
            </a:graphic>
          </wp:inline>
        </w:drawing>
      </w:r>
    </w:p>
    <w:p w14:paraId="51FC7669" w14:textId="77777777" w:rsidR="00675006" w:rsidRPr="00F47E3D" w:rsidRDefault="00675006" w:rsidP="00675006">
      <w:pPr>
        <w:rPr>
          <w:b/>
          <w:bCs/>
          <w:lang w:val="en-US"/>
        </w:rPr>
      </w:pPr>
      <w:r w:rsidRPr="00F47E3D">
        <w:rPr>
          <w:b/>
          <w:bCs/>
          <w:lang w:val="en-US"/>
        </w:rPr>
        <w:t>Transaction Amount Statistics:</w:t>
      </w:r>
    </w:p>
    <w:p w14:paraId="5D578118" w14:textId="77777777" w:rsidR="00675006" w:rsidRPr="00F47E3D" w:rsidRDefault="00675006" w:rsidP="00675006">
      <w:pPr>
        <w:pStyle w:val="ListParagraph"/>
        <w:numPr>
          <w:ilvl w:val="0"/>
          <w:numId w:val="26"/>
        </w:numPr>
        <w:rPr>
          <w:lang w:val="en-US"/>
        </w:rPr>
      </w:pPr>
      <w:r w:rsidRPr="00F47E3D">
        <w:rPr>
          <w:lang w:val="en-US"/>
        </w:rPr>
        <w:t>Minimum amount: $0.25</w:t>
      </w:r>
    </w:p>
    <w:p w14:paraId="01006597" w14:textId="77777777" w:rsidR="00675006" w:rsidRPr="00F47E3D" w:rsidRDefault="00675006" w:rsidP="00675006">
      <w:pPr>
        <w:pStyle w:val="ListParagraph"/>
        <w:numPr>
          <w:ilvl w:val="0"/>
          <w:numId w:val="26"/>
        </w:numPr>
        <w:rPr>
          <w:lang w:val="en-US"/>
        </w:rPr>
      </w:pPr>
      <w:r w:rsidRPr="00F47E3D">
        <w:rPr>
          <w:lang w:val="en-US"/>
        </w:rPr>
        <w:t>Maximum amount: $31937.39</w:t>
      </w:r>
    </w:p>
    <w:p w14:paraId="07460C9A" w14:textId="77777777" w:rsidR="00675006" w:rsidRPr="00F47E3D" w:rsidRDefault="00675006" w:rsidP="00675006">
      <w:pPr>
        <w:pStyle w:val="ListParagraph"/>
        <w:numPr>
          <w:ilvl w:val="0"/>
          <w:numId w:val="26"/>
        </w:numPr>
        <w:rPr>
          <w:lang w:val="en-US"/>
        </w:rPr>
      </w:pPr>
      <w:r w:rsidRPr="00F47E3D">
        <w:rPr>
          <w:lang w:val="en-US"/>
        </w:rPr>
        <w:t>Mean amount: $135.03</w:t>
      </w:r>
    </w:p>
    <w:p w14:paraId="255E3302" w14:textId="77777777" w:rsidR="00675006" w:rsidRPr="00F47E3D" w:rsidRDefault="00675006" w:rsidP="00675006">
      <w:pPr>
        <w:pStyle w:val="ListParagraph"/>
        <w:numPr>
          <w:ilvl w:val="0"/>
          <w:numId w:val="26"/>
        </w:numPr>
        <w:rPr>
          <w:lang w:val="en-US"/>
        </w:rPr>
      </w:pPr>
      <w:r w:rsidRPr="00F47E3D">
        <w:rPr>
          <w:lang w:val="en-US"/>
        </w:rPr>
        <w:t>Median amount: $68.77</w:t>
      </w:r>
    </w:p>
    <w:p w14:paraId="29D7A882" w14:textId="77777777" w:rsidR="00675006" w:rsidRPr="00F47E3D" w:rsidRDefault="00675006" w:rsidP="00675006">
      <w:pPr>
        <w:pStyle w:val="ListParagraph"/>
        <w:numPr>
          <w:ilvl w:val="0"/>
          <w:numId w:val="26"/>
        </w:numPr>
        <w:rPr>
          <w:lang w:val="en-US"/>
        </w:rPr>
      </w:pPr>
      <w:r w:rsidRPr="00F47E3D">
        <w:rPr>
          <w:lang w:val="en-US"/>
        </w:rPr>
        <w:t>Q1: $43.32</w:t>
      </w:r>
    </w:p>
    <w:p w14:paraId="51685E14" w14:textId="77777777" w:rsidR="00675006" w:rsidRPr="00F47E3D" w:rsidRDefault="00675006" w:rsidP="00675006">
      <w:pPr>
        <w:pStyle w:val="ListParagraph"/>
        <w:numPr>
          <w:ilvl w:val="0"/>
          <w:numId w:val="26"/>
        </w:numPr>
        <w:rPr>
          <w:lang w:val="en-US"/>
        </w:rPr>
      </w:pPr>
      <w:r w:rsidRPr="00F47E3D">
        <w:rPr>
          <w:lang w:val="en-US"/>
        </w:rPr>
        <w:t>Q2: $68.77</w:t>
      </w:r>
    </w:p>
    <w:p w14:paraId="2BEDF51A" w14:textId="77777777" w:rsidR="00675006" w:rsidRDefault="00675006" w:rsidP="00675006">
      <w:pPr>
        <w:pStyle w:val="ListParagraph"/>
        <w:numPr>
          <w:ilvl w:val="0"/>
          <w:numId w:val="26"/>
        </w:numPr>
        <w:rPr>
          <w:lang w:val="en-US"/>
        </w:rPr>
      </w:pPr>
      <w:r w:rsidRPr="00F47E3D">
        <w:rPr>
          <w:lang w:val="en-US"/>
        </w:rPr>
        <w:t>Q3: $125.00</w:t>
      </w:r>
    </w:p>
    <w:p w14:paraId="62E0C1B5" w14:textId="77777777" w:rsidR="00675006" w:rsidRDefault="00675006" w:rsidP="00675006">
      <w:pPr>
        <w:pStyle w:val="ListParagraph"/>
        <w:numPr>
          <w:ilvl w:val="0"/>
          <w:numId w:val="26"/>
        </w:numPr>
        <w:rPr>
          <w:lang w:val="en-US"/>
        </w:rPr>
      </w:pPr>
      <w:r>
        <w:rPr>
          <w:lang w:val="en-US"/>
        </w:rPr>
        <w:t>Q4: $31937.39</w:t>
      </w:r>
    </w:p>
    <w:p w14:paraId="63741FBB" w14:textId="77777777" w:rsidR="00675006" w:rsidRPr="00F47E3D" w:rsidRDefault="00675006" w:rsidP="00675006">
      <w:pPr>
        <w:rPr>
          <w:b/>
          <w:bCs/>
          <w:lang w:val="en-US"/>
        </w:rPr>
      </w:pPr>
      <w:r w:rsidRPr="00F47E3D">
        <w:rPr>
          <w:b/>
          <w:bCs/>
          <w:lang w:val="en-US"/>
        </w:rPr>
        <w:t>Fraud Rate by Transaction Amount Quartile:</w:t>
      </w:r>
    </w:p>
    <w:p w14:paraId="78F2471C" w14:textId="77777777" w:rsidR="00675006" w:rsidRPr="00EC3626" w:rsidRDefault="00675006" w:rsidP="00675006">
      <w:pPr>
        <w:pStyle w:val="ListParagraph"/>
        <w:numPr>
          <w:ilvl w:val="0"/>
          <w:numId w:val="27"/>
        </w:numPr>
        <w:rPr>
          <w:lang w:val="en-US"/>
        </w:rPr>
      </w:pPr>
      <w:r w:rsidRPr="00EC3626">
        <w:rPr>
          <w:lang w:val="en-US"/>
        </w:rPr>
        <w:t>Q1    0.042428</w:t>
      </w:r>
    </w:p>
    <w:p w14:paraId="019EF8E2" w14:textId="77777777" w:rsidR="00675006" w:rsidRPr="00EC3626" w:rsidRDefault="00675006" w:rsidP="00675006">
      <w:pPr>
        <w:pStyle w:val="ListParagraph"/>
        <w:numPr>
          <w:ilvl w:val="0"/>
          <w:numId w:val="27"/>
        </w:numPr>
        <w:rPr>
          <w:lang w:val="en-US"/>
        </w:rPr>
      </w:pPr>
      <w:r w:rsidRPr="00EC3626">
        <w:rPr>
          <w:lang w:val="en-US"/>
        </w:rPr>
        <w:t>Q2    0.025090</w:t>
      </w:r>
    </w:p>
    <w:p w14:paraId="4ABEA562" w14:textId="77777777" w:rsidR="00675006" w:rsidRPr="00EC3626" w:rsidRDefault="00675006" w:rsidP="00675006">
      <w:pPr>
        <w:pStyle w:val="ListParagraph"/>
        <w:numPr>
          <w:ilvl w:val="0"/>
          <w:numId w:val="27"/>
        </w:numPr>
        <w:rPr>
          <w:lang w:val="en-US"/>
        </w:rPr>
      </w:pPr>
      <w:r w:rsidRPr="00EC3626">
        <w:rPr>
          <w:lang w:val="en-US"/>
        </w:rPr>
        <w:t>Q3    0.028252</w:t>
      </w:r>
    </w:p>
    <w:p w14:paraId="0EDB6BAF" w14:textId="77777777" w:rsidR="00675006" w:rsidRDefault="00675006" w:rsidP="00675006">
      <w:pPr>
        <w:pStyle w:val="ListParagraph"/>
        <w:numPr>
          <w:ilvl w:val="0"/>
          <w:numId w:val="27"/>
        </w:numPr>
        <w:rPr>
          <w:lang w:val="en-US"/>
        </w:rPr>
      </w:pPr>
      <w:r w:rsidRPr="00EC3626">
        <w:rPr>
          <w:lang w:val="en-US"/>
        </w:rPr>
        <w:t>Q4    0.044388</w:t>
      </w:r>
    </w:p>
    <w:p w14:paraId="62542AD7" w14:textId="57A5EB7F" w:rsidR="00675006" w:rsidRPr="00735084" w:rsidRDefault="00675006" w:rsidP="00735084">
      <w:pPr>
        <w:rPr>
          <w:lang w:val="en-US"/>
        </w:rPr>
      </w:pPr>
      <w:r>
        <w:rPr>
          <w:lang w:val="en-US"/>
        </w:rPr>
        <w:t xml:space="preserve">Based on the above Transaction Amount statistics, we can see that the data is </w:t>
      </w:r>
      <w:r w:rsidRPr="00675006">
        <w:rPr>
          <w:b/>
          <w:bCs/>
          <w:lang w:val="en-US"/>
        </w:rPr>
        <w:t>extremely skewed to the left</w:t>
      </w:r>
      <w:r>
        <w:rPr>
          <w:b/>
          <w:bCs/>
          <w:lang w:val="en-US"/>
        </w:rPr>
        <w:t xml:space="preserve">, </w:t>
      </w:r>
      <w:r>
        <w:rPr>
          <w:lang w:val="en-US"/>
        </w:rPr>
        <w:t>and that there is a higher concentration of fraudulent transactions on the 1</w:t>
      </w:r>
      <w:r w:rsidRPr="00675006">
        <w:rPr>
          <w:vertAlign w:val="superscript"/>
          <w:lang w:val="en-US"/>
        </w:rPr>
        <w:t>st</w:t>
      </w:r>
      <w:r>
        <w:rPr>
          <w:lang w:val="en-US"/>
        </w:rPr>
        <w:t xml:space="preserve"> and 4</w:t>
      </w:r>
      <w:r w:rsidRPr="00675006">
        <w:rPr>
          <w:vertAlign w:val="superscript"/>
          <w:lang w:val="en-US"/>
        </w:rPr>
        <w:t>th</w:t>
      </w:r>
      <w:r>
        <w:rPr>
          <w:lang w:val="en-US"/>
        </w:rPr>
        <w:t xml:space="preserve"> quartile, (i.e. on the transactions with amount &lt; $43.32 or amount &gt;$125.00)</w:t>
      </w:r>
    </w:p>
    <w:p w14:paraId="4CC06547" w14:textId="77777777" w:rsidR="00C265E2" w:rsidRDefault="00C265E2" w:rsidP="004D2676">
      <w:pPr>
        <w:pStyle w:val="BodyText"/>
        <w:rPr>
          <w:lang w:val="en-US"/>
        </w:rPr>
      </w:pPr>
    </w:p>
    <w:p w14:paraId="08535032" w14:textId="4EA28B22" w:rsidR="00B85003" w:rsidRDefault="00B85003" w:rsidP="004D2676">
      <w:pPr>
        <w:pStyle w:val="BodyText"/>
        <w:rPr>
          <w:lang w:val="en-US"/>
        </w:rPr>
      </w:pPr>
      <w:r w:rsidRPr="00B85003">
        <w:rPr>
          <w:noProof/>
        </w:rPr>
        <w:lastRenderedPageBreak/>
        <w:drawing>
          <wp:inline distT="0" distB="0" distL="0" distR="0" wp14:anchorId="45B7295A" wp14:editId="2CC5A8B2">
            <wp:extent cx="5486400" cy="3402965"/>
            <wp:effectExtent l="0" t="0" r="0" b="0"/>
            <wp:docPr id="1565363454" name="Picture 1" descr="A graph of a number of decimal pl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3454" name="Picture 1" descr="A graph of a number of decimal places&#10;&#10;AI-generated content may be incorrect."/>
                    <pic:cNvPicPr/>
                  </pic:nvPicPr>
                  <pic:blipFill>
                    <a:blip r:embed="rId24"/>
                    <a:stretch>
                      <a:fillRect/>
                    </a:stretch>
                  </pic:blipFill>
                  <pic:spPr>
                    <a:xfrm>
                      <a:off x="0" y="0"/>
                      <a:ext cx="5486400" cy="3402965"/>
                    </a:xfrm>
                    <a:prstGeom prst="rect">
                      <a:avLst/>
                    </a:prstGeom>
                  </pic:spPr>
                </pic:pic>
              </a:graphicData>
            </a:graphic>
          </wp:inline>
        </w:drawing>
      </w:r>
    </w:p>
    <w:tbl>
      <w:tblPr>
        <w:tblStyle w:val="GridTable2"/>
        <w:tblW w:w="0" w:type="auto"/>
        <w:tblLook w:val="04A0" w:firstRow="1" w:lastRow="0" w:firstColumn="1" w:lastColumn="0" w:noHBand="0" w:noVBand="1"/>
      </w:tblPr>
      <w:tblGrid>
        <w:gridCol w:w="2214"/>
        <w:gridCol w:w="2214"/>
        <w:gridCol w:w="2214"/>
        <w:gridCol w:w="2214"/>
      </w:tblGrid>
      <w:tr w:rsidR="00B85003" w14:paraId="07DF8D16" w14:textId="77777777" w:rsidTr="00B85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B171E94" w14:textId="77777777" w:rsidR="00B85003" w:rsidRDefault="00B85003" w:rsidP="004D2676">
            <w:pPr>
              <w:pStyle w:val="BodyText"/>
              <w:rPr>
                <w:lang w:val="en-US"/>
              </w:rPr>
            </w:pPr>
            <w:r>
              <w:rPr>
                <w:lang w:val="en-US"/>
              </w:rPr>
              <w:t>Decimal Places</w:t>
            </w:r>
          </w:p>
          <w:p w14:paraId="31890567" w14:textId="3F09B293" w:rsidR="00B85003" w:rsidRDefault="00B85003" w:rsidP="004D2676">
            <w:pPr>
              <w:pStyle w:val="BodyText"/>
              <w:rPr>
                <w:lang w:val="en-US"/>
              </w:rPr>
            </w:pPr>
            <w:r>
              <w:rPr>
                <w:lang w:val="en-US"/>
              </w:rPr>
              <w:t>Is Fraud</w:t>
            </w:r>
          </w:p>
        </w:tc>
        <w:tc>
          <w:tcPr>
            <w:tcW w:w="2214" w:type="dxa"/>
          </w:tcPr>
          <w:p w14:paraId="70A119A8" w14:textId="604607BE"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1</w:t>
            </w:r>
          </w:p>
        </w:tc>
        <w:tc>
          <w:tcPr>
            <w:tcW w:w="2214" w:type="dxa"/>
          </w:tcPr>
          <w:p w14:paraId="6F6228AE" w14:textId="79A3DFF5"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2</w:t>
            </w:r>
          </w:p>
        </w:tc>
        <w:tc>
          <w:tcPr>
            <w:tcW w:w="2214" w:type="dxa"/>
          </w:tcPr>
          <w:p w14:paraId="23BF95B9" w14:textId="1ED3B557"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3</w:t>
            </w:r>
          </w:p>
        </w:tc>
      </w:tr>
      <w:tr w:rsidR="00B85003" w14:paraId="4C1E8CC4" w14:textId="77777777" w:rsidTr="00B85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26344548" w14:textId="49CC78F6" w:rsidR="00B85003" w:rsidRDefault="00B85003" w:rsidP="004D2676">
            <w:pPr>
              <w:pStyle w:val="BodyText"/>
              <w:rPr>
                <w:lang w:val="en-US"/>
              </w:rPr>
            </w:pPr>
            <w:r>
              <w:rPr>
                <w:lang w:val="en-US"/>
              </w:rPr>
              <w:t>False</w:t>
            </w:r>
          </w:p>
        </w:tc>
        <w:tc>
          <w:tcPr>
            <w:tcW w:w="2214" w:type="dxa"/>
          </w:tcPr>
          <w:p w14:paraId="3E52AF27" w14:textId="091CA709"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316638</w:t>
            </w:r>
          </w:p>
        </w:tc>
        <w:tc>
          <w:tcPr>
            <w:tcW w:w="2214" w:type="dxa"/>
          </w:tcPr>
          <w:p w14:paraId="05163666" w14:textId="2B40AB4F"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198565</w:t>
            </w:r>
          </w:p>
        </w:tc>
        <w:tc>
          <w:tcPr>
            <w:tcW w:w="2214" w:type="dxa"/>
          </w:tcPr>
          <w:p w14:paraId="4031A89E" w14:textId="42F184CE"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54674</w:t>
            </w:r>
          </w:p>
        </w:tc>
      </w:tr>
      <w:tr w:rsidR="00B85003" w14:paraId="4A1ED391" w14:textId="77777777" w:rsidTr="00B85003">
        <w:tc>
          <w:tcPr>
            <w:cnfStyle w:val="001000000000" w:firstRow="0" w:lastRow="0" w:firstColumn="1" w:lastColumn="0" w:oddVBand="0" w:evenVBand="0" w:oddHBand="0" w:evenHBand="0" w:firstRowFirstColumn="0" w:firstRowLastColumn="0" w:lastRowFirstColumn="0" w:lastRowLastColumn="0"/>
            <w:tcW w:w="2214" w:type="dxa"/>
          </w:tcPr>
          <w:p w14:paraId="4B0B0D19" w14:textId="61377AEF" w:rsidR="00B85003" w:rsidRDefault="00B85003" w:rsidP="004D2676">
            <w:pPr>
              <w:pStyle w:val="BodyText"/>
              <w:rPr>
                <w:lang w:val="en-US"/>
              </w:rPr>
            </w:pPr>
            <w:r>
              <w:rPr>
                <w:lang w:val="en-US"/>
              </w:rPr>
              <w:t>True</w:t>
            </w:r>
          </w:p>
        </w:tc>
        <w:tc>
          <w:tcPr>
            <w:tcW w:w="2214" w:type="dxa"/>
          </w:tcPr>
          <w:p w14:paraId="02026661" w14:textId="61D61F18"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11312</w:t>
            </w:r>
            <w:r w:rsidR="00C265E2">
              <w:rPr>
                <w:lang w:val="en-US"/>
              </w:rPr>
              <w:t xml:space="preserve"> </w:t>
            </w:r>
            <w:r w:rsidR="00C265E2" w:rsidRPr="00C265E2">
              <w:rPr>
                <w:lang w:val="en-US"/>
              </w:rPr>
              <w:t>(3.45%)</w:t>
            </w:r>
          </w:p>
        </w:tc>
        <w:tc>
          <w:tcPr>
            <w:tcW w:w="2214" w:type="dxa"/>
          </w:tcPr>
          <w:p w14:paraId="311E591A" w14:textId="7105CC73"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2092</w:t>
            </w:r>
            <w:r w:rsidR="00C265E2">
              <w:rPr>
                <w:lang w:val="en-US"/>
              </w:rPr>
              <w:t xml:space="preserve"> </w:t>
            </w:r>
            <w:r w:rsidR="00C265E2" w:rsidRPr="00C265E2">
              <w:rPr>
                <w:lang w:val="en-US"/>
              </w:rPr>
              <w:t>(1.04%)</w:t>
            </w:r>
          </w:p>
        </w:tc>
        <w:tc>
          <w:tcPr>
            <w:tcW w:w="2214" w:type="dxa"/>
          </w:tcPr>
          <w:p w14:paraId="744D0752" w14:textId="7485CDD0"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7259</w:t>
            </w:r>
            <w:r w:rsidR="00C265E2">
              <w:rPr>
                <w:lang w:val="en-US"/>
              </w:rPr>
              <w:t xml:space="preserve"> </w:t>
            </w:r>
            <w:r w:rsidR="00C265E2" w:rsidRPr="00C265E2">
              <w:rPr>
                <w:lang w:val="en-US"/>
              </w:rPr>
              <w:t>(11.77%)</w:t>
            </w:r>
          </w:p>
        </w:tc>
      </w:tr>
    </w:tbl>
    <w:p w14:paraId="1AE56BE2" w14:textId="77777777" w:rsidR="003A7E47" w:rsidRDefault="003A7E47">
      <w:pPr>
        <w:rPr>
          <w:lang w:val="en-US"/>
        </w:rPr>
      </w:pPr>
    </w:p>
    <w:p w14:paraId="3DB48AEB" w14:textId="439B8223" w:rsidR="00C265E2" w:rsidRDefault="00C265E2">
      <w:pPr>
        <w:rPr>
          <w:lang w:val="en-US"/>
        </w:rPr>
      </w:pPr>
      <w:r>
        <w:rPr>
          <w:lang w:val="en-US"/>
        </w:rPr>
        <w:t xml:space="preserve">On the above statistics we can see that transactions that have amount feature logged with </w:t>
      </w:r>
      <w:r w:rsidRPr="00C265E2">
        <w:rPr>
          <w:b/>
          <w:bCs/>
          <w:lang w:val="en-US"/>
        </w:rPr>
        <w:t>3 decimal places, have a much higher fraud percentage</w:t>
      </w:r>
      <w:r>
        <w:rPr>
          <w:lang w:val="en-US"/>
        </w:rPr>
        <w:t xml:space="preserve">. Note that as we mentioned earlier, 3 decimal places might indicate that the transaction </w:t>
      </w:r>
      <w:r w:rsidRPr="00C265E2">
        <w:rPr>
          <w:b/>
          <w:bCs/>
          <w:lang w:val="en-US"/>
        </w:rPr>
        <w:t xml:space="preserve">included a currency exchange </w:t>
      </w:r>
      <w:r>
        <w:rPr>
          <w:b/>
          <w:bCs/>
          <w:lang w:val="en-US"/>
        </w:rPr>
        <w:t>.</w:t>
      </w:r>
    </w:p>
    <w:p w14:paraId="3BDFC703" w14:textId="12E29E73" w:rsidR="003A7E47" w:rsidRDefault="003A7E47">
      <w:pPr>
        <w:rPr>
          <w:rFonts w:asciiTheme="majorHAnsi" w:eastAsiaTheme="majorEastAsia" w:hAnsiTheme="majorHAnsi" w:cstheme="majorBidi"/>
          <w:color w:val="0F4761" w:themeColor="accent1" w:themeShade="BF"/>
          <w:sz w:val="40"/>
          <w:szCs w:val="40"/>
          <w:lang w:val="en-US"/>
        </w:rPr>
      </w:pPr>
      <w:r>
        <w:rPr>
          <w:lang w:val="en-US"/>
        </w:rPr>
        <w:br w:type="page"/>
      </w:r>
    </w:p>
    <w:p w14:paraId="0E84F5C7" w14:textId="17C2CD4A" w:rsidR="00EF6FE3" w:rsidRPr="00D21E19" w:rsidRDefault="00E10210" w:rsidP="006A73CD">
      <w:pPr>
        <w:pStyle w:val="subsubheading"/>
        <w:rPr>
          <w:lang w:val="en-US"/>
        </w:rPr>
      </w:pPr>
      <w:bookmarkStart w:id="36" w:name="_Toc216555392"/>
      <w:r>
        <w:rPr>
          <w:lang w:val="en-US"/>
        </w:rPr>
        <w:lastRenderedPageBreak/>
        <w:t>4</w:t>
      </w:r>
      <w:r w:rsidR="00EF6FE3" w:rsidRPr="00D21E19">
        <w:rPr>
          <w:lang w:val="en-US"/>
        </w:rPr>
        <w:t>.</w:t>
      </w:r>
      <w:r w:rsidR="006A73CD" w:rsidRPr="00D21E19">
        <w:rPr>
          <w:lang w:val="en-US"/>
        </w:rPr>
        <w:t>1.</w:t>
      </w:r>
      <w:r w:rsidR="00EF6FE3" w:rsidRPr="00D21E19">
        <w:rPr>
          <w:lang w:val="en-US"/>
        </w:rPr>
        <w:t>6. Transaction Categorical Features</w:t>
      </w:r>
      <w:bookmarkEnd w:id="36"/>
    </w:p>
    <w:p w14:paraId="3FF449DD" w14:textId="4017B129" w:rsidR="00A61DDC" w:rsidRDefault="00C265E2" w:rsidP="004D2676">
      <w:pPr>
        <w:pStyle w:val="BodyText"/>
        <w:rPr>
          <w:lang w:val="en-US"/>
        </w:rPr>
      </w:pPr>
      <w:r>
        <w:rPr>
          <w:lang w:val="en-US"/>
        </w:rPr>
        <w:t>The transaction table contains a lot of categorical features. For readability</w:t>
      </w:r>
      <w:r w:rsidR="00C225D3">
        <w:rPr>
          <w:lang w:val="en-US"/>
        </w:rPr>
        <w:t>,</w:t>
      </w:r>
      <w:r>
        <w:rPr>
          <w:lang w:val="en-US"/>
        </w:rPr>
        <w:t xml:space="preserve"> we do not present all the features here, since a lot of them are anonymized and their results had no significant interpretability. Below follow some interesting results. </w:t>
      </w:r>
    </w:p>
    <w:p w14:paraId="63E4B82A" w14:textId="0E739F65" w:rsidR="00A61DDC" w:rsidRPr="00A61DDC" w:rsidRDefault="00A61DDC" w:rsidP="004D2676">
      <w:pPr>
        <w:pStyle w:val="BodyText"/>
        <w:numPr>
          <w:ilvl w:val="0"/>
          <w:numId w:val="28"/>
        </w:numPr>
        <w:rPr>
          <w:lang w:val="en-US"/>
        </w:rPr>
      </w:pPr>
      <w:r>
        <w:rPr>
          <w:lang w:val="en-US"/>
        </w:rPr>
        <w:t>Product Category</w:t>
      </w:r>
    </w:p>
    <w:p w14:paraId="2D4F9BD5" w14:textId="304F0F0D" w:rsidR="00EF6FE3" w:rsidRDefault="00EF6FE3" w:rsidP="004D2676">
      <w:pPr>
        <w:pStyle w:val="BodyText"/>
        <w:rPr>
          <w:lang w:val="en-US"/>
        </w:rPr>
      </w:pPr>
      <w:r w:rsidRPr="00EF6FE3">
        <w:rPr>
          <w:noProof/>
        </w:rPr>
        <w:drawing>
          <wp:inline distT="0" distB="0" distL="0" distR="0" wp14:anchorId="23DDF535" wp14:editId="6A4B0551">
            <wp:extent cx="5486400" cy="1805305"/>
            <wp:effectExtent l="0" t="0" r="0" b="0"/>
            <wp:docPr id="1889068860"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68860" name="Picture 1" descr="A graph of different sizes and shapes&#10;&#10;AI-generated content may be incorrect."/>
                    <pic:cNvPicPr/>
                  </pic:nvPicPr>
                  <pic:blipFill>
                    <a:blip r:embed="rId25"/>
                    <a:stretch>
                      <a:fillRect/>
                    </a:stretch>
                  </pic:blipFill>
                  <pic:spPr>
                    <a:xfrm>
                      <a:off x="0" y="0"/>
                      <a:ext cx="5486400" cy="1805305"/>
                    </a:xfrm>
                    <a:prstGeom prst="rect">
                      <a:avLst/>
                    </a:prstGeom>
                  </pic:spPr>
                </pic:pic>
              </a:graphicData>
            </a:graphic>
          </wp:inline>
        </w:drawing>
      </w:r>
    </w:p>
    <w:p w14:paraId="116B00E1" w14:textId="510D6C56" w:rsidR="00A61DDC" w:rsidRDefault="00A61DDC" w:rsidP="004D2676">
      <w:pPr>
        <w:pStyle w:val="BodyText"/>
        <w:rPr>
          <w:lang w:val="en-US"/>
        </w:rPr>
      </w:pPr>
      <w:r>
        <w:rPr>
          <w:lang w:val="en-US"/>
        </w:rPr>
        <w:t>These categories are encoded, but we can see that C category has the largest fraud percentage</w:t>
      </w:r>
    </w:p>
    <w:p w14:paraId="68AE8A6A" w14:textId="0180B439" w:rsidR="00A61DDC" w:rsidRDefault="00A61DDC" w:rsidP="004D2676">
      <w:pPr>
        <w:pStyle w:val="BodyText"/>
        <w:numPr>
          <w:ilvl w:val="0"/>
          <w:numId w:val="28"/>
        </w:numPr>
        <w:rPr>
          <w:lang w:val="en-US"/>
        </w:rPr>
      </w:pPr>
      <w:r>
        <w:rPr>
          <w:lang w:val="en-US"/>
        </w:rPr>
        <w:t>Card related features</w:t>
      </w:r>
    </w:p>
    <w:p w14:paraId="5234AEED" w14:textId="1D0CC7A2" w:rsidR="00EF6FE3" w:rsidRDefault="00C265E2" w:rsidP="004D2676">
      <w:pPr>
        <w:pStyle w:val="BodyText"/>
        <w:rPr>
          <w:lang w:val="en-US"/>
        </w:rPr>
      </w:pPr>
      <w:r w:rsidRPr="00EF6FE3">
        <w:rPr>
          <w:noProof/>
        </w:rPr>
        <w:drawing>
          <wp:inline distT="0" distB="0" distL="0" distR="0" wp14:anchorId="0E5348ED" wp14:editId="25E618F0">
            <wp:extent cx="5486400" cy="1760562"/>
            <wp:effectExtent l="0" t="0" r="0" b="0"/>
            <wp:docPr id="1850908501"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8501" name="Picture 1" descr="A graph of a bar and a bar of a graph&#10;&#10;AI-generated content may be incorrect."/>
                    <pic:cNvPicPr/>
                  </pic:nvPicPr>
                  <pic:blipFill>
                    <a:blip r:embed="rId26"/>
                    <a:stretch>
                      <a:fillRect/>
                    </a:stretch>
                  </pic:blipFill>
                  <pic:spPr>
                    <a:xfrm>
                      <a:off x="0" y="0"/>
                      <a:ext cx="5488485" cy="1761231"/>
                    </a:xfrm>
                    <a:prstGeom prst="rect">
                      <a:avLst/>
                    </a:prstGeom>
                  </pic:spPr>
                </pic:pic>
              </a:graphicData>
            </a:graphic>
          </wp:inline>
        </w:drawing>
      </w:r>
    </w:p>
    <w:p w14:paraId="2E2E79D7" w14:textId="1C0E932C" w:rsidR="00EF6FE3" w:rsidRDefault="00C265E2" w:rsidP="004D2676">
      <w:pPr>
        <w:pStyle w:val="BodyText"/>
        <w:rPr>
          <w:lang w:val="en-US"/>
        </w:rPr>
      </w:pPr>
      <w:r w:rsidRPr="00EF6FE3">
        <w:rPr>
          <w:noProof/>
        </w:rPr>
        <w:drawing>
          <wp:inline distT="0" distB="0" distL="0" distR="0" wp14:anchorId="7630C1BE" wp14:editId="05C9C5A5">
            <wp:extent cx="5486400" cy="1804035"/>
            <wp:effectExtent l="0" t="0" r="0" b="0"/>
            <wp:docPr id="491739249"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9249" name="Picture 1" descr="A graph of a bar and a bar of a graph&#10;&#10;AI-generated content may be incorrect."/>
                    <pic:cNvPicPr/>
                  </pic:nvPicPr>
                  <pic:blipFill>
                    <a:blip r:embed="rId27"/>
                    <a:stretch>
                      <a:fillRect/>
                    </a:stretch>
                  </pic:blipFill>
                  <pic:spPr>
                    <a:xfrm>
                      <a:off x="0" y="0"/>
                      <a:ext cx="5486400" cy="1804035"/>
                    </a:xfrm>
                    <a:prstGeom prst="rect">
                      <a:avLst/>
                    </a:prstGeom>
                  </pic:spPr>
                </pic:pic>
              </a:graphicData>
            </a:graphic>
          </wp:inline>
        </w:drawing>
      </w:r>
    </w:p>
    <w:p w14:paraId="643E0ADF" w14:textId="2454A297" w:rsidR="00A61DDC" w:rsidRDefault="00A61DDC" w:rsidP="004D2676">
      <w:pPr>
        <w:pStyle w:val="BodyText"/>
        <w:rPr>
          <w:lang w:val="en-US"/>
        </w:rPr>
      </w:pPr>
      <w:r>
        <w:rPr>
          <w:lang w:val="en-US"/>
        </w:rPr>
        <w:lastRenderedPageBreak/>
        <w:t xml:space="preserve">We can see that some </w:t>
      </w:r>
      <w:r w:rsidR="005059DC">
        <w:rPr>
          <w:lang w:val="en-US"/>
        </w:rPr>
        <w:t xml:space="preserve">card categories are more </w:t>
      </w:r>
      <w:r w:rsidR="00C225D3">
        <w:rPr>
          <w:lang w:val="en-US"/>
        </w:rPr>
        <w:t>likely</w:t>
      </w:r>
      <w:r w:rsidR="005059DC">
        <w:rPr>
          <w:lang w:val="en-US"/>
        </w:rPr>
        <w:t xml:space="preserve"> to be used in fraudulent transactions</w:t>
      </w:r>
    </w:p>
    <w:p w14:paraId="40708E69" w14:textId="7DEC05B8" w:rsidR="005059DC" w:rsidRDefault="005059DC" w:rsidP="004D2676">
      <w:pPr>
        <w:pStyle w:val="BodyText"/>
        <w:numPr>
          <w:ilvl w:val="0"/>
          <w:numId w:val="28"/>
        </w:numPr>
        <w:rPr>
          <w:lang w:val="en-US"/>
        </w:rPr>
      </w:pPr>
      <w:r>
        <w:rPr>
          <w:lang w:val="en-US"/>
        </w:rPr>
        <w:t>Purchaser and Receiver email domains</w:t>
      </w:r>
    </w:p>
    <w:p w14:paraId="38AC89E0" w14:textId="179A7AA1" w:rsidR="00EF6FE3" w:rsidRDefault="00C265E2" w:rsidP="004D2676">
      <w:pPr>
        <w:pStyle w:val="BodyText"/>
        <w:rPr>
          <w:lang w:val="en-US"/>
        </w:rPr>
      </w:pPr>
      <w:r w:rsidRPr="00EF6FE3">
        <w:rPr>
          <w:noProof/>
        </w:rPr>
        <w:drawing>
          <wp:inline distT="0" distB="0" distL="0" distR="0" wp14:anchorId="4DEFB073" wp14:editId="1CC27F91">
            <wp:extent cx="5486400" cy="1805305"/>
            <wp:effectExtent l="0" t="0" r="0" b="0"/>
            <wp:docPr id="818141725" name="Picture 1" descr="A graph and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41725" name="Picture 1" descr="A graph and chart of a graph&#10;&#10;AI-generated content may be incorrect."/>
                    <pic:cNvPicPr/>
                  </pic:nvPicPr>
                  <pic:blipFill>
                    <a:blip r:embed="rId28"/>
                    <a:stretch>
                      <a:fillRect/>
                    </a:stretch>
                  </pic:blipFill>
                  <pic:spPr>
                    <a:xfrm>
                      <a:off x="0" y="0"/>
                      <a:ext cx="5486400" cy="1805305"/>
                    </a:xfrm>
                    <a:prstGeom prst="rect">
                      <a:avLst/>
                    </a:prstGeom>
                  </pic:spPr>
                </pic:pic>
              </a:graphicData>
            </a:graphic>
          </wp:inline>
        </w:drawing>
      </w:r>
    </w:p>
    <w:p w14:paraId="1AB4AD56" w14:textId="4B5745B1" w:rsidR="00BE4FC5" w:rsidRDefault="00EF6FE3" w:rsidP="004D2676">
      <w:pPr>
        <w:pStyle w:val="BodyText"/>
        <w:rPr>
          <w:lang w:val="en-US"/>
        </w:rPr>
      </w:pPr>
      <w:r w:rsidRPr="00EF6FE3">
        <w:rPr>
          <w:noProof/>
        </w:rPr>
        <w:drawing>
          <wp:inline distT="0" distB="0" distL="0" distR="0" wp14:anchorId="666E73BA" wp14:editId="1E67C879">
            <wp:extent cx="5486400" cy="1810385"/>
            <wp:effectExtent l="0" t="0" r="0" b="0"/>
            <wp:docPr id="14513684"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84" name="Picture 1" descr="A graph of a bar and a bar of a graph&#10;&#10;AI-generated content may be incorrect."/>
                    <pic:cNvPicPr/>
                  </pic:nvPicPr>
                  <pic:blipFill>
                    <a:blip r:embed="rId29"/>
                    <a:stretch>
                      <a:fillRect/>
                    </a:stretch>
                  </pic:blipFill>
                  <pic:spPr>
                    <a:xfrm>
                      <a:off x="0" y="0"/>
                      <a:ext cx="5486400" cy="1810385"/>
                    </a:xfrm>
                    <a:prstGeom prst="rect">
                      <a:avLst/>
                    </a:prstGeom>
                  </pic:spPr>
                </pic:pic>
              </a:graphicData>
            </a:graphic>
          </wp:inline>
        </w:drawing>
      </w:r>
    </w:p>
    <w:p w14:paraId="57E9AEBE" w14:textId="7C1F3FEF" w:rsidR="005059DC" w:rsidRDefault="005059DC" w:rsidP="004D2676">
      <w:pPr>
        <w:pStyle w:val="BodyText"/>
        <w:rPr>
          <w:lang w:val="en-US"/>
        </w:rPr>
      </w:pPr>
      <w:r>
        <w:rPr>
          <w:lang w:val="en-US"/>
        </w:rPr>
        <w:t>We can see that some email domains have much higher fraud percentage than others</w:t>
      </w:r>
      <w:r w:rsidR="00C225D3">
        <w:rPr>
          <w:lang w:val="en-US"/>
        </w:rPr>
        <w:t>.</w:t>
      </w:r>
      <w:r>
        <w:rPr>
          <w:lang w:val="en-US"/>
        </w:rPr>
        <w:t xml:space="preserve"> </w:t>
      </w:r>
      <w:r w:rsidR="00C225D3">
        <w:rPr>
          <w:lang w:val="en-US"/>
        </w:rPr>
        <w:t>H</w:t>
      </w:r>
      <w:r>
        <w:rPr>
          <w:lang w:val="en-US"/>
        </w:rPr>
        <w:t>owever</w:t>
      </w:r>
      <w:r w:rsidR="00C225D3">
        <w:rPr>
          <w:lang w:val="en-US"/>
        </w:rPr>
        <w:t xml:space="preserve">, </w:t>
      </w:r>
      <w:r>
        <w:rPr>
          <w:lang w:val="en-US"/>
        </w:rPr>
        <w:t>those email domains are pretty rare.</w:t>
      </w:r>
    </w:p>
    <w:p w14:paraId="52D3A693" w14:textId="77777777" w:rsidR="00BE4FC5" w:rsidRDefault="00BE4FC5">
      <w:pPr>
        <w:rPr>
          <w:rFonts w:asciiTheme="majorHAnsi" w:eastAsiaTheme="majorEastAsia" w:hAnsiTheme="majorHAnsi" w:cstheme="majorBidi"/>
          <w:color w:val="0F4761" w:themeColor="accent1" w:themeShade="BF"/>
          <w:sz w:val="32"/>
          <w:szCs w:val="32"/>
          <w:lang w:val="en-US"/>
        </w:rPr>
      </w:pPr>
      <w:r w:rsidRPr="005059DC">
        <w:rPr>
          <w:lang w:val="en-US"/>
        </w:rPr>
        <w:br w:type="page"/>
      </w:r>
    </w:p>
    <w:p w14:paraId="5FB99155" w14:textId="1555E484" w:rsidR="00A31C3E" w:rsidRDefault="00BD3DED" w:rsidP="00E9334C">
      <w:pPr>
        <w:pStyle w:val="subsubheading"/>
        <w:rPr>
          <w:lang w:val="en-US"/>
        </w:rPr>
      </w:pPr>
      <w:bookmarkStart w:id="37" w:name="_Toc216555393"/>
      <w:r>
        <w:rPr>
          <w:lang w:val="en-US"/>
        </w:rPr>
        <w:lastRenderedPageBreak/>
        <w:t>4</w:t>
      </w:r>
      <w:r w:rsidR="00BE4FC5" w:rsidRPr="00D21E19">
        <w:rPr>
          <w:lang w:val="en-US"/>
        </w:rPr>
        <w:t>.</w:t>
      </w:r>
      <w:r w:rsidR="00013A78" w:rsidRPr="00D21E19">
        <w:rPr>
          <w:lang w:val="en-US"/>
        </w:rPr>
        <w:t>1.</w:t>
      </w:r>
      <w:r w:rsidR="00BE4FC5" w:rsidRPr="00D21E19">
        <w:rPr>
          <w:lang w:val="en-US"/>
        </w:rPr>
        <w:t xml:space="preserve">7. </w:t>
      </w:r>
      <w:r w:rsidR="00A31C3E">
        <w:rPr>
          <w:lang w:val="en-US"/>
        </w:rPr>
        <w:t xml:space="preserve">Distance, </w:t>
      </w:r>
      <w:r w:rsidR="00BE4FC5" w:rsidRPr="00D21E19">
        <w:rPr>
          <w:lang w:val="en-US"/>
        </w:rPr>
        <w:t xml:space="preserve">Count and </w:t>
      </w:r>
      <w:r w:rsidR="00C225D3" w:rsidRPr="00D21E19">
        <w:rPr>
          <w:lang w:val="en-US"/>
        </w:rPr>
        <w:t>T</w:t>
      </w:r>
      <w:r w:rsidR="00BE4FC5" w:rsidRPr="00D21E19">
        <w:rPr>
          <w:lang w:val="en-US"/>
        </w:rPr>
        <w:t>ime features</w:t>
      </w:r>
      <w:bookmarkEnd w:id="37"/>
    </w:p>
    <w:p w14:paraId="2C5D702A" w14:textId="19F2FAA9" w:rsidR="00A31C3E" w:rsidRDefault="00A31C3E" w:rsidP="00A31C3E">
      <w:pPr>
        <w:pStyle w:val="ListParagraph"/>
        <w:numPr>
          <w:ilvl w:val="0"/>
          <w:numId w:val="35"/>
        </w:numPr>
        <w:rPr>
          <w:lang w:val="en-US"/>
        </w:rPr>
      </w:pPr>
      <w:r>
        <w:rPr>
          <w:lang w:val="en-US"/>
        </w:rPr>
        <w:t>Distance</w:t>
      </w:r>
    </w:p>
    <w:p w14:paraId="508125D4" w14:textId="4282856F" w:rsidR="00A31C3E" w:rsidRDefault="00A31C3E" w:rsidP="00A31C3E">
      <w:pPr>
        <w:rPr>
          <w:lang w:val="en-US"/>
        </w:rPr>
      </w:pPr>
      <w:r w:rsidRPr="00A31C3E">
        <w:rPr>
          <w:noProof/>
          <w:lang w:val="en-US"/>
        </w:rPr>
        <w:drawing>
          <wp:inline distT="0" distB="0" distL="0" distR="0" wp14:anchorId="2445C3B9" wp14:editId="447E71AB">
            <wp:extent cx="5486400" cy="2252980"/>
            <wp:effectExtent l="0" t="0" r="0" b="0"/>
            <wp:docPr id="155530651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06512" name="Picture 1" descr="A screenshot of a graph&#10;&#10;AI-generated content may be incorrect."/>
                    <pic:cNvPicPr/>
                  </pic:nvPicPr>
                  <pic:blipFill>
                    <a:blip r:embed="rId30"/>
                    <a:stretch>
                      <a:fillRect/>
                    </a:stretch>
                  </pic:blipFill>
                  <pic:spPr>
                    <a:xfrm>
                      <a:off x="0" y="0"/>
                      <a:ext cx="5486400" cy="2252980"/>
                    </a:xfrm>
                    <a:prstGeom prst="rect">
                      <a:avLst/>
                    </a:prstGeom>
                  </pic:spPr>
                </pic:pic>
              </a:graphicData>
            </a:graphic>
          </wp:inline>
        </w:drawing>
      </w:r>
    </w:p>
    <w:p w14:paraId="07DCD340" w14:textId="3EBC7185" w:rsidR="00A31C3E" w:rsidRPr="00A31C3E" w:rsidRDefault="00A31C3E" w:rsidP="008772D6">
      <w:pPr>
        <w:pStyle w:val="BodyText"/>
        <w:rPr>
          <w:lang w:val="en-US"/>
        </w:rPr>
      </w:pPr>
      <w:r>
        <w:rPr>
          <w:lang w:val="en-US"/>
        </w:rPr>
        <w:t xml:space="preserve">We can note a bit higher percentage of </w:t>
      </w:r>
      <w:proofErr w:type="spellStart"/>
      <w:r>
        <w:rPr>
          <w:lang w:val="en-US"/>
        </w:rPr>
        <w:t>non fraud</w:t>
      </w:r>
      <w:proofErr w:type="spellEnd"/>
      <w:r>
        <w:rPr>
          <w:lang w:val="en-US"/>
        </w:rPr>
        <w:t xml:space="preserve"> in smaller distances. (</w:t>
      </w:r>
      <w:proofErr w:type="spellStart"/>
      <w:r>
        <w:rPr>
          <w:lang w:val="en-US"/>
        </w:rPr>
        <w:t>Non fraud</w:t>
      </w:r>
      <w:proofErr w:type="spellEnd"/>
      <w:r>
        <w:rPr>
          <w:lang w:val="en-US"/>
        </w:rPr>
        <w:t xml:space="preserve"> transactions tend to have smaller distance features). However the distance features are not clearly labeled (not documented what distance they are measuring), so we </w:t>
      </w:r>
      <w:proofErr w:type="spellStart"/>
      <w:r>
        <w:rPr>
          <w:lang w:val="en-US"/>
        </w:rPr>
        <w:t>can not</w:t>
      </w:r>
      <w:proofErr w:type="spellEnd"/>
      <w:r>
        <w:rPr>
          <w:lang w:val="en-US"/>
        </w:rPr>
        <w:t xml:space="preserve"> be sure for the interpretation of these graphs.  </w:t>
      </w:r>
    </w:p>
    <w:p w14:paraId="683A3227" w14:textId="78B2CF43" w:rsidR="00A31C3E" w:rsidRDefault="00A31C3E" w:rsidP="00A31C3E">
      <w:pPr>
        <w:pStyle w:val="ListParagraph"/>
        <w:numPr>
          <w:ilvl w:val="0"/>
          <w:numId w:val="35"/>
        </w:numPr>
        <w:rPr>
          <w:lang w:val="en-US"/>
        </w:rPr>
      </w:pPr>
      <w:r>
        <w:rPr>
          <w:lang w:val="en-US"/>
        </w:rPr>
        <w:t>Count</w:t>
      </w:r>
    </w:p>
    <w:p w14:paraId="27D2D0CD" w14:textId="77777777" w:rsidR="00BE4FC5" w:rsidRDefault="00BE4FC5" w:rsidP="004D2676">
      <w:pPr>
        <w:pStyle w:val="BodyText"/>
        <w:rPr>
          <w:lang w:val="en-US"/>
        </w:rPr>
      </w:pPr>
      <w:r w:rsidRPr="00BE4FC5">
        <w:rPr>
          <w:noProof/>
          <w:lang w:val="en-US"/>
        </w:rPr>
        <w:drawing>
          <wp:inline distT="0" distB="0" distL="0" distR="0" wp14:anchorId="4A00B254" wp14:editId="240F70C0">
            <wp:extent cx="4871357" cy="3375369"/>
            <wp:effectExtent l="0" t="0" r="0" b="0"/>
            <wp:docPr id="2110157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57952" name="Picture 1" descr="A screenshot of a graph&#10;&#10;AI-generated content may be incorrect."/>
                    <pic:cNvPicPr/>
                  </pic:nvPicPr>
                  <pic:blipFill>
                    <a:blip r:embed="rId31"/>
                    <a:stretch>
                      <a:fillRect/>
                    </a:stretch>
                  </pic:blipFill>
                  <pic:spPr>
                    <a:xfrm>
                      <a:off x="0" y="0"/>
                      <a:ext cx="4900073" cy="3395266"/>
                    </a:xfrm>
                    <a:prstGeom prst="rect">
                      <a:avLst/>
                    </a:prstGeom>
                  </pic:spPr>
                </pic:pic>
              </a:graphicData>
            </a:graphic>
          </wp:inline>
        </w:drawing>
      </w:r>
    </w:p>
    <w:p w14:paraId="098BA78A" w14:textId="07CEE738" w:rsidR="00BE4FC5" w:rsidRDefault="005059DC" w:rsidP="008772D6">
      <w:pPr>
        <w:pStyle w:val="BodyText"/>
        <w:rPr>
          <w:lang w:val="en-US"/>
        </w:rPr>
      </w:pPr>
      <w:r w:rsidRPr="00815F58">
        <w:rPr>
          <w:lang w:val="en-US"/>
        </w:rPr>
        <w:lastRenderedPageBreak/>
        <w:t>As we can see, none of those count features have a high difference in the fraud and non-fraud distribution, or have a notably high correlation with fraud.</w:t>
      </w:r>
      <w:r w:rsidR="008772D6" w:rsidRPr="00815F58">
        <w:rPr>
          <w:lang w:val="en-US"/>
        </w:rPr>
        <w:t xml:space="preserve"> </w:t>
      </w:r>
      <w:r w:rsidR="008772D6" w:rsidRPr="008772D6">
        <w:rPr>
          <w:lang w:val="en-US"/>
        </w:rPr>
        <w:t xml:space="preserve">However, we can see that a lot of count features have similar </w:t>
      </w:r>
      <w:r w:rsidR="008772D6">
        <w:rPr>
          <w:lang w:val="en-US"/>
        </w:rPr>
        <w:t>distribution. So we perform a correlation analysis on them:</w:t>
      </w:r>
    </w:p>
    <w:p w14:paraId="797C10DE" w14:textId="27A0027F" w:rsidR="001E2C23" w:rsidRDefault="008772D6" w:rsidP="008772D6">
      <w:pPr>
        <w:pStyle w:val="BodyText"/>
        <w:rPr>
          <w:lang w:val="en-US"/>
        </w:rPr>
      </w:pPr>
      <w:r w:rsidRPr="008772D6">
        <w:rPr>
          <w:noProof/>
          <w:lang w:val="en-US"/>
        </w:rPr>
        <w:drawing>
          <wp:inline distT="0" distB="0" distL="0" distR="0" wp14:anchorId="29DA1E8B" wp14:editId="60180890">
            <wp:extent cx="5486400" cy="4998085"/>
            <wp:effectExtent l="0" t="0" r="0" b="0"/>
            <wp:docPr id="1939919718" name="Picture 1" descr="A red and white grid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19718" name="Picture 1" descr="A red and white grid with white squares&#10;&#10;AI-generated content may be incorrect."/>
                    <pic:cNvPicPr/>
                  </pic:nvPicPr>
                  <pic:blipFill>
                    <a:blip r:embed="rId32"/>
                    <a:stretch>
                      <a:fillRect/>
                    </a:stretch>
                  </pic:blipFill>
                  <pic:spPr>
                    <a:xfrm>
                      <a:off x="0" y="0"/>
                      <a:ext cx="5486400" cy="4998085"/>
                    </a:xfrm>
                    <a:prstGeom prst="rect">
                      <a:avLst/>
                    </a:prstGeom>
                  </pic:spPr>
                </pic:pic>
              </a:graphicData>
            </a:graphic>
          </wp:inline>
        </w:drawing>
      </w:r>
    </w:p>
    <w:p w14:paraId="3E246B85" w14:textId="2BF679DA" w:rsidR="008772D6" w:rsidRDefault="008772D6" w:rsidP="008772D6">
      <w:pPr>
        <w:pStyle w:val="BodyText"/>
        <w:rPr>
          <w:lang w:val="en-US"/>
        </w:rPr>
      </w:pPr>
      <w:r>
        <w:rPr>
          <w:lang w:val="en-US"/>
        </w:rPr>
        <w:t>We can se</w:t>
      </w:r>
      <w:r w:rsidR="00AB3267">
        <w:rPr>
          <w:lang w:val="en-US"/>
        </w:rPr>
        <w:t>e</w:t>
      </w:r>
      <w:r>
        <w:rPr>
          <w:lang w:val="en-US"/>
        </w:rPr>
        <w:t xml:space="preserve"> very high correlation between many of them, so we dropped the features with correlation &gt; 90% (10 features dropped: </w:t>
      </w:r>
      <w:r w:rsidRPr="008772D6">
        <w:rPr>
          <w:lang w:val="en-US"/>
        </w:rPr>
        <w:t>C8</w:t>
      </w:r>
      <w:r>
        <w:rPr>
          <w:lang w:val="en-US"/>
        </w:rPr>
        <w:t>,</w:t>
      </w:r>
      <w:r w:rsidRPr="008772D6">
        <w:rPr>
          <w:lang w:val="en-US"/>
        </w:rPr>
        <w:t xml:space="preserve"> C4</w:t>
      </w:r>
      <w:r>
        <w:rPr>
          <w:lang w:val="en-US"/>
        </w:rPr>
        <w:t>,</w:t>
      </w:r>
      <w:r w:rsidRPr="008772D6">
        <w:rPr>
          <w:lang w:val="en-US"/>
        </w:rPr>
        <w:t xml:space="preserve"> C14</w:t>
      </w:r>
      <w:r>
        <w:rPr>
          <w:lang w:val="en-US"/>
        </w:rPr>
        <w:t>,</w:t>
      </w:r>
      <w:r w:rsidRPr="008772D6">
        <w:rPr>
          <w:lang w:val="en-US"/>
        </w:rPr>
        <w:t xml:space="preserve"> C9</w:t>
      </w:r>
      <w:r>
        <w:rPr>
          <w:lang w:val="en-US"/>
        </w:rPr>
        <w:t>,</w:t>
      </w:r>
      <w:r w:rsidRPr="008772D6">
        <w:rPr>
          <w:lang w:val="en-US"/>
        </w:rPr>
        <w:t xml:space="preserve"> C10</w:t>
      </w:r>
      <w:r>
        <w:rPr>
          <w:lang w:val="en-US"/>
        </w:rPr>
        <w:t>,</w:t>
      </w:r>
      <w:r w:rsidRPr="008772D6">
        <w:rPr>
          <w:lang w:val="en-US"/>
        </w:rPr>
        <w:t xml:space="preserve"> C2</w:t>
      </w:r>
      <w:r>
        <w:rPr>
          <w:lang w:val="en-US"/>
        </w:rPr>
        <w:t>,</w:t>
      </w:r>
      <w:r w:rsidRPr="008772D6">
        <w:rPr>
          <w:lang w:val="en-US"/>
        </w:rPr>
        <w:t xml:space="preserve"> C6</w:t>
      </w:r>
      <w:r>
        <w:rPr>
          <w:lang w:val="en-US"/>
        </w:rPr>
        <w:t>,</w:t>
      </w:r>
      <w:r w:rsidRPr="008772D6">
        <w:rPr>
          <w:lang w:val="en-US"/>
        </w:rPr>
        <w:t xml:space="preserve"> C11</w:t>
      </w:r>
      <w:r>
        <w:rPr>
          <w:lang w:val="en-US"/>
        </w:rPr>
        <w:t>,</w:t>
      </w:r>
      <w:r w:rsidRPr="008772D6">
        <w:rPr>
          <w:lang w:val="en-US"/>
        </w:rPr>
        <w:t xml:space="preserve"> C7</w:t>
      </w:r>
      <w:r>
        <w:rPr>
          <w:lang w:val="en-US"/>
        </w:rPr>
        <w:t>,</w:t>
      </w:r>
      <w:r w:rsidRPr="008772D6">
        <w:rPr>
          <w:lang w:val="en-US"/>
        </w:rPr>
        <w:t xml:space="preserve"> C12</w:t>
      </w:r>
      <w:r>
        <w:rPr>
          <w:lang w:val="en-US"/>
        </w:rPr>
        <w:t>)</w:t>
      </w:r>
    </w:p>
    <w:p w14:paraId="0F4E66CE" w14:textId="77777777" w:rsidR="008772D6" w:rsidRDefault="008772D6" w:rsidP="008772D6">
      <w:pPr>
        <w:pStyle w:val="BodyText"/>
        <w:rPr>
          <w:lang w:val="en-US"/>
        </w:rPr>
      </w:pPr>
    </w:p>
    <w:p w14:paraId="7468ECB8" w14:textId="77777777" w:rsidR="008772D6" w:rsidRDefault="008772D6" w:rsidP="008772D6">
      <w:pPr>
        <w:pStyle w:val="BodyText"/>
        <w:rPr>
          <w:lang w:val="en-US"/>
        </w:rPr>
      </w:pPr>
    </w:p>
    <w:p w14:paraId="571EBB68" w14:textId="265C44BD" w:rsidR="008772D6" w:rsidRDefault="008772D6" w:rsidP="008772D6">
      <w:pPr>
        <w:pStyle w:val="BodyText"/>
        <w:rPr>
          <w:lang w:val="en-US"/>
        </w:rPr>
      </w:pPr>
    </w:p>
    <w:p w14:paraId="0C681584" w14:textId="77777777" w:rsidR="008772D6" w:rsidRPr="008772D6" w:rsidRDefault="008772D6" w:rsidP="008772D6">
      <w:pPr>
        <w:pStyle w:val="BodyText"/>
        <w:rPr>
          <w:lang w:val="en-US"/>
        </w:rPr>
      </w:pPr>
    </w:p>
    <w:p w14:paraId="3113664B" w14:textId="77777777" w:rsidR="00E1036D" w:rsidRDefault="00E1036D" w:rsidP="00E1036D">
      <w:pPr>
        <w:pStyle w:val="ListParagraph"/>
        <w:numPr>
          <w:ilvl w:val="0"/>
          <w:numId w:val="35"/>
        </w:numPr>
        <w:rPr>
          <w:lang w:val="en-US"/>
        </w:rPr>
      </w:pPr>
      <w:r>
        <w:rPr>
          <w:lang w:val="en-US"/>
        </w:rPr>
        <w:lastRenderedPageBreak/>
        <w:t>Time Features</w:t>
      </w:r>
    </w:p>
    <w:p w14:paraId="1A7F26A9" w14:textId="02BAC7A9" w:rsidR="00BE4FC5" w:rsidRPr="008772D6" w:rsidRDefault="00E1036D" w:rsidP="008772D6">
      <w:pPr>
        <w:spacing w:before="150"/>
        <w:jc w:val="both"/>
        <w:rPr>
          <w:rFonts w:ascii="Times New Roman" w:hAnsi="Times New Roman"/>
          <w:sz w:val="22"/>
          <w:lang w:val="en-US"/>
        </w:rPr>
      </w:pPr>
      <w:r w:rsidRPr="00E1036D">
        <w:rPr>
          <w:noProof/>
          <w:lang w:val="en-US"/>
        </w:rPr>
        <w:drawing>
          <wp:inline distT="0" distB="0" distL="0" distR="0" wp14:anchorId="4FA9F4A8" wp14:editId="60E136BD">
            <wp:extent cx="5486400" cy="4923155"/>
            <wp:effectExtent l="0" t="0" r="0" b="0"/>
            <wp:docPr id="52336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5136" name=""/>
                    <pic:cNvPicPr/>
                  </pic:nvPicPr>
                  <pic:blipFill>
                    <a:blip r:embed="rId33"/>
                    <a:stretch>
                      <a:fillRect/>
                    </a:stretch>
                  </pic:blipFill>
                  <pic:spPr>
                    <a:xfrm>
                      <a:off x="0" y="0"/>
                      <a:ext cx="5486400" cy="4923155"/>
                    </a:xfrm>
                    <a:prstGeom prst="rect">
                      <a:avLst/>
                    </a:prstGeom>
                  </pic:spPr>
                </pic:pic>
              </a:graphicData>
            </a:graphic>
          </wp:inline>
        </w:drawing>
      </w:r>
      <w:r w:rsidR="00072124" w:rsidRPr="008772D6">
        <w:rPr>
          <w:rStyle w:val="BodyTextChar"/>
          <w:lang w:val="en-US"/>
        </w:rPr>
        <w:t xml:space="preserve">No </w:t>
      </w:r>
      <w:proofErr w:type="spellStart"/>
      <w:r w:rsidR="00072124" w:rsidRPr="008772D6">
        <w:rPr>
          <w:rStyle w:val="BodyTextChar"/>
          <w:lang w:val="en-US"/>
        </w:rPr>
        <w:t>timedelta</w:t>
      </w:r>
      <w:proofErr w:type="spellEnd"/>
      <w:r w:rsidR="00072124" w:rsidRPr="008772D6">
        <w:rPr>
          <w:rStyle w:val="BodyTextChar"/>
          <w:lang w:val="en-US"/>
        </w:rPr>
        <w:t xml:space="preserve"> feature is shown to have high correlation with fraud</w:t>
      </w:r>
      <w:r w:rsidR="008772D6" w:rsidRPr="008772D6">
        <w:rPr>
          <w:rStyle w:val="BodyTextChar"/>
          <w:lang w:val="en-US"/>
        </w:rPr>
        <w:t xml:space="preserve">, or high correlation with another feature. </w:t>
      </w:r>
      <w:r w:rsidR="008772D6" w:rsidRPr="00815F58">
        <w:rPr>
          <w:rStyle w:val="BodyTextChar"/>
          <w:lang w:val="en-US"/>
        </w:rPr>
        <w:t>We keep them as is, and let later importance calculations decide.</w:t>
      </w:r>
      <w:r w:rsidR="00072124" w:rsidRPr="00815F58">
        <w:rPr>
          <w:rStyle w:val="BodyTextChar"/>
          <w:lang w:val="en-US"/>
        </w:rPr>
        <w:tab/>
      </w:r>
      <w:r w:rsidR="00BE4FC5" w:rsidRPr="00072124">
        <w:rPr>
          <w:lang w:val="en-US"/>
        </w:rPr>
        <w:br w:type="page"/>
      </w:r>
    </w:p>
    <w:p w14:paraId="5B7A76A9" w14:textId="4B237732" w:rsidR="00BE4FC5" w:rsidRPr="00D21E19" w:rsidRDefault="00B72279" w:rsidP="00E9334C">
      <w:pPr>
        <w:pStyle w:val="subsubheading"/>
        <w:rPr>
          <w:lang w:val="en-US"/>
        </w:rPr>
      </w:pPr>
      <w:bookmarkStart w:id="38" w:name="_Toc216555394"/>
      <w:r>
        <w:rPr>
          <w:lang w:val="en-US"/>
        </w:rPr>
        <w:lastRenderedPageBreak/>
        <w:t>4</w:t>
      </w:r>
      <w:r w:rsidR="00BE4FC5" w:rsidRPr="00D21E19">
        <w:rPr>
          <w:lang w:val="en-US"/>
        </w:rPr>
        <w:t>.</w:t>
      </w:r>
      <w:r w:rsidR="00013A78" w:rsidRPr="00D21E19">
        <w:rPr>
          <w:lang w:val="en-US"/>
        </w:rPr>
        <w:t>1.</w:t>
      </w:r>
      <w:r w:rsidR="00BE4FC5" w:rsidRPr="00D21E19">
        <w:rPr>
          <w:lang w:val="en-US"/>
        </w:rPr>
        <w:t>8. Vesta Features</w:t>
      </w:r>
      <w:bookmarkEnd w:id="38"/>
    </w:p>
    <w:p w14:paraId="242CD989" w14:textId="7CF3BDE5" w:rsidR="00E37C6E" w:rsidRPr="005059DC" w:rsidRDefault="005059DC" w:rsidP="004D2676">
      <w:pPr>
        <w:pStyle w:val="BodyText"/>
        <w:rPr>
          <w:lang w:val="en-US"/>
        </w:rPr>
      </w:pPr>
      <w:r>
        <w:rPr>
          <w:lang w:val="en-US"/>
        </w:rPr>
        <w:t xml:space="preserve">These features are </w:t>
      </w:r>
      <w:r w:rsidR="00E37C6E">
        <w:rPr>
          <w:lang w:val="en-US"/>
        </w:rPr>
        <w:t>anonymized aggregated features, they must consist of various aggregations and/or transformations (e.g. sums, averages</w:t>
      </w:r>
      <w:r w:rsidR="00C225D3">
        <w:rPr>
          <w:lang w:val="en-US"/>
        </w:rPr>
        <w:t>,</w:t>
      </w:r>
      <w:r w:rsidR="00E37C6E">
        <w:rPr>
          <w:lang w:val="en-US"/>
        </w:rPr>
        <w:t xml:space="preserve"> or even PCA components). They are numerical and might consist </w:t>
      </w:r>
      <w:r w:rsidR="00C225D3">
        <w:rPr>
          <w:lang w:val="en-US"/>
        </w:rPr>
        <w:t xml:space="preserve">of </w:t>
      </w:r>
      <w:proofErr w:type="spellStart"/>
      <w:r w:rsidR="00E37C6E">
        <w:rPr>
          <w:lang w:val="en-US"/>
        </w:rPr>
        <w:t>NaN</w:t>
      </w:r>
      <w:proofErr w:type="spellEnd"/>
      <w:r w:rsidR="00E37C6E">
        <w:rPr>
          <w:lang w:val="en-US"/>
        </w:rPr>
        <w:t xml:space="preserve"> values. Based on a study by the winners of the Kaggle competition (</w:t>
      </w:r>
      <w:hyperlink r:id="rId34" w:history="1">
        <w:r w:rsidR="00E37C6E" w:rsidRPr="00E37C6E">
          <w:rPr>
            <w:rStyle w:val="Hyperlink"/>
            <w:lang w:val="en-US"/>
          </w:rPr>
          <w:t>EDA for Columns V and ID | Kaggle</w:t>
        </w:r>
      </w:hyperlink>
      <w:r w:rsidR="00E37C6E">
        <w:rPr>
          <w:lang w:val="en-US"/>
        </w:rPr>
        <w:t xml:space="preserve">), some features can be </w:t>
      </w:r>
      <w:r w:rsidR="0035422F">
        <w:rPr>
          <w:lang w:val="en-US"/>
        </w:rPr>
        <w:t>dropped</w:t>
      </w:r>
      <w:r w:rsidR="00E37C6E">
        <w:rPr>
          <w:lang w:val="en-US"/>
        </w:rPr>
        <w:t xml:space="preserve">, because they </w:t>
      </w:r>
      <w:r w:rsidR="00C225D3">
        <w:rPr>
          <w:lang w:val="en-US"/>
        </w:rPr>
        <w:t>were</w:t>
      </w:r>
      <w:r w:rsidR="00E37C6E">
        <w:rPr>
          <w:lang w:val="en-US"/>
        </w:rPr>
        <w:t xml:space="preserve"> deemed insignificant. So we used the rest of the features. </w:t>
      </w:r>
      <w:r w:rsidR="00072124">
        <w:rPr>
          <w:lang w:val="en-US"/>
        </w:rPr>
        <w:t>On the following plot we can see that there is really high correlation between the vesta features (even after dropping many of them).</w:t>
      </w:r>
    </w:p>
    <w:p w14:paraId="629D3641" w14:textId="52814D3D" w:rsidR="00BE4FC5" w:rsidRDefault="005024FD" w:rsidP="004D2676">
      <w:pPr>
        <w:pStyle w:val="BodyText"/>
        <w:rPr>
          <w:lang w:val="en-US"/>
        </w:rPr>
      </w:pPr>
      <w:r w:rsidRPr="005024FD">
        <w:rPr>
          <w:noProof/>
          <w:lang w:val="en-US"/>
        </w:rPr>
        <w:drawing>
          <wp:inline distT="0" distB="0" distL="0" distR="0" wp14:anchorId="457D0FBA" wp14:editId="2D42DF22">
            <wp:extent cx="5486400" cy="4917440"/>
            <wp:effectExtent l="0" t="0" r="0" b="0"/>
            <wp:docPr id="57793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6227" name=""/>
                    <pic:cNvPicPr/>
                  </pic:nvPicPr>
                  <pic:blipFill>
                    <a:blip r:embed="rId35"/>
                    <a:stretch>
                      <a:fillRect/>
                    </a:stretch>
                  </pic:blipFill>
                  <pic:spPr>
                    <a:xfrm>
                      <a:off x="0" y="0"/>
                      <a:ext cx="5486400" cy="4917440"/>
                    </a:xfrm>
                    <a:prstGeom prst="rect">
                      <a:avLst/>
                    </a:prstGeom>
                  </pic:spPr>
                </pic:pic>
              </a:graphicData>
            </a:graphic>
          </wp:inline>
        </w:drawing>
      </w:r>
    </w:p>
    <w:p w14:paraId="14AE5584" w14:textId="036EC166" w:rsidR="00BE4FC5" w:rsidRDefault="00E37C6E" w:rsidP="004D2676">
      <w:pPr>
        <w:pStyle w:val="BodyText"/>
        <w:rPr>
          <w:lang w:val="en-US"/>
        </w:rPr>
      </w:pPr>
      <w:r>
        <w:rPr>
          <w:lang w:val="en-US"/>
        </w:rPr>
        <w:t xml:space="preserve">The correlation matrix shows us that </w:t>
      </w:r>
      <w:r w:rsidR="00B2160B">
        <w:rPr>
          <w:lang w:val="en-US"/>
        </w:rPr>
        <w:t xml:space="preserve">still </w:t>
      </w:r>
      <w:r>
        <w:rPr>
          <w:lang w:val="en-US"/>
        </w:rPr>
        <w:t xml:space="preserve">a lot of features are very highly correlated. For that reason, we </w:t>
      </w:r>
      <w:r w:rsidR="00B2160B">
        <w:rPr>
          <w:lang w:val="en-US"/>
        </w:rPr>
        <w:t>dropped the most correlated features (&gt; 90% correlation score) which reduced the v features by 20.</w:t>
      </w:r>
    </w:p>
    <w:p w14:paraId="47C2D5EB" w14:textId="77777777" w:rsidR="00E92C9B" w:rsidRDefault="00E92C9B">
      <w:pPr>
        <w:rPr>
          <w:rFonts w:ascii="Times New Roman" w:hAnsi="Times New Roman"/>
          <w:sz w:val="22"/>
          <w:lang w:val="en-US"/>
        </w:rPr>
      </w:pPr>
      <w:r>
        <w:rPr>
          <w:lang w:val="en-US"/>
        </w:rPr>
        <w:br w:type="page"/>
      </w:r>
    </w:p>
    <w:p w14:paraId="6E4018A2" w14:textId="6C258A8A" w:rsidR="00E92C9B" w:rsidRDefault="004F52A5" w:rsidP="00E92C9B">
      <w:pPr>
        <w:pStyle w:val="Subheading"/>
      </w:pPr>
      <w:bookmarkStart w:id="39" w:name="_Toc216555395"/>
      <w:r>
        <w:lastRenderedPageBreak/>
        <w:t>4</w:t>
      </w:r>
      <w:r w:rsidR="00E92C9B">
        <w:t>.2. Feature Preprocessing and Engineering</w:t>
      </w:r>
      <w:bookmarkEnd w:id="39"/>
    </w:p>
    <w:p w14:paraId="23BFAC6B" w14:textId="0A96DB3D" w:rsidR="00E92C9B" w:rsidRDefault="004F52A5" w:rsidP="00E92C9B">
      <w:pPr>
        <w:pStyle w:val="subsubheading"/>
        <w:rPr>
          <w:lang w:val="en-US"/>
        </w:rPr>
      </w:pPr>
      <w:bookmarkStart w:id="40" w:name="_Toc216555396"/>
      <w:r>
        <w:rPr>
          <w:lang w:val="en-US"/>
        </w:rPr>
        <w:t>4</w:t>
      </w:r>
      <w:r w:rsidR="00E92C9B">
        <w:rPr>
          <w:lang w:val="en-US"/>
        </w:rPr>
        <w:t>.2.1. Encoding</w:t>
      </w:r>
      <w:bookmarkEnd w:id="40"/>
    </w:p>
    <w:p w14:paraId="03620E46" w14:textId="35169E04" w:rsidR="00A13450" w:rsidRDefault="00E92C9B" w:rsidP="00E92C9B">
      <w:pPr>
        <w:pStyle w:val="BodyText"/>
        <w:rPr>
          <w:lang w:val="en-US"/>
        </w:rPr>
      </w:pPr>
      <w:r>
        <w:rPr>
          <w:lang w:val="en-US"/>
        </w:rPr>
        <w:t xml:space="preserve">For categorical feature encoding, we </w:t>
      </w:r>
      <w:r w:rsidR="005024FD" w:rsidRPr="005024FD">
        <w:rPr>
          <w:b/>
          <w:bCs/>
          <w:lang w:val="en-US"/>
        </w:rPr>
        <w:t>didn’t use any encoding</w:t>
      </w:r>
      <w:r w:rsidR="005024FD">
        <w:rPr>
          <w:lang w:val="en-US"/>
        </w:rPr>
        <w:t>. All the models we used (</w:t>
      </w:r>
      <w:proofErr w:type="spellStart"/>
      <w:r w:rsidR="005024FD">
        <w:rPr>
          <w:lang w:val="en-US"/>
        </w:rPr>
        <w:t>xgboost</w:t>
      </w:r>
      <w:proofErr w:type="spellEnd"/>
      <w:r w:rsidR="005024FD">
        <w:rPr>
          <w:lang w:val="en-US"/>
        </w:rPr>
        <w:t xml:space="preserve">, light GBM and </w:t>
      </w:r>
      <w:proofErr w:type="spellStart"/>
      <w:r w:rsidR="005024FD">
        <w:rPr>
          <w:lang w:val="en-US"/>
        </w:rPr>
        <w:t>catboost</w:t>
      </w:r>
      <w:proofErr w:type="spellEnd"/>
      <w:r w:rsidR="005024FD">
        <w:rPr>
          <w:lang w:val="en-US"/>
        </w:rPr>
        <w:t>) support category features</w:t>
      </w:r>
      <w:r w:rsidR="0075141F">
        <w:rPr>
          <w:lang w:val="en-US"/>
        </w:rPr>
        <w:t xml:space="preserve"> and handle them internally</w:t>
      </w:r>
      <w:r w:rsidR="005024FD">
        <w:rPr>
          <w:lang w:val="en-US"/>
        </w:rPr>
        <w:t>.</w:t>
      </w:r>
    </w:p>
    <w:p w14:paraId="1BDFA0C7" w14:textId="4319E42A" w:rsidR="004B4E21" w:rsidRDefault="004F52A5" w:rsidP="004B4E21">
      <w:pPr>
        <w:pStyle w:val="subsubheading"/>
        <w:rPr>
          <w:lang w:val="en-US"/>
        </w:rPr>
      </w:pPr>
      <w:bookmarkStart w:id="41" w:name="_Toc216555397"/>
      <w:r>
        <w:rPr>
          <w:lang w:val="en-US"/>
        </w:rPr>
        <w:t>4</w:t>
      </w:r>
      <w:r w:rsidR="004B4E21">
        <w:rPr>
          <w:lang w:val="en-US"/>
        </w:rPr>
        <w:t>.2.2. Feature Engineering</w:t>
      </w:r>
      <w:bookmarkEnd w:id="41"/>
    </w:p>
    <w:p w14:paraId="6C1608CD" w14:textId="5582C14B" w:rsidR="004B4E21" w:rsidRDefault="004B4E21" w:rsidP="004B4E21">
      <w:pPr>
        <w:pStyle w:val="BodyText"/>
        <w:rPr>
          <w:lang w:val="en-US"/>
        </w:rPr>
      </w:pPr>
      <w:r>
        <w:rPr>
          <w:lang w:val="en-US"/>
        </w:rPr>
        <w:t>For feature engineering, we used the following main concepts:</w:t>
      </w:r>
    </w:p>
    <w:p w14:paraId="216C9606" w14:textId="1BB14C37" w:rsidR="004B4E21" w:rsidRPr="00EC2341" w:rsidRDefault="00AF63AB" w:rsidP="00EC2341">
      <w:pPr>
        <w:pStyle w:val="BodyText"/>
        <w:numPr>
          <w:ilvl w:val="0"/>
          <w:numId w:val="28"/>
        </w:numPr>
        <w:rPr>
          <w:rFonts w:eastAsiaTheme="minorEastAsia"/>
          <w:lang w:val="en-US"/>
        </w:rPr>
      </w:pPr>
      <w:r>
        <w:rPr>
          <w:b/>
          <w:bCs/>
          <w:lang w:val="en-US"/>
        </w:rPr>
        <w:t xml:space="preserve">Concept 1: </w:t>
      </w:r>
      <w:r w:rsidR="004B4E21">
        <w:rPr>
          <w:lang w:val="en-US"/>
        </w:rPr>
        <w:t xml:space="preserve">For </w:t>
      </w:r>
      <w:r>
        <w:rPr>
          <w:lang w:val="en-US"/>
        </w:rPr>
        <w:t>various</w:t>
      </w:r>
      <w:r w:rsidR="004B4E21">
        <w:rPr>
          <w:lang w:val="en-US"/>
        </w:rPr>
        <w:t xml:space="preserve"> feature pairs where </w:t>
      </w:r>
      <w:r w:rsidR="004B4E21" w:rsidRPr="004B4E21">
        <w:rPr>
          <w:b/>
          <w:bCs/>
          <w:lang w:val="en-US"/>
        </w:rPr>
        <w:t>feature A: numeric and feature B: categorical</w:t>
      </w:r>
      <w:r w:rsidR="004B4E21">
        <w:rPr>
          <w:lang w:val="en-US"/>
        </w:rPr>
        <w:t>, we grouped feature A based on feature B’s categories, and then calculated mean (</w:t>
      </w:r>
      <w:r w:rsidR="004B4E21">
        <w:rPr>
          <w:lang w:val="el-GR"/>
        </w:rPr>
        <w:t>μ</w:t>
      </w:r>
      <w:r w:rsidR="004B4E21" w:rsidRPr="004B4E21">
        <w:rPr>
          <w:lang w:val="en-US"/>
        </w:rPr>
        <w:t>)</w:t>
      </w:r>
      <w:r w:rsidR="004B4E21">
        <w:rPr>
          <w:lang w:val="en-US"/>
        </w:rPr>
        <w:t>,</w:t>
      </w:r>
      <w:r w:rsidR="004B4E21" w:rsidRPr="004B4E21">
        <w:rPr>
          <w:lang w:val="en-US"/>
        </w:rPr>
        <w:t xml:space="preserve"> </w:t>
      </w:r>
      <w:r w:rsidR="004B4E21">
        <w:rPr>
          <w:lang w:val="en-US"/>
        </w:rPr>
        <w:t>standard deviation (</w:t>
      </w:r>
      <m:oMath>
        <m:sSup>
          <m:sSupPr>
            <m:ctrlPr>
              <w:rPr>
                <w:rFonts w:ascii="Cambria Math" w:hAnsi="Cambria Math"/>
                <w:i/>
                <w:lang w:val="en-US"/>
              </w:rPr>
            </m:ctrlPr>
          </m:sSupPr>
          <m:e>
            <m:r>
              <m:rPr>
                <m:sty m:val="p"/>
              </m:rPr>
              <w:rPr>
                <w:rFonts w:ascii="Cambria Math" w:hAnsi="Cambria Math"/>
                <w:lang w:val="en-US"/>
              </w:rPr>
              <m:t>σ</m:t>
            </m:r>
            <m:ctrlPr>
              <w:rPr>
                <w:rFonts w:ascii="Cambria Math" w:hAnsi="Cambria Math"/>
                <w:lang w:val="en-US"/>
              </w:rPr>
            </m:ctrlPr>
          </m:e>
          <m:sup>
            <m:r>
              <w:rPr>
                <w:rFonts w:ascii="Cambria Math" w:hAnsi="Cambria Math"/>
                <w:lang w:val="en-US"/>
              </w:rPr>
              <m:t>2</m:t>
            </m:r>
          </m:sup>
        </m:sSup>
      </m:oMath>
      <w:r w:rsidR="00EC2341" w:rsidRPr="00EC2341">
        <w:rPr>
          <w:lang w:val="en-US"/>
        </w:rPr>
        <w:t>)</w:t>
      </w:r>
      <w:r w:rsidR="004B4E21" w:rsidRPr="00EC2341">
        <w:rPr>
          <w:lang w:val="en-US"/>
        </w:rPr>
        <w:t xml:space="preserve"> and finally z-value </w:t>
      </w:r>
      <m:oMath>
        <m:d>
          <m:dPr>
            <m:ctrlPr>
              <w:rPr>
                <w:rFonts w:ascii="Cambria Math" w:eastAsiaTheme="minorEastAsia" w:hAnsi="Cambria Math"/>
                <w:i/>
                <w:lang w:val="en-US"/>
              </w:rPr>
            </m:ctrlPr>
          </m:dPr>
          <m:e>
            <m:f>
              <m:fPr>
                <m:ctrlPr>
                  <w:rPr>
                    <w:rFonts w:ascii="Cambria Math" w:eastAsiaTheme="minorEastAsia" w:hAnsi="Cambria Math"/>
                    <w:lang w:val="en-US"/>
                  </w:rPr>
                </m:ctrlPr>
              </m:fPr>
              <m:num>
                <m:r>
                  <w:rPr>
                    <w:rFonts w:ascii="Cambria Math" w:hAnsi="Cambria Math"/>
                    <w:lang w:val="en-US"/>
                  </w:rPr>
                  <m:t>x-μ</m:t>
                </m:r>
                <m:ctrlPr>
                  <w:rPr>
                    <w:rFonts w:ascii="Cambria Math" w:eastAsiaTheme="minorEastAsia" w:hAnsi="Cambria Math"/>
                    <w:i/>
                    <w:lang w:val="en-US"/>
                  </w:rPr>
                </m:ctrlPr>
              </m:num>
              <m:den>
                <m:sSup>
                  <m:sSupPr>
                    <m:ctrlPr>
                      <w:rPr>
                        <w:rFonts w:ascii="Cambria Math" w:hAnsi="Cambria Math"/>
                        <w:lang w:val="en-US"/>
                      </w:rPr>
                    </m:ctrlPr>
                  </m:sSupPr>
                  <m:e>
                    <m:r>
                      <m:rPr>
                        <m:sty m:val="p"/>
                      </m:rPr>
                      <w:rPr>
                        <w:rFonts w:ascii="Cambria Math" w:hAnsi="Cambria Math"/>
                        <w:lang w:val="en-US"/>
                      </w:rPr>
                      <m:t>σ</m:t>
                    </m:r>
                  </m:e>
                  <m:sup>
                    <m:r>
                      <m:rPr>
                        <m:sty m:val="p"/>
                      </m:rPr>
                      <w:rPr>
                        <w:rFonts w:ascii="Cambria Math" w:hAnsi="Cambria Math"/>
                        <w:lang w:val="en-US"/>
                      </w:rPr>
                      <m:t>2</m:t>
                    </m:r>
                  </m:sup>
                </m:sSup>
                <m:ctrlPr>
                  <w:rPr>
                    <w:rFonts w:ascii="Cambria Math" w:hAnsi="Cambria Math"/>
                    <w:i/>
                    <w:lang w:val="en-US"/>
                  </w:rPr>
                </m:ctrlPr>
              </m:den>
            </m:f>
            <m:ctrlPr>
              <w:rPr>
                <w:rFonts w:ascii="Cambria Math" w:hAnsi="Cambria Math"/>
                <w:i/>
                <w:lang w:val="en-US"/>
              </w:rPr>
            </m:ctrlPr>
          </m:e>
        </m:d>
      </m:oMath>
      <w:r w:rsidR="004B4E21" w:rsidRPr="00EC2341">
        <w:rPr>
          <w:rFonts w:eastAsiaTheme="minorEastAsia"/>
          <w:lang w:val="en-US"/>
        </w:rPr>
        <w:t xml:space="preserve">. </w:t>
      </w:r>
    </w:p>
    <w:p w14:paraId="20AB617B" w14:textId="2A038804" w:rsidR="004B4E21" w:rsidRDefault="00AF63AB" w:rsidP="004B4E21">
      <w:pPr>
        <w:pStyle w:val="BodyText"/>
        <w:numPr>
          <w:ilvl w:val="0"/>
          <w:numId w:val="28"/>
        </w:numPr>
        <w:rPr>
          <w:lang w:val="en-US"/>
        </w:rPr>
      </w:pPr>
      <w:r>
        <w:rPr>
          <w:b/>
          <w:bCs/>
          <w:lang w:val="en-US"/>
        </w:rPr>
        <w:t xml:space="preserve">Concept 2: </w:t>
      </w:r>
      <w:r w:rsidR="004B4E21">
        <w:rPr>
          <w:rFonts w:eastAsiaTheme="minorEastAsia"/>
          <w:lang w:val="en-US"/>
        </w:rPr>
        <w:t xml:space="preserve">For feature pairs where </w:t>
      </w:r>
      <w:r w:rsidR="004B4E21" w:rsidRPr="004B4E21">
        <w:rPr>
          <w:rFonts w:eastAsiaTheme="minorEastAsia"/>
          <w:b/>
          <w:bCs/>
          <w:lang w:val="en-US"/>
        </w:rPr>
        <w:t>feature A and B were both categorical</w:t>
      </w:r>
      <w:r w:rsidR="004B4E21">
        <w:rPr>
          <w:rFonts w:eastAsiaTheme="minorEastAsia"/>
          <w:lang w:val="en-US"/>
        </w:rPr>
        <w:t xml:space="preserve">, </w:t>
      </w:r>
      <w:r w:rsidR="004B4E21">
        <w:rPr>
          <w:lang w:val="en-US"/>
        </w:rPr>
        <w:t>we grouped feature A based on feature B’s categories, and then calculated value count and value frequency.</w:t>
      </w:r>
    </w:p>
    <w:p w14:paraId="0947EA96" w14:textId="6BC3F116" w:rsidR="000E0040" w:rsidRPr="00444567" w:rsidRDefault="000E0040" w:rsidP="004B4E21">
      <w:pPr>
        <w:pStyle w:val="BodyText"/>
        <w:numPr>
          <w:ilvl w:val="0"/>
          <w:numId w:val="28"/>
        </w:numPr>
        <w:rPr>
          <w:b/>
          <w:bCs/>
          <w:lang w:val="en-US"/>
        </w:rPr>
      </w:pPr>
      <w:r w:rsidRPr="000E0040">
        <w:rPr>
          <w:b/>
          <w:bCs/>
          <w:lang w:val="en-US"/>
        </w:rPr>
        <w:t xml:space="preserve">The user </w:t>
      </w:r>
      <w:r w:rsidR="00444567">
        <w:rPr>
          <w:b/>
          <w:bCs/>
          <w:lang w:val="en-US"/>
        </w:rPr>
        <w:t>ID</w:t>
      </w:r>
      <w:r w:rsidRPr="000E0040">
        <w:rPr>
          <w:b/>
          <w:bCs/>
          <w:lang w:val="en-US"/>
        </w:rPr>
        <w:t xml:space="preserve"> concept</w:t>
      </w:r>
      <w:r>
        <w:rPr>
          <w:b/>
          <w:bCs/>
          <w:lang w:val="en-US"/>
        </w:rPr>
        <w:t xml:space="preserve">: </w:t>
      </w:r>
      <w:r>
        <w:rPr>
          <w:lang w:val="en-US"/>
        </w:rPr>
        <w:t xml:space="preserve">In transactional data, in the real world, there is often a user identification available (account </w:t>
      </w:r>
      <w:r w:rsidR="00444567">
        <w:rPr>
          <w:lang w:val="en-US"/>
        </w:rPr>
        <w:t>ID</w:t>
      </w:r>
      <w:r>
        <w:rPr>
          <w:lang w:val="en-US"/>
        </w:rPr>
        <w:t>, or card number</w:t>
      </w:r>
      <w:r w:rsidR="00444567">
        <w:rPr>
          <w:lang w:val="en-US"/>
        </w:rPr>
        <w:t>,</w:t>
      </w:r>
      <w:r>
        <w:rPr>
          <w:lang w:val="en-US"/>
        </w:rPr>
        <w:t xml:space="preserve"> etc.). </w:t>
      </w:r>
      <w:r w:rsidR="00444567">
        <w:rPr>
          <w:lang w:val="en-US"/>
        </w:rPr>
        <w:t>In our case, for privacy reasons, the data are anonymized. However, in many Kaggle notebooks, there are proposed feature joins/concatenations that can be constructed, so that we can simulate such identification. From the various propositions that we found, we selected the combination of:</w:t>
      </w:r>
    </w:p>
    <w:p w14:paraId="6E1BDB5B" w14:textId="73C0E4E6" w:rsidR="00444567" w:rsidRPr="00444567" w:rsidRDefault="00444567" w:rsidP="00444567">
      <w:pPr>
        <w:pStyle w:val="BodyText"/>
        <w:numPr>
          <w:ilvl w:val="1"/>
          <w:numId w:val="28"/>
        </w:numPr>
        <w:rPr>
          <w:b/>
          <w:bCs/>
          <w:lang w:val="en-US"/>
        </w:rPr>
      </w:pPr>
      <w:r>
        <w:rPr>
          <w:b/>
          <w:bCs/>
          <w:lang w:val="en-US"/>
        </w:rPr>
        <w:t xml:space="preserve">card1: </w:t>
      </w:r>
      <w:r>
        <w:rPr>
          <w:lang w:val="en-US"/>
        </w:rPr>
        <w:t xml:space="preserve"> some card identifier (possibly issuer identification) with a lot of unique values and 0% missingness </w:t>
      </w:r>
    </w:p>
    <w:p w14:paraId="0A23D5C3" w14:textId="0C0F6E09" w:rsidR="00444567" w:rsidRPr="00444567" w:rsidRDefault="00444567" w:rsidP="00444567">
      <w:pPr>
        <w:pStyle w:val="BodyText"/>
        <w:numPr>
          <w:ilvl w:val="1"/>
          <w:numId w:val="28"/>
        </w:numPr>
        <w:rPr>
          <w:b/>
          <w:bCs/>
          <w:lang w:val="en-US"/>
        </w:rPr>
      </w:pPr>
      <w:r>
        <w:rPr>
          <w:b/>
          <w:bCs/>
          <w:lang w:val="en-US"/>
        </w:rPr>
        <w:t xml:space="preserve">addr1: </w:t>
      </w:r>
      <w:proofErr w:type="spellStart"/>
      <w:r>
        <w:t>billing</w:t>
      </w:r>
      <w:proofErr w:type="spellEnd"/>
      <w:r>
        <w:t xml:space="preserve"> </w:t>
      </w:r>
      <w:proofErr w:type="spellStart"/>
      <w:r>
        <w:t>region</w:t>
      </w:r>
      <w:proofErr w:type="spellEnd"/>
    </w:p>
    <w:p w14:paraId="77F7FC1F" w14:textId="6B0DF2AD" w:rsidR="00AF63AB" w:rsidRPr="00AF63AB" w:rsidRDefault="00444567" w:rsidP="00AF63AB">
      <w:pPr>
        <w:pStyle w:val="BodyText"/>
        <w:numPr>
          <w:ilvl w:val="1"/>
          <w:numId w:val="28"/>
        </w:numPr>
        <w:rPr>
          <w:b/>
          <w:bCs/>
          <w:lang w:val="en-US"/>
        </w:rPr>
      </w:pPr>
      <w:r>
        <w:rPr>
          <w:b/>
          <w:bCs/>
          <w:lang w:val="en-US"/>
        </w:rPr>
        <w:t>D1-TransactionDay</w:t>
      </w:r>
      <w:r>
        <w:rPr>
          <w:lang w:val="en-US"/>
        </w:rPr>
        <w:t xml:space="preserve"> (derived from transaction DT)</w:t>
      </w:r>
      <w:r>
        <w:rPr>
          <w:b/>
          <w:bCs/>
          <w:lang w:val="en-US"/>
        </w:rPr>
        <w:t xml:space="preserve">: </w:t>
      </w:r>
      <w:r>
        <w:rPr>
          <w:lang w:val="en-US"/>
        </w:rPr>
        <w:t xml:space="preserve">D1 in many Kaggle notebooks, is considered something like “time passed from registration”. So </w:t>
      </w:r>
      <w:r w:rsidR="00AF63AB">
        <w:rPr>
          <w:lang w:val="en-US"/>
        </w:rPr>
        <w:t>“</w:t>
      </w:r>
      <w:r>
        <w:rPr>
          <w:lang w:val="en-US"/>
        </w:rPr>
        <w:t>D1-</w:t>
      </w:r>
      <w:r w:rsidR="00AF63AB">
        <w:rPr>
          <w:lang w:val="en-US"/>
        </w:rPr>
        <w:t xml:space="preserve">Transaction day” is a constant value for a given account. </w:t>
      </w:r>
      <w:r>
        <w:rPr>
          <w:b/>
          <w:bCs/>
          <w:lang w:val="en-US"/>
        </w:rPr>
        <w:t xml:space="preserve"> </w:t>
      </w:r>
    </w:p>
    <w:p w14:paraId="6B425204" w14:textId="77777777" w:rsidR="00710A83" w:rsidRDefault="00710A83" w:rsidP="004B4E21">
      <w:pPr>
        <w:pStyle w:val="BodyText"/>
        <w:rPr>
          <w:lang w:val="en-US"/>
        </w:rPr>
      </w:pPr>
    </w:p>
    <w:p w14:paraId="4B1647A5" w14:textId="77777777" w:rsidR="00710A83" w:rsidRDefault="00710A83" w:rsidP="004B4E21">
      <w:pPr>
        <w:pStyle w:val="BodyText"/>
        <w:rPr>
          <w:lang w:val="en-US"/>
        </w:rPr>
      </w:pPr>
    </w:p>
    <w:p w14:paraId="69DFA398" w14:textId="77777777" w:rsidR="00710A83" w:rsidRDefault="00710A83" w:rsidP="004B4E21">
      <w:pPr>
        <w:pStyle w:val="BodyText"/>
        <w:rPr>
          <w:lang w:val="en-US"/>
        </w:rPr>
      </w:pPr>
    </w:p>
    <w:p w14:paraId="1F8BA74C" w14:textId="77777777" w:rsidR="00710A83" w:rsidRDefault="00710A83" w:rsidP="004B4E21">
      <w:pPr>
        <w:pStyle w:val="BodyText"/>
        <w:rPr>
          <w:lang w:val="en-US"/>
        </w:rPr>
      </w:pPr>
    </w:p>
    <w:p w14:paraId="7F937E01" w14:textId="4393FE32" w:rsidR="00AF63AB" w:rsidRDefault="00AF63AB" w:rsidP="004B4E21">
      <w:pPr>
        <w:pStyle w:val="BodyText"/>
        <w:rPr>
          <w:lang w:val="en-US"/>
        </w:rPr>
      </w:pPr>
      <w:r>
        <w:rPr>
          <w:lang w:val="en-US"/>
        </w:rPr>
        <w:lastRenderedPageBreak/>
        <w:t xml:space="preserve">So given the mentioned concepts, we used </w:t>
      </w:r>
      <w:r w:rsidRPr="00AF63AB">
        <w:rPr>
          <w:b/>
          <w:bCs/>
          <w:lang w:val="en-US"/>
        </w:rPr>
        <w:t>Concept 1</w:t>
      </w:r>
      <w:r>
        <w:rPr>
          <w:lang w:val="en-US"/>
        </w:rPr>
        <w:t xml:space="preserve"> for :</w:t>
      </w:r>
    </w:p>
    <w:p w14:paraId="5960CEE9" w14:textId="3E2C08FD" w:rsidR="00AF63AB" w:rsidRDefault="00AF63AB" w:rsidP="00AF63AB">
      <w:pPr>
        <w:pStyle w:val="BodyText"/>
        <w:numPr>
          <w:ilvl w:val="0"/>
          <w:numId w:val="34"/>
        </w:numPr>
        <w:rPr>
          <w:lang w:val="en-US"/>
        </w:rPr>
      </w:pPr>
      <w:r>
        <w:rPr>
          <w:lang w:val="en-US"/>
        </w:rPr>
        <w:t xml:space="preserve">Transaction amount based on Card </w:t>
      </w:r>
      <w:r w:rsidR="0095440B">
        <w:rPr>
          <w:lang w:val="en-US"/>
        </w:rPr>
        <w:t>Categories (features: card1, card4 &amp; card6)</w:t>
      </w:r>
      <w:r>
        <w:rPr>
          <w:lang w:val="en-US"/>
        </w:rPr>
        <w:t xml:space="preserve"> </w:t>
      </w:r>
    </w:p>
    <w:p w14:paraId="267B1E2A" w14:textId="77777777" w:rsidR="0095440B" w:rsidRDefault="0095440B" w:rsidP="00FF6F82">
      <w:pPr>
        <w:pStyle w:val="BodyText"/>
        <w:rPr>
          <w:lang w:val="en-US"/>
        </w:rPr>
      </w:pPr>
      <w:r w:rsidRPr="0095440B">
        <w:rPr>
          <w:noProof/>
          <w:lang w:val="en-US"/>
        </w:rPr>
        <w:drawing>
          <wp:inline distT="0" distB="0" distL="0" distR="0" wp14:anchorId="6B8C740B" wp14:editId="54D7B884">
            <wp:extent cx="4440822" cy="2203450"/>
            <wp:effectExtent l="0" t="0" r="0" b="0"/>
            <wp:docPr id="636933845"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33845" name="Picture 1" descr="A graph with a red line&#10;&#10;AI-generated content may be incorrect."/>
                    <pic:cNvPicPr/>
                  </pic:nvPicPr>
                  <pic:blipFill>
                    <a:blip r:embed="rId36"/>
                    <a:stretch>
                      <a:fillRect/>
                    </a:stretch>
                  </pic:blipFill>
                  <pic:spPr>
                    <a:xfrm>
                      <a:off x="0" y="0"/>
                      <a:ext cx="4457057" cy="2211505"/>
                    </a:xfrm>
                    <a:prstGeom prst="rect">
                      <a:avLst/>
                    </a:prstGeom>
                  </pic:spPr>
                </pic:pic>
              </a:graphicData>
            </a:graphic>
          </wp:inline>
        </w:drawing>
      </w:r>
    </w:p>
    <w:p w14:paraId="3837C38E" w14:textId="56526C51" w:rsidR="00FF6FE8" w:rsidRDefault="0095440B" w:rsidP="00FF6F82">
      <w:pPr>
        <w:pStyle w:val="BodyText"/>
        <w:rPr>
          <w:lang w:val="en-US"/>
        </w:rPr>
      </w:pPr>
      <w:r w:rsidRPr="0095440B">
        <w:rPr>
          <w:noProof/>
          <w:lang w:val="en-US"/>
        </w:rPr>
        <w:drawing>
          <wp:inline distT="0" distB="0" distL="0" distR="0" wp14:anchorId="331243E8" wp14:editId="290ED998">
            <wp:extent cx="4440822" cy="2203450"/>
            <wp:effectExtent l="0" t="0" r="0" b="0"/>
            <wp:docPr id="1966335626"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35626" name="Picture 1" descr="A graph with a red line and a blue line&#10;&#10;AI-generated content may be incorrect."/>
                    <pic:cNvPicPr/>
                  </pic:nvPicPr>
                  <pic:blipFill>
                    <a:blip r:embed="rId37"/>
                    <a:stretch>
                      <a:fillRect/>
                    </a:stretch>
                  </pic:blipFill>
                  <pic:spPr>
                    <a:xfrm>
                      <a:off x="0" y="0"/>
                      <a:ext cx="4461772" cy="2213845"/>
                    </a:xfrm>
                    <a:prstGeom prst="rect">
                      <a:avLst/>
                    </a:prstGeom>
                  </pic:spPr>
                </pic:pic>
              </a:graphicData>
            </a:graphic>
          </wp:inline>
        </w:drawing>
      </w:r>
      <w:r w:rsidR="00FF6FE8" w:rsidRPr="00FF6FE8">
        <w:rPr>
          <w:noProof/>
          <w:lang w:val="en-US"/>
        </w:rPr>
        <w:drawing>
          <wp:inline distT="0" distB="0" distL="0" distR="0" wp14:anchorId="42EC4EE2" wp14:editId="5CA8A0A2">
            <wp:extent cx="4440824" cy="2203450"/>
            <wp:effectExtent l="0" t="0" r="0" b="0"/>
            <wp:docPr id="11608854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5451" name="Picture 1" descr="A graph with a red line&#10;&#10;AI-generated content may be incorrect."/>
                    <pic:cNvPicPr/>
                  </pic:nvPicPr>
                  <pic:blipFill>
                    <a:blip r:embed="rId38"/>
                    <a:stretch>
                      <a:fillRect/>
                    </a:stretch>
                  </pic:blipFill>
                  <pic:spPr>
                    <a:xfrm>
                      <a:off x="0" y="0"/>
                      <a:ext cx="4473910" cy="2219867"/>
                    </a:xfrm>
                    <a:prstGeom prst="rect">
                      <a:avLst/>
                    </a:prstGeom>
                  </pic:spPr>
                </pic:pic>
              </a:graphicData>
            </a:graphic>
          </wp:inline>
        </w:drawing>
      </w:r>
    </w:p>
    <w:p w14:paraId="05DE46A7" w14:textId="0E7BA933" w:rsidR="00FF6FE8" w:rsidRDefault="00FF6FE8" w:rsidP="00FF6F82">
      <w:pPr>
        <w:pStyle w:val="BodyText"/>
        <w:rPr>
          <w:lang w:val="en-US"/>
        </w:rPr>
      </w:pPr>
      <w:r>
        <w:rPr>
          <w:lang w:val="en-US"/>
        </w:rPr>
        <w:t>We can see that the transactions that have Z score closer to 0 (are close to the mean transaction amount per card category) have a smaller fraud rate than those further away.</w:t>
      </w:r>
    </w:p>
    <w:p w14:paraId="4103657D" w14:textId="77777777" w:rsidR="00AF63AB" w:rsidRDefault="00AF63AB" w:rsidP="00AF63AB">
      <w:pPr>
        <w:pStyle w:val="BodyText"/>
        <w:numPr>
          <w:ilvl w:val="0"/>
          <w:numId w:val="34"/>
        </w:numPr>
        <w:rPr>
          <w:lang w:val="en-US"/>
        </w:rPr>
      </w:pPr>
      <w:r>
        <w:rPr>
          <w:lang w:val="en-US"/>
        </w:rPr>
        <w:lastRenderedPageBreak/>
        <w:t>Transaction amount based on Product Type</w:t>
      </w:r>
    </w:p>
    <w:p w14:paraId="612565DB" w14:textId="7FD1E9D4" w:rsidR="003D4363" w:rsidRDefault="00CE50A5" w:rsidP="003D4363">
      <w:pPr>
        <w:pStyle w:val="BodyText"/>
        <w:rPr>
          <w:lang w:val="en-US"/>
        </w:rPr>
      </w:pPr>
      <w:r w:rsidRPr="00CE50A5">
        <w:rPr>
          <w:noProof/>
          <w:lang w:val="en-US"/>
        </w:rPr>
        <w:drawing>
          <wp:inline distT="0" distB="0" distL="0" distR="0" wp14:anchorId="330479A7" wp14:editId="5BC61250">
            <wp:extent cx="5486400" cy="2722245"/>
            <wp:effectExtent l="0" t="0" r="0" b="0"/>
            <wp:docPr id="44953110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31101" name="Picture 1" descr="A graph with a red line&#10;&#10;AI-generated content may be incorrect."/>
                    <pic:cNvPicPr/>
                  </pic:nvPicPr>
                  <pic:blipFill>
                    <a:blip r:embed="rId39"/>
                    <a:stretch>
                      <a:fillRect/>
                    </a:stretch>
                  </pic:blipFill>
                  <pic:spPr>
                    <a:xfrm>
                      <a:off x="0" y="0"/>
                      <a:ext cx="5486400" cy="2722245"/>
                    </a:xfrm>
                    <a:prstGeom prst="rect">
                      <a:avLst/>
                    </a:prstGeom>
                  </pic:spPr>
                </pic:pic>
              </a:graphicData>
            </a:graphic>
          </wp:inline>
        </w:drawing>
      </w:r>
    </w:p>
    <w:p w14:paraId="5BFAE1C0" w14:textId="3EABF88F" w:rsidR="00CE50A5" w:rsidRDefault="00CE50A5" w:rsidP="003D4363">
      <w:pPr>
        <w:pStyle w:val="BodyText"/>
        <w:rPr>
          <w:lang w:val="en-US"/>
        </w:rPr>
      </w:pPr>
      <w:r>
        <w:rPr>
          <w:lang w:val="en-US"/>
        </w:rPr>
        <w:t>Same here, z scores further from 0 show higher fraud percentage</w:t>
      </w:r>
    </w:p>
    <w:p w14:paraId="6F2D9603" w14:textId="77777777" w:rsidR="008B49A1" w:rsidRDefault="00AF63AB" w:rsidP="00AF63AB">
      <w:pPr>
        <w:pStyle w:val="BodyText"/>
        <w:numPr>
          <w:ilvl w:val="0"/>
          <w:numId w:val="34"/>
        </w:numPr>
        <w:rPr>
          <w:lang w:val="en-US"/>
        </w:rPr>
      </w:pPr>
      <w:r>
        <w:rPr>
          <w:lang w:val="en-US"/>
        </w:rPr>
        <w:t>Transaction amount based on user ID and hour of day</w:t>
      </w:r>
    </w:p>
    <w:p w14:paraId="15DE341F" w14:textId="419794A0" w:rsidR="00AF63AB" w:rsidRDefault="008B49A1" w:rsidP="008B49A1">
      <w:pPr>
        <w:pStyle w:val="BodyText"/>
        <w:rPr>
          <w:lang w:val="en-US"/>
        </w:rPr>
      </w:pPr>
      <w:r w:rsidRPr="008B49A1">
        <w:rPr>
          <w:noProof/>
          <w:lang w:val="en-US"/>
        </w:rPr>
        <w:drawing>
          <wp:inline distT="0" distB="0" distL="0" distR="0" wp14:anchorId="4BBD7FEC" wp14:editId="4CF57FC4">
            <wp:extent cx="5486400" cy="2722245"/>
            <wp:effectExtent l="0" t="0" r="0" b="0"/>
            <wp:docPr id="1684046897" name="Picture 1" descr="A graph with red lines and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46897" name="Picture 1" descr="A graph with red lines and a line going up&#10;&#10;AI-generated content may be incorrect."/>
                    <pic:cNvPicPr/>
                  </pic:nvPicPr>
                  <pic:blipFill>
                    <a:blip r:embed="rId40"/>
                    <a:stretch>
                      <a:fillRect/>
                    </a:stretch>
                  </pic:blipFill>
                  <pic:spPr>
                    <a:xfrm>
                      <a:off x="0" y="0"/>
                      <a:ext cx="5486400" cy="2722245"/>
                    </a:xfrm>
                    <a:prstGeom prst="rect">
                      <a:avLst/>
                    </a:prstGeom>
                  </pic:spPr>
                </pic:pic>
              </a:graphicData>
            </a:graphic>
          </wp:inline>
        </w:drawing>
      </w:r>
    </w:p>
    <w:p w14:paraId="539AC201" w14:textId="67A610BA" w:rsidR="008B49A1" w:rsidRDefault="008B49A1" w:rsidP="008B49A1">
      <w:pPr>
        <w:pStyle w:val="BodyText"/>
        <w:rPr>
          <w:lang w:val="en-US"/>
        </w:rPr>
      </w:pPr>
    </w:p>
    <w:p w14:paraId="0DFDF255" w14:textId="77777777" w:rsidR="008B49A1" w:rsidRDefault="00AF63AB" w:rsidP="00AF63AB">
      <w:pPr>
        <w:pStyle w:val="BodyText"/>
        <w:numPr>
          <w:ilvl w:val="0"/>
          <w:numId w:val="34"/>
        </w:numPr>
        <w:rPr>
          <w:lang w:val="en-US"/>
        </w:rPr>
      </w:pPr>
      <w:r>
        <w:rPr>
          <w:lang w:val="en-US"/>
        </w:rPr>
        <w:t>Transaction amount based on user ID and day of week</w:t>
      </w:r>
    </w:p>
    <w:p w14:paraId="624664D8" w14:textId="77777777" w:rsidR="008B49A1" w:rsidRDefault="008B49A1" w:rsidP="008B49A1">
      <w:pPr>
        <w:pStyle w:val="ListParagraph"/>
        <w:rPr>
          <w:lang w:val="en-US"/>
        </w:rPr>
      </w:pPr>
    </w:p>
    <w:p w14:paraId="53A92EEC" w14:textId="6388B112" w:rsidR="00AF63AB" w:rsidRDefault="008B49A1" w:rsidP="008B49A1">
      <w:pPr>
        <w:pStyle w:val="BodyText"/>
        <w:rPr>
          <w:lang w:val="en-US"/>
        </w:rPr>
      </w:pPr>
      <w:r w:rsidRPr="008B49A1">
        <w:rPr>
          <w:noProof/>
          <w:lang w:val="en-US"/>
        </w:rPr>
        <w:lastRenderedPageBreak/>
        <w:drawing>
          <wp:inline distT="0" distB="0" distL="0" distR="0" wp14:anchorId="5BE179D2" wp14:editId="3A64D132">
            <wp:extent cx="5486400" cy="2722245"/>
            <wp:effectExtent l="0" t="0" r="0" b="0"/>
            <wp:docPr id="469716073"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16073" name="Picture 1" descr="A graph with a red line and a blue line&#10;&#10;AI-generated content may be incorrect."/>
                    <pic:cNvPicPr/>
                  </pic:nvPicPr>
                  <pic:blipFill>
                    <a:blip r:embed="rId41"/>
                    <a:stretch>
                      <a:fillRect/>
                    </a:stretch>
                  </pic:blipFill>
                  <pic:spPr>
                    <a:xfrm>
                      <a:off x="0" y="0"/>
                      <a:ext cx="5486400" cy="2722245"/>
                    </a:xfrm>
                    <a:prstGeom prst="rect">
                      <a:avLst/>
                    </a:prstGeom>
                  </pic:spPr>
                </pic:pic>
              </a:graphicData>
            </a:graphic>
          </wp:inline>
        </w:drawing>
      </w:r>
    </w:p>
    <w:p w14:paraId="581CD635" w14:textId="77777777" w:rsidR="008B49A1" w:rsidRDefault="008B49A1" w:rsidP="008B49A1">
      <w:pPr>
        <w:pStyle w:val="BodyText"/>
        <w:rPr>
          <w:lang w:val="en-US"/>
        </w:rPr>
      </w:pPr>
    </w:p>
    <w:p w14:paraId="5C6D91A5" w14:textId="18009F1F" w:rsidR="00AF63AB" w:rsidRDefault="00AF63AB" w:rsidP="00AF63AB">
      <w:pPr>
        <w:pStyle w:val="BodyText"/>
        <w:numPr>
          <w:ilvl w:val="0"/>
          <w:numId w:val="34"/>
        </w:numPr>
        <w:rPr>
          <w:lang w:val="en-US"/>
        </w:rPr>
      </w:pPr>
      <w:r>
        <w:rPr>
          <w:lang w:val="en-US"/>
        </w:rPr>
        <w:t>All</w:t>
      </w:r>
      <w:r w:rsidR="005024FD">
        <w:rPr>
          <w:lang w:val="en-US"/>
        </w:rPr>
        <w:t xml:space="preserve"> other</w:t>
      </w:r>
      <w:r>
        <w:rPr>
          <w:lang w:val="en-US"/>
        </w:rPr>
        <w:t xml:space="preserve"> numerical features based on user ID</w:t>
      </w:r>
    </w:p>
    <w:p w14:paraId="3B6564E4" w14:textId="14C134FF" w:rsidR="003A7E47" w:rsidRDefault="00AF63AB" w:rsidP="00937986">
      <w:pPr>
        <w:pStyle w:val="BodyText"/>
        <w:rPr>
          <w:b/>
          <w:bCs/>
          <w:lang w:val="en-US"/>
        </w:rPr>
      </w:pPr>
      <w:r>
        <w:rPr>
          <w:lang w:val="en-US"/>
        </w:rPr>
        <w:t>Also</w:t>
      </w:r>
      <w:r w:rsidR="00E21875">
        <w:rPr>
          <w:lang w:val="en-US"/>
        </w:rPr>
        <w:t>,</w:t>
      </w:r>
      <w:r>
        <w:rPr>
          <w:lang w:val="en-US"/>
        </w:rPr>
        <w:t xml:space="preserve"> we used </w:t>
      </w:r>
      <w:r>
        <w:rPr>
          <w:b/>
          <w:bCs/>
          <w:lang w:val="en-US"/>
        </w:rPr>
        <w:t>C</w:t>
      </w:r>
      <w:r w:rsidRPr="00AF63AB">
        <w:rPr>
          <w:b/>
          <w:bCs/>
          <w:lang w:val="en-US"/>
        </w:rPr>
        <w:t xml:space="preserve">oncept 2 </w:t>
      </w:r>
      <w:r>
        <w:rPr>
          <w:b/>
          <w:bCs/>
          <w:lang w:val="en-US"/>
        </w:rPr>
        <w:t>for all categorical features based on user ID.</w:t>
      </w:r>
      <w:r w:rsidR="003A7E47" w:rsidRPr="00AF63AB">
        <w:rPr>
          <w:b/>
          <w:bCs/>
          <w:lang w:val="en-US"/>
        </w:rPr>
        <w:br w:type="page"/>
      </w:r>
    </w:p>
    <w:p w14:paraId="490AD635" w14:textId="4FF9EA2F" w:rsidR="001A350E" w:rsidRDefault="008A78A4" w:rsidP="001A350E">
      <w:pPr>
        <w:pStyle w:val="Heading1"/>
        <w:rPr>
          <w:lang w:val="en-US"/>
        </w:rPr>
      </w:pPr>
      <w:bookmarkStart w:id="42" w:name="_Toc216555398"/>
      <w:r>
        <w:rPr>
          <w:lang w:val="en-US"/>
        </w:rPr>
        <w:lastRenderedPageBreak/>
        <w:t>5</w:t>
      </w:r>
      <w:r w:rsidR="001A350E">
        <w:rPr>
          <w:lang w:val="en-US"/>
        </w:rPr>
        <w:t xml:space="preserve">. </w:t>
      </w:r>
      <w:r w:rsidR="00710A83">
        <w:rPr>
          <w:lang w:val="en-US"/>
        </w:rPr>
        <w:t>Results</w:t>
      </w:r>
      <w:bookmarkEnd w:id="42"/>
    </w:p>
    <w:p w14:paraId="50EB986B" w14:textId="42D480A7" w:rsidR="00FC0A32" w:rsidRDefault="008A78A4" w:rsidP="00FC0A32">
      <w:pPr>
        <w:pStyle w:val="Subheading"/>
      </w:pPr>
      <w:bookmarkStart w:id="43" w:name="_Toc216555399"/>
      <w:r>
        <w:t>5</w:t>
      </w:r>
      <w:r w:rsidR="001A350E">
        <w:t>.1. Full Features</w:t>
      </w:r>
      <w:bookmarkEnd w:id="43"/>
    </w:p>
    <w:tbl>
      <w:tblPr>
        <w:tblW w:w="8699" w:type="dxa"/>
        <w:tblLook w:val="04A0" w:firstRow="1" w:lastRow="0" w:firstColumn="1" w:lastColumn="0" w:noHBand="0" w:noVBand="1"/>
      </w:tblPr>
      <w:tblGrid>
        <w:gridCol w:w="1099"/>
        <w:gridCol w:w="1520"/>
        <w:gridCol w:w="1520"/>
        <w:gridCol w:w="1520"/>
        <w:gridCol w:w="1520"/>
        <w:gridCol w:w="1520"/>
      </w:tblGrid>
      <w:tr w:rsidR="00FD6B63" w:rsidRPr="00FD6B63" w14:paraId="48F75A0D" w14:textId="77777777" w:rsidTr="00FC0A32">
        <w:trPr>
          <w:trHeight w:val="288"/>
        </w:trPr>
        <w:tc>
          <w:tcPr>
            <w:tcW w:w="1099" w:type="dxa"/>
            <w:tcBorders>
              <w:top w:val="single" w:sz="4" w:space="0" w:color="000000"/>
              <w:left w:val="single" w:sz="4" w:space="0" w:color="000000"/>
              <w:bottom w:val="nil"/>
              <w:right w:val="nil"/>
            </w:tcBorders>
            <w:shd w:val="clear" w:color="000000" w:fill="000000"/>
            <w:noWrap/>
            <w:vAlign w:val="center"/>
            <w:hideMark/>
          </w:tcPr>
          <w:p w14:paraId="5E88D9C2" w14:textId="77777777" w:rsidR="00FD6B63" w:rsidRPr="00FD6B63" w:rsidRDefault="00FD6B63" w:rsidP="00FD6B63">
            <w:pPr>
              <w:spacing w:after="0"/>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4316CC7B" w14:textId="77777777" w:rsidR="00FD6B63" w:rsidRPr="00FD6B63" w:rsidRDefault="00FD6B63" w:rsidP="00FD6B63">
            <w:pPr>
              <w:spacing w:after="0"/>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5CAF5ED4" w14:textId="77777777" w:rsidR="00FD6B63" w:rsidRPr="00FD6B63" w:rsidRDefault="00FD6B63" w:rsidP="00FD6B63">
            <w:pPr>
              <w:spacing w:after="0"/>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4ED5C42E" w14:textId="77777777" w:rsidR="00FD6B63" w:rsidRPr="00FD6B63" w:rsidRDefault="00FD6B63" w:rsidP="00FD6B63">
            <w:pPr>
              <w:spacing w:after="0"/>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79D3F864" w14:textId="77777777" w:rsidR="00FD6B63" w:rsidRPr="00FD6B63" w:rsidRDefault="00FD6B63" w:rsidP="00FD6B63">
            <w:pPr>
              <w:spacing w:after="0"/>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53ED12CE" w14:textId="77777777" w:rsidR="00FD6B63" w:rsidRPr="00FD6B63" w:rsidRDefault="00FD6B63" w:rsidP="00FD6B63">
            <w:pPr>
              <w:spacing w:after="0"/>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recall</w:t>
            </w:r>
          </w:p>
        </w:tc>
      </w:tr>
      <w:tr w:rsidR="00FD6B63" w:rsidRPr="00FD6B63" w14:paraId="2A66C8AF" w14:textId="77777777" w:rsidTr="00FC0A32">
        <w:trPr>
          <w:trHeight w:val="288"/>
        </w:trPr>
        <w:tc>
          <w:tcPr>
            <w:tcW w:w="1099" w:type="dxa"/>
            <w:tcBorders>
              <w:top w:val="single" w:sz="4" w:space="0" w:color="000000"/>
              <w:left w:val="single" w:sz="4" w:space="0" w:color="000000"/>
              <w:bottom w:val="nil"/>
              <w:right w:val="nil"/>
            </w:tcBorders>
            <w:noWrap/>
            <w:vAlign w:val="center"/>
            <w:hideMark/>
          </w:tcPr>
          <w:p w14:paraId="5446902B" w14:textId="73D9207E" w:rsidR="00FD6B63" w:rsidRPr="00FD6B63" w:rsidRDefault="00FD6B63" w:rsidP="00FD6B63">
            <w:pPr>
              <w:spacing w:after="0"/>
              <w:rPr>
                <w:rFonts w:ascii="Calibri" w:eastAsia="Times New Roman" w:hAnsi="Calibri" w:cs="Calibri"/>
                <w:color w:val="000000"/>
                <w:sz w:val="22"/>
                <w:szCs w:val="22"/>
                <w:lang w:val="en-US"/>
              </w:rPr>
            </w:pPr>
            <w:proofErr w:type="spellStart"/>
            <w:r w:rsidRPr="00FD6B63">
              <w:rPr>
                <w:rFonts w:ascii="Calibri" w:eastAsia="Times New Roman" w:hAnsi="Calibri" w:cs="Calibri"/>
                <w:color w:val="000000"/>
                <w:sz w:val="22"/>
                <w:szCs w:val="22"/>
                <w:lang w:val="en-US"/>
              </w:rPr>
              <w:t>XGBoost</w:t>
            </w:r>
            <w:proofErr w:type="spellEnd"/>
          </w:p>
        </w:tc>
        <w:tc>
          <w:tcPr>
            <w:tcW w:w="1520" w:type="dxa"/>
            <w:tcBorders>
              <w:top w:val="single" w:sz="4" w:space="0" w:color="000000"/>
              <w:left w:val="nil"/>
              <w:bottom w:val="nil"/>
              <w:right w:val="nil"/>
            </w:tcBorders>
            <w:noWrap/>
            <w:vAlign w:val="center"/>
            <w:hideMark/>
          </w:tcPr>
          <w:p w14:paraId="3215AD98" w14:textId="77777777" w:rsidR="00FD6B63" w:rsidRPr="00FD6B63" w:rsidRDefault="00FD6B63" w:rsidP="00FD6B63">
            <w:pPr>
              <w:spacing w:after="0"/>
              <w:jc w:val="right"/>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 xml:space="preserve">0.896 </w:t>
            </w:r>
          </w:p>
        </w:tc>
        <w:tc>
          <w:tcPr>
            <w:tcW w:w="1520" w:type="dxa"/>
            <w:tcBorders>
              <w:top w:val="single" w:sz="4" w:space="0" w:color="000000"/>
              <w:left w:val="nil"/>
              <w:bottom w:val="nil"/>
              <w:right w:val="nil"/>
            </w:tcBorders>
            <w:noWrap/>
            <w:vAlign w:val="center"/>
            <w:hideMark/>
          </w:tcPr>
          <w:p w14:paraId="04B1703F" w14:textId="77777777" w:rsidR="00FD6B63" w:rsidRPr="00FD6B63" w:rsidRDefault="00FD6B63" w:rsidP="00FD6B63">
            <w:pPr>
              <w:spacing w:after="0"/>
              <w:jc w:val="right"/>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 xml:space="preserve">0.487 </w:t>
            </w:r>
          </w:p>
        </w:tc>
        <w:tc>
          <w:tcPr>
            <w:tcW w:w="1520" w:type="dxa"/>
            <w:tcBorders>
              <w:top w:val="single" w:sz="4" w:space="0" w:color="000000"/>
              <w:left w:val="nil"/>
              <w:bottom w:val="nil"/>
              <w:right w:val="nil"/>
            </w:tcBorders>
            <w:noWrap/>
            <w:vAlign w:val="center"/>
            <w:hideMark/>
          </w:tcPr>
          <w:p w14:paraId="262BD411" w14:textId="77777777" w:rsidR="00FD6B63" w:rsidRPr="00FD6B63" w:rsidRDefault="00FD6B63" w:rsidP="00FD6B63">
            <w:pPr>
              <w:spacing w:after="0"/>
              <w:jc w:val="right"/>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 xml:space="preserve">0.384 </w:t>
            </w:r>
          </w:p>
        </w:tc>
        <w:tc>
          <w:tcPr>
            <w:tcW w:w="1520" w:type="dxa"/>
            <w:tcBorders>
              <w:top w:val="single" w:sz="4" w:space="0" w:color="000000"/>
              <w:left w:val="nil"/>
              <w:bottom w:val="nil"/>
              <w:right w:val="nil"/>
            </w:tcBorders>
            <w:noWrap/>
            <w:vAlign w:val="center"/>
            <w:hideMark/>
          </w:tcPr>
          <w:p w14:paraId="7A7345F9" w14:textId="77777777" w:rsidR="00FD6B63" w:rsidRPr="00FD6B63" w:rsidRDefault="00FD6B63" w:rsidP="00FD6B63">
            <w:pPr>
              <w:spacing w:after="0"/>
              <w:jc w:val="right"/>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 xml:space="preserve">0.269 </w:t>
            </w:r>
          </w:p>
        </w:tc>
        <w:tc>
          <w:tcPr>
            <w:tcW w:w="1520" w:type="dxa"/>
            <w:tcBorders>
              <w:top w:val="single" w:sz="4" w:space="0" w:color="000000"/>
              <w:left w:val="nil"/>
              <w:bottom w:val="nil"/>
              <w:right w:val="single" w:sz="4" w:space="0" w:color="000000"/>
            </w:tcBorders>
            <w:noWrap/>
            <w:vAlign w:val="center"/>
            <w:hideMark/>
          </w:tcPr>
          <w:p w14:paraId="33504B55" w14:textId="77777777" w:rsidR="00FD6B63" w:rsidRPr="00FD6B63" w:rsidRDefault="00FD6B63" w:rsidP="00FD6B63">
            <w:pPr>
              <w:spacing w:after="0"/>
              <w:jc w:val="right"/>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 xml:space="preserve">0.671 </w:t>
            </w:r>
          </w:p>
        </w:tc>
      </w:tr>
      <w:tr w:rsidR="00FD6B63" w:rsidRPr="00FD6B63" w14:paraId="5FABF4E1" w14:textId="77777777" w:rsidTr="00FC0A32">
        <w:trPr>
          <w:trHeight w:val="288"/>
        </w:trPr>
        <w:tc>
          <w:tcPr>
            <w:tcW w:w="1099" w:type="dxa"/>
            <w:tcBorders>
              <w:top w:val="single" w:sz="4" w:space="0" w:color="000000"/>
              <w:left w:val="single" w:sz="4" w:space="0" w:color="000000"/>
              <w:bottom w:val="nil"/>
              <w:right w:val="nil"/>
            </w:tcBorders>
            <w:noWrap/>
            <w:vAlign w:val="center"/>
            <w:hideMark/>
          </w:tcPr>
          <w:p w14:paraId="442D9C05" w14:textId="6F2ED87A" w:rsidR="00FD6B63" w:rsidRPr="00FD6B63" w:rsidRDefault="00FD6B63" w:rsidP="00FD6B63">
            <w:pPr>
              <w:spacing w:after="0"/>
              <w:rPr>
                <w:rFonts w:ascii="Calibri" w:eastAsia="Times New Roman" w:hAnsi="Calibri" w:cs="Calibri"/>
                <w:color w:val="000000"/>
                <w:sz w:val="22"/>
                <w:szCs w:val="22"/>
                <w:lang w:val="en-US"/>
              </w:rPr>
            </w:pPr>
            <w:proofErr w:type="spellStart"/>
            <w:r w:rsidRPr="00FD6B63">
              <w:rPr>
                <w:rFonts w:ascii="Calibri" w:eastAsia="Times New Roman" w:hAnsi="Calibri" w:cs="Calibri"/>
                <w:color w:val="000000"/>
                <w:sz w:val="22"/>
                <w:szCs w:val="22"/>
                <w:lang w:val="en-US"/>
              </w:rPr>
              <w:t>LightGBM</w:t>
            </w:r>
            <w:proofErr w:type="spellEnd"/>
          </w:p>
        </w:tc>
        <w:tc>
          <w:tcPr>
            <w:tcW w:w="1520" w:type="dxa"/>
            <w:tcBorders>
              <w:top w:val="single" w:sz="4" w:space="0" w:color="000000"/>
              <w:left w:val="nil"/>
              <w:bottom w:val="nil"/>
              <w:right w:val="nil"/>
            </w:tcBorders>
            <w:noWrap/>
            <w:vAlign w:val="center"/>
            <w:hideMark/>
          </w:tcPr>
          <w:p w14:paraId="24C7395F" w14:textId="77777777" w:rsidR="00FD6B63" w:rsidRPr="00FD6B63" w:rsidRDefault="00FD6B63" w:rsidP="00FD6B63">
            <w:pPr>
              <w:spacing w:after="0"/>
              <w:jc w:val="right"/>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 xml:space="preserve">0.918 </w:t>
            </w:r>
          </w:p>
        </w:tc>
        <w:tc>
          <w:tcPr>
            <w:tcW w:w="1520" w:type="dxa"/>
            <w:tcBorders>
              <w:top w:val="single" w:sz="4" w:space="0" w:color="000000"/>
              <w:left w:val="nil"/>
              <w:bottom w:val="nil"/>
              <w:right w:val="nil"/>
            </w:tcBorders>
            <w:noWrap/>
            <w:vAlign w:val="center"/>
            <w:hideMark/>
          </w:tcPr>
          <w:p w14:paraId="09F0A4EB" w14:textId="77777777" w:rsidR="00FD6B63" w:rsidRPr="00FD6B63" w:rsidRDefault="00FD6B63" w:rsidP="00FD6B63">
            <w:pPr>
              <w:spacing w:after="0"/>
              <w:jc w:val="right"/>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 xml:space="preserve">0.537 </w:t>
            </w:r>
          </w:p>
        </w:tc>
        <w:tc>
          <w:tcPr>
            <w:tcW w:w="1520" w:type="dxa"/>
            <w:tcBorders>
              <w:top w:val="single" w:sz="4" w:space="0" w:color="000000"/>
              <w:left w:val="nil"/>
              <w:bottom w:val="nil"/>
              <w:right w:val="nil"/>
            </w:tcBorders>
            <w:noWrap/>
            <w:vAlign w:val="center"/>
            <w:hideMark/>
          </w:tcPr>
          <w:p w14:paraId="6FF36FB5" w14:textId="77777777" w:rsidR="00FD6B63" w:rsidRPr="00FD6B63" w:rsidRDefault="00FD6B63" w:rsidP="00FD6B63">
            <w:pPr>
              <w:spacing w:after="0"/>
              <w:jc w:val="right"/>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 xml:space="preserve">0.506 </w:t>
            </w:r>
          </w:p>
        </w:tc>
        <w:tc>
          <w:tcPr>
            <w:tcW w:w="1520" w:type="dxa"/>
            <w:tcBorders>
              <w:top w:val="single" w:sz="4" w:space="0" w:color="000000"/>
              <w:left w:val="nil"/>
              <w:bottom w:val="nil"/>
              <w:right w:val="nil"/>
            </w:tcBorders>
            <w:noWrap/>
            <w:vAlign w:val="center"/>
            <w:hideMark/>
          </w:tcPr>
          <w:p w14:paraId="691176A0" w14:textId="77777777" w:rsidR="00FD6B63" w:rsidRPr="00FD6B63" w:rsidRDefault="00FD6B63" w:rsidP="00FD6B63">
            <w:pPr>
              <w:spacing w:after="0"/>
              <w:jc w:val="right"/>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 xml:space="preserve">0.463 </w:t>
            </w:r>
          </w:p>
        </w:tc>
        <w:tc>
          <w:tcPr>
            <w:tcW w:w="1520" w:type="dxa"/>
            <w:tcBorders>
              <w:top w:val="single" w:sz="4" w:space="0" w:color="000000"/>
              <w:left w:val="nil"/>
              <w:bottom w:val="nil"/>
              <w:right w:val="single" w:sz="4" w:space="0" w:color="000000"/>
            </w:tcBorders>
            <w:noWrap/>
            <w:vAlign w:val="center"/>
            <w:hideMark/>
          </w:tcPr>
          <w:p w14:paraId="5E00CC56" w14:textId="77777777" w:rsidR="00FD6B63" w:rsidRPr="00FD6B63" w:rsidRDefault="00FD6B63" w:rsidP="00FD6B63">
            <w:pPr>
              <w:spacing w:after="0"/>
              <w:jc w:val="right"/>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 xml:space="preserve">0.558 </w:t>
            </w:r>
          </w:p>
        </w:tc>
      </w:tr>
      <w:tr w:rsidR="00FD6B63" w:rsidRPr="00FD6B63" w14:paraId="28AF0E1C" w14:textId="77777777" w:rsidTr="00FC0A32">
        <w:trPr>
          <w:trHeight w:val="300"/>
        </w:trPr>
        <w:tc>
          <w:tcPr>
            <w:tcW w:w="1099" w:type="dxa"/>
            <w:tcBorders>
              <w:top w:val="single" w:sz="4" w:space="0" w:color="000000"/>
              <w:left w:val="single" w:sz="4" w:space="0" w:color="000000"/>
              <w:bottom w:val="single" w:sz="4" w:space="0" w:color="000000"/>
              <w:right w:val="nil"/>
            </w:tcBorders>
            <w:noWrap/>
            <w:vAlign w:val="center"/>
            <w:hideMark/>
          </w:tcPr>
          <w:p w14:paraId="62DE3C52" w14:textId="5823E370" w:rsidR="00FD6B63" w:rsidRPr="00FD6B63" w:rsidRDefault="00FD6B63" w:rsidP="00FD6B63">
            <w:pPr>
              <w:spacing w:after="0"/>
              <w:rPr>
                <w:rFonts w:ascii="Calibri" w:eastAsia="Times New Roman" w:hAnsi="Calibri" w:cs="Calibri"/>
                <w:color w:val="000000"/>
                <w:sz w:val="22"/>
                <w:szCs w:val="22"/>
                <w:lang w:val="en-US"/>
              </w:rPr>
            </w:pPr>
            <w:proofErr w:type="spellStart"/>
            <w:r w:rsidRPr="00FD6B63">
              <w:rPr>
                <w:rFonts w:ascii="Calibri" w:eastAsia="Times New Roman" w:hAnsi="Calibri" w:cs="Calibri"/>
                <w:color w:val="000000"/>
                <w:sz w:val="22"/>
                <w:szCs w:val="22"/>
                <w:lang w:val="en-US"/>
              </w:rPr>
              <w:t>CATboost</w:t>
            </w:r>
            <w:proofErr w:type="spellEnd"/>
          </w:p>
        </w:tc>
        <w:tc>
          <w:tcPr>
            <w:tcW w:w="1520" w:type="dxa"/>
            <w:tcBorders>
              <w:top w:val="single" w:sz="4" w:space="0" w:color="000000"/>
              <w:left w:val="nil"/>
              <w:bottom w:val="single" w:sz="4" w:space="0" w:color="000000"/>
              <w:right w:val="nil"/>
            </w:tcBorders>
            <w:noWrap/>
            <w:vAlign w:val="center"/>
            <w:hideMark/>
          </w:tcPr>
          <w:p w14:paraId="02BCF4CD" w14:textId="77777777" w:rsidR="00FD6B63" w:rsidRPr="00FD6B63" w:rsidRDefault="00FD6B63" w:rsidP="00FD6B63">
            <w:pPr>
              <w:spacing w:after="0"/>
              <w:jc w:val="right"/>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 xml:space="preserve">0.910 </w:t>
            </w:r>
          </w:p>
        </w:tc>
        <w:tc>
          <w:tcPr>
            <w:tcW w:w="1520" w:type="dxa"/>
            <w:tcBorders>
              <w:top w:val="single" w:sz="4" w:space="0" w:color="000000"/>
              <w:left w:val="nil"/>
              <w:bottom w:val="single" w:sz="4" w:space="0" w:color="000000"/>
              <w:right w:val="nil"/>
            </w:tcBorders>
            <w:noWrap/>
            <w:vAlign w:val="center"/>
            <w:hideMark/>
          </w:tcPr>
          <w:p w14:paraId="26081C3D" w14:textId="77777777" w:rsidR="00FD6B63" w:rsidRPr="00FD6B63" w:rsidRDefault="00FD6B63" w:rsidP="00FD6B63">
            <w:pPr>
              <w:spacing w:after="0"/>
              <w:jc w:val="right"/>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 xml:space="preserve">0.519 </w:t>
            </w:r>
          </w:p>
        </w:tc>
        <w:tc>
          <w:tcPr>
            <w:tcW w:w="1520" w:type="dxa"/>
            <w:tcBorders>
              <w:top w:val="single" w:sz="4" w:space="0" w:color="000000"/>
              <w:left w:val="nil"/>
              <w:bottom w:val="single" w:sz="4" w:space="0" w:color="000000"/>
              <w:right w:val="nil"/>
            </w:tcBorders>
            <w:noWrap/>
            <w:vAlign w:val="center"/>
            <w:hideMark/>
          </w:tcPr>
          <w:p w14:paraId="203019BF" w14:textId="77777777" w:rsidR="00FD6B63" w:rsidRPr="00FD6B63" w:rsidRDefault="00FD6B63" w:rsidP="00FD6B63">
            <w:pPr>
              <w:spacing w:after="0"/>
              <w:jc w:val="right"/>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 xml:space="preserve">0.380 </w:t>
            </w:r>
          </w:p>
        </w:tc>
        <w:tc>
          <w:tcPr>
            <w:tcW w:w="1520" w:type="dxa"/>
            <w:tcBorders>
              <w:top w:val="single" w:sz="4" w:space="0" w:color="000000"/>
              <w:left w:val="nil"/>
              <w:bottom w:val="single" w:sz="4" w:space="0" w:color="000000"/>
              <w:right w:val="nil"/>
            </w:tcBorders>
            <w:noWrap/>
            <w:vAlign w:val="center"/>
            <w:hideMark/>
          </w:tcPr>
          <w:p w14:paraId="705866BC" w14:textId="77777777" w:rsidR="00FD6B63" w:rsidRPr="00FD6B63" w:rsidRDefault="00FD6B63" w:rsidP="00FD6B63">
            <w:pPr>
              <w:spacing w:after="0"/>
              <w:jc w:val="right"/>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 xml:space="preserve">0.258 </w:t>
            </w:r>
          </w:p>
        </w:tc>
        <w:tc>
          <w:tcPr>
            <w:tcW w:w="1520" w:type="dxa"/>
            <w:tcBorders>
              <w:top w:val="single" w:sz="4" w:space="0" w:color="000000"/>
              <w:left w:val="nil"/>
              <w:bottom w:val="single" w:sz="4" w:space="0" w:color="000000"/>
              <w:right w:val="single" w:sz="4" w:space="0" w:color="000000"/>
            </w:tcBorders>
            <w:noWrap/>
            <w:vAlign w:val="center"/>
            <w:hideMark/>
          </w:tcPr>
          <w:p w14:paraId="0A6A3CE7" w14:textId="77777777" w:rsidR="00FD6B63" w:rsidRPr="00FD6B63" w:rsidRDefault="00FD6B63" w:rsidP="00FD6B63">
            <w:pPr>
              <w:spacing w:after="0"/>
              <w:jc w:val="right"/>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 xml:space="preserve">0.725 </w:t>
            </w:r>
          </w:p>
        </w:tc>
      </w:tr>
    </w:tbl>
    <w:p w14:paraId="4372E679" w14:textId="77777777" w:rsidR="00A53EB4" w:rsidRPr="00A53EB4" w:rsidRDefault="00A53EB4" w:rsidP="00FC0A32">
      <w:pPr>
        <w:pStyle w:val="BodyText"/>
        <w:rPr>
          <w:b/>
          <w:bCs/>
          <w:lang w:val="en-US"/>
        </w:rPr>
      </w:pPr>
      <w:bookmarkStart w:id="44" w:name="_Toc216555403"/>
      <w:proofErr w:type="spellStart"/>
      <w:r w:rsidRPr="00A53EB4">
        <w:rPr>
          <w:b/>
          <w:bCs/>
          <w:lang w:val="en-US"/>
        </w:rPr>
        <w:t>XGBoost</w:t>
      </w:r>
      <w:proofErr w:type="spellEnd"/>
      <w:r w:rsidRPr="00A53EB4">
        <w:rPr>
          <w:b/>
          <w:bCs/>
          <w:lang w:val="en-US"/>
        </w:rPr>
        <w:t>:</w:t>
      </w:r>
    </w:p>
    <w:p w14:paraId="38F433D5" w14:textId="506B679E" w:rsidR="00A53EB4" w:rsidRDefault="00A53EB4" w:rsidP="00FC0A32">
      <w:pPr>
        <w:pStyle w:val="BodyText"/>
        <w:rPr>
          <w:lang w:val="en-US"/>
        </w:rPr>
      </w:pPr>
      <w:r>
        <w:rPr>
          <w:noProof/>
        </w:rPr>
        <w:drawing>
          <wp:inline distT="0" distB="0" distL="0" distR="0" wp14:anchorId="68DFEAA2" wp14:editId="6B293174">
            <wp:extent cx="2350008" cy="2011680"/>
            <wp:effectExtent l="0" t="0" r="0" b="0"/>
            <wp:docPr id="721473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350008" cy="2011680"/>
                    </a:xfrm>
                    <a:prstGeom prst="rect">
                      <a:avLst/>
                    </a:prstGeom>
                    <a:noFill/>
                    <a:ln>
                      <a:noFill/>
                    </a:ln>
                  </pic:spPr>
                </pic:pic>
              </a:graphicData>
            </a:graphic>
          </wp:inline>
        </w:drawing>
      </w:r>
      <w:r>
        <w:rPr>
          <w:noProof/>
        </w:rPr>
        <w:drawing>
          <wp:inline distT="0" distB="0" distL="0" distR="0" wp14:anchorId="7BBD013B" wp14:editId="794BC749">
            <wp:extent cx="2523744" cy="2011680"/>
            <wp:effectExtent l="0" t="0" r="0" b="0"/>
            <wp:docPr id="43087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3B96213B" w14:textId="77777777" w:rsidR="00A53EB4" w:rsidRPr="00A53EB4" w:rsidRDefault="00A53EB4" w:rsidP="00FC0A32">
      <w:pPr>
        <w:pStyle w:val="BodyText"/>
        <w:rPr>
          <w:b/>
          <w:bCs/>
          <w:lang w:val="en-US"/>
        </w:rPr>
      </w:pPr>
      <w:proofErr w:type="spellStart"/>
      <w:r w:rsidRPr="00A53EB4">
        <w:rPr>
          <w:b/>
          <w:bCs/>
          <w:lang w:val="en-US"/>
        </w:rPr>
        <w:t>LightGBM</w:t>
      </w:r>
      <w:proofErr w:type="spellEnd"/>
      <w:r w:rsidRPr="00A53EB4">
        <w:rPr>
          <w:b/>
          <w:bCs/>
          <w:lang w:val="en-US"/>
        </w:rPr>
        <w:t>:</w:t>
      </w:r>
    </w:p>
    <w:p w14:paraId="07ED2939" w14:textId="62FA68DF" w:rsidR="00FC0A32" w:rsidRDefault="00FC0A32" w:rsidP="00FC0A32">
      <w:pPr>
        <w:pStyle w:val="BodyText"/>
        <w:rPr>
          <w:lang w:val="en-US"/>
        </w:rPr>
      </w:pPr>
      <w:r>
        <w:rPr>
          <w:noProof/>
        </w:rPr>
        <w:drawing>
          <wp:inline distT="0" distB="0" distL="0" distR="0" wp14:anchorId="3E3AF65B" wp14:editId="27B22BEC">
            <wp:extent cx="2432304" cy="2011680"/>
            <wp:effectExtent l="0" t="0" r="0" b="0"/>
            <wp:docPr id="1406495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sidRPr="00A53EB4">
        <w:rPr>
          <w:lang w:val="en-US"/>
        </w:rPr>
        <w:t xml:space="preserve"> </w:t>
      </w:r>
      <w:r>
        <w:rPr>
          <w:noProof/>
        </w:rPr>
        <w:drawing>
          <wp:inline distT="0" distB="0" distL="0" distR="0" wp14:anchorId="524A1C4B" wp14:editId="72A4648B">
            <wp:extent cx="2523744" cy="2011680"/>
            <wp:effectExtent l="0" t="0" r="0" b="0"/>
            <wp:docPr id="1267909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2825570B" w14:textId="77777777" w:rsidR="00A53EB4" w:rsidRDefault="00A53EB4" w:rsidP="00FC0A32">
      <w:pPr>
        <w:pStyle w:val="BodyText"/>
        <w:rPr>
          <w:b/>
          <w:bCs/>
          <w:lang w:val="en-US"/>
        </w:rPr>
      </w:pPr>
    </w:p>
    <w:p w14:paraId="1339938D" w14:textId="77777777" w:rsidR="00A53EB4" w:rsidRDefault="00A53EB4" w:rsidP="00FC0A32">
      <w:pPr>
        <w:pStyle w:val="BodyText"/>
        <w:rPr>
          <w:b/>
          <w:bCs/>
          <w:lang w:val="en-US"/>
        </w:rPr>
      </w:pPr>
    </w:p>
    <w:p w14:paraId="42BEF289" w14:textId="77777777" w:rsidR="00A53EB4" w:rsidRDefault="00A53EB4" w:rsidP="00FC0A32">
      <w:pPr>
        <w:pStyle w:val="BodyText"/>
        <w:rPr>
          <w:b/>
          <w:bCs/>
          <w:lang w:val="en-US"/>
        </w:rPr>
      </w:pPr>
    </w:p>
    <w:p w14:paraId="59600FEB" w14:textId="77777777" w:rsidR="00A53EB4" w:rsidRDefault="00A53EB4" w:rsidP="00FC0A32">
      <w:pPr>
        <w:pStyle w:val="BodyText"/>
        <w:rPr>
          <w:b/>
          <w:bCs/>
          <w:lang w:val="en-US"/>
        </w:rPr>
      </w:pPr>
    </w:p>
    <w:p w14:paraId="6998184C" w14:textId="554FA328" w:rsidR="00A53EB4" w:rsidRPr="00A53EB4" w:rsidRDefault="00A53EB4" w:rsidP="00FC0A32">
      <w:pPr>
        <w:pStyle w:val="BodyText"/>
        <w:rPr>
          <w:b/>
          <w:bCs/>
          <w:lang w:val="en-US"/>
        </w:rPr>
      </w:pPr>
      <w:r w:rsidRPr="00A53EB4">
        <w:rPr>
          <w:b/>
          <w:bCs/>
          <w:lang w:val="en-US"/>
        </w:rPr>
        <w:lastRenderedPageBreak/>
        <w:t>Cat</w:t>
      </w:r>
      <w:r>
        <w:rPr>
          <w:b/>
          <w:bCs/>
          <w:lang w:val="en-US"/>
        </w:rPr>
        <w:t xml:space="preserve"> </w:t>
      </w:r>
      <w:r w:rsidRPr="00A53EB4">
        <w:rPr>
          <w:b/>
          <w:bCs/>
          <w:lang w:val="en-US"/>
        </w:rPr>
        <w:t>Boost:</w:t>
      </w:r>
    </w:p>
    <w:p w14:paraId="37D31FF5" w14:textId="79505063" w:rsidR="00FC0A32" w:rsidRDefault="00A53EB4" w:rsidP="00FC0A32">
      <w:pPr>
        <w:pStyle w:val="BodyText"/>
        <w:rPr>
          <w:lang w:val="en-US"/>
        </w:rPr>
      </w:pPr>
      <w:r>
        <w:rPr>
          <w:noProof/>
        </w:rPr>
        <w:drawing>
          <wp:inline distT="0" distB="0" distL="0" distR="0" wp14:anchorId="7B34303D" wp14:editId="1FC20E1E">
            <wp:extent cx="2432304" cy="2011680"/>
            <wp:effectExtent l="0" t="0" r="0" b="0"/>
            <wp:docPr id="12196422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1C2B89A6" wp14:editId="6B3307E0">
            <wp:extent cx="2523744" cy="2011680"/>
            <wp:effectExtent l="0" t="0" r="0" b="0"/>
            <wp:docPr id="10296547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47B5E91A" w14:textId="1C617B05" w:rsidR="00364686" w:rsidRDefault="00364686" w:rsidP="00364686">
      <w:pPr>
        <w:pStyle w:val="Subheading"/>
      </w:pPr>
      <w:r>
        <w:t>5.2. Down-sampling</w:t>
      </w:r>
    </w:p>
    <w:tbl>
      <w:tblPr>
        <w:tblW w:w="9055" w:type="dxa"/>
        <w:tblLook w:val="04A0" w:firstRow="1" w:lastRow="0" w:firstColumn="1" w:lastColumn="0" w:noHBand="0" w:noVBand="1"/>
      </w:tblPr>
      <w:tblGrid>
        <w:gridCol w:w="1455"/>
        <w:gridCol w:w="1520"/>
        <w:gridCol w:w="1520"/>
        <w:gridCol w:w="1520"/>
        <w:gridCol w:w="1520"/>
        <w:gridCol w:w="1520"/>
      </w:tblGrid>
      <w:tr w:rsidR="00681446" w:rsidRPr="00681446" w14:paraId="3E74B1B5" w14:textId="77777777" w:rsidTr="00681446">
        <w:trPr>
          <w:trHeight w:val="288"/>
        </w:trPr>
        <w:tc>
          <w:tcPr>
            <w:tcW w:w="1455" w:type="dxa"/>
            <w:tcBorders>
              <w:top w:val="single" w:sz="4" w:space="0" w:color="000000"/>
              <w:left w:val="single" w:sz="4" w:space="0" w:color="000000"/>
              <w:bottom w:val="nil"/>
              <w:right w:val="nil"/>
            </w:tcBorders>
            <w:shd w:val="clear" w:color="000000" w:fill="000000"/>
            <w:noWrap/>
            <w:vAlign w:val="center"/>
            <w:hideMark/>
          </w:tcPr>
          <w:p w14:paraId="4B75B2E0"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7D5C095F"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4EE08516"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165E7556"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40C81DA3"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5825D54C"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recall</w:t>
            </w:r>
          </w:p>
        </w:tc>
      </w:tr>
      <w:tr w:rsidR="00681446" w:rsidRPr="00681446" w14:paraId="75A34E8A"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DD23237" w14:textId="3B918486" w:rsidR="00681446" w:rsidRPr="00681446" w:rsidRDefault="00681446" w:rsidP="00681446">
            <w:pPr>
              <w:spacing w:after="0"/>
              <w:rPr>
                <w:rFonts w:ascii="Calibri" w:eastAsia="Times New Roman" w:hAnsi="Calibri" w:cs="Calibri"/>
                <w:color w:val="000000"/>
                <w:sz w:val="22"/>
                <w:szCs w:val="22"/>
                <w:lang w:val="en-US"/>
              </w:rPr>
            </w:pPr>
            <w:proofErr w:type="spellStart"/>
            <w:r w:rsidRPr="00681446">
              <w:rPr>
                <w:rFonts w:ascii="Calibri" w:eastAsia="Times New Roman" w:hAnsi="Calibri" w:cs="Calibri"/>
                <w:color w:val="000000"/>
                <w:sz w:val="22"/>
                <w:szCs w:val="22"/>
                <w:lang w:val="en-US"/>
              </w:rPr>
              <w:t>XGBoost</w:t>
            </w:r>
            <w:proofErr w:type="spellEnd"/>
            <w:r w:rsidRPr="00681446">
              <w:rPr>
                <w:rFonts w:ascii="Calibri" w:eastAsia="Times New Roman" w:hAnsi="Calibri" w:cs="Calibri"/>
                <w:color w:val="000000"/>
                <w:sz w:val="22"/>
                <w:szCs w:val="22"/>
                <w:lang w:val="en-US"/>
              </w:rPr>
              <w:t xml:space="preserve"> </w:t>
            </w:r>
          </w:p>
        </w:tc>
        <w:tc>
          <w:tcPr>
            <w:tcW w:w="1520" w:type="dxa"/>
            <w:tcBorders>
              <w:top w:val="single" w:sz="4" w:space="0" w:color="000000"/>
              <w:left w:val="nil"/>
              <w:bottom w:val="nil"/>
              <w:right w:val="nil"/>
            </w:tcBorders>
            <w:noWrap/>
            <w:vAlign w:val="center"/>
            <w:hideMark/>
          </w:tcPr>
          <w:p w14:paraId="23DD2A12"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0.908 </w:t>
            </w:r>
          </w:p>
        </w:tc>
        <w:tc>
          <w:tcPr>
            <w:tcW w:w="1520" w:type="dxa"/>
            <w:tcBorders>
              <w:top w:val="single" w:sz="4" w:space="0" w:color="000000"/>
              <w:left w:val="nil"/>
              <w:bottom w:val="nil"/>
              <w:right w:val="nil"/>
            </w:tcBorders>
            <w:noWrap/>
            <w:vAlign w:val="center"/>
            <w:hideMark/>
          </w:tcPr>
          <w:p w14:paraId="76A3AFF4"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0.508 </w:t>
            </w:r>
          </w:p>
        </w:tc>
        <w:tc>
          <w:tcPr>
            <w:tcW w:w="1520" w:type="dxa"/>
            <w:tcBorders>
              <w:top w:val="single" w:sz="4" w:space="0" w:color="000000"/>
              <w:left w:val="nil"/>
              <w:bottom w:val="nil"/>
              <w:right w:val="nil"/>
            </w:tcBorders>
            <w:noWrap/>
            <w:vAlign w:val="center"/>
            <w:hideMark/>
          </w:tcPr>
          <w:p w14:paraId="00A225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0.384 </w:t>
            </w:r>
          </w:p>
        </w:tc>
        <w:tc>
          <w:tcPr>
            <w:tcW w:w="1520" w:type="dxa"/>
            <w:tcBorders>
              <w:top w:val="single" w:sz="4" w:space="0" w:color="000000"/>
              <w:left w:val="nil"/>
              <w:bottom w:val="nil"/>
              <w:right w:val="nil"/>
            </w:tcBorders>
            <w:noWrap/>
            <w:vAlign w:val="center"/>
            <w:hideMark/>
          </w:tcPr>
          <w:p w14:paraId="678244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nil"/>
              <w:right w:val="single" w:sz="4" w:space="0" w:color="000000"/>
            </w:tcBorders>
            <w:noWrap/>
            <w:vAlign w:val="center"/>
            <w:hideMark/>
          </w:tcPr>
          <w:p w14:paraId="0B87D92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0.703 </w:t>
            </w:r>
          </w:p>
        </w:tc>
      </w:tr>
      <w:tr w:rsidR="00681446" w:rsidRPr="00681446" w14:paraId="1364FB34"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508F102" w14:textId="2B902763" w:rsidR="00681446" w:rsidRPr="00681446" w:rsidRDefault="00681446" w:rsidP="00681446">
            <w:pPr>
              <w:spacing w:after="0"/>
              <w:rPr>
                <w:rFonts w:ascii="Calibri" w:eastAsia="Times New Roman" w:hAnsi="Calibri" w:cs="Calibri"/>
                <w:color w:val="000000"/>
                <w:sz w:val="22"/>
                <w:szCs w:val="22"/>
                <w:lang w:val="en-US"/>
              </w:rPr>
            </w:pPr>
            <w:proofErr w:type="spellStart"/>
            <w:r w:rsidRPr="00681446">
              <w:rPr>
                <w:rFonts w:ascii="Calibri" w:eastAsia="Times New Roman" w:hAnsi="Calibri" w:cs="Calibri"/>
                <w:color w:val="000000"/>
                <w:sz w:val="22"/>
                <w:szCs w:val="22"/>
                <w:lang w:val="en-US"/>
              </w:rPr>
              <w:t>LightGBM</w:t>
            </w:r>
            <w:proofErr w:type="spellEnd"/>
          </w:p>
        </w:tc>
        <w:tc>
          <w:tcPr>
            <w:tcW w:w="1520" w:type="dxa"/>
            <w:tcBorders>
              <w:top w:val="single" w:sz="4" w:space="0" w:color="000000"/>
              <w:left w:val="nil"/>
              <w:bottom w:val="nil"/>
              <w:right w:val="nil"/>
            </w:tcBorders>
            <w:noWrap/>
            <w:vAlign w:val="center"/>
            <w:hideMark/>
          </w:tcPr>
          <w:p w14:paraId="13128A5C"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0.917 </w:t>
            </w:r>
          </w:p>
        </w:tc>
        <w:tc>
          <w:tcPr>
            <w:tcW w:w="1520" w:type="dxa"/>
            <w:tcBorders>
              <w:top w:val="single" w:sz="4" w:space="0" w:color="000000"/>
              <w:left w:val="nil"/>
              <w:bottom w:val="nil"/>
              <w:right w:val="nil"/>
            </w:tcBorders>
            <w:noWrap/>
            <w:vAlign w:val="center"/>
            <w:hideMark/>
          </w:tcPr>
          <w:p w14:paraId="49529A7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0.581 </w:t>
            </w:r>
          </w:p>
        </w:tc>
        <w:tc>
          <w:tcPr>
            <w:tcW w:w="1520" w:type="dxa"/>
            <w:tcBorders>
              <w:top w:val="single" w:sz="4" w:space="0" w:color="000000"/>
              <w:left w:val="nil"/>
              <w:bottom w:val="nil"/>
              <w:right w:val="nil"/>
            </w:tcBorders>
            <w:noWrap/>
            <w:vAlign w:val="center"/>
            <w:hideMark/>
          </w:tcPr>
          <w:p w14:paraId="00FD16D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0.498 </w:t>
            </w:r>
          </w:p>
        </w:tc>
        <w:tc>
          <w:tcPr>
            <w:tcW w:w="1520" w:type="dxa"/>
            <w:tcBorders>
              <w:top w:val="single" w:sz="4" w:space="0" w:color="000000"/>
              <w:left w:val="nil"/>
              <w:bottom w:val="nil"/>
              <w:right w:val="nil"/>
            </w:tcBorders>
            <w:noWrap/>
            <w:vAlign w:val="center"/>
            <w:hideMark/>
          </w:tcPr>
          <w:p w14:paraId="0862B5E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0.414 </w:t>
            </w:r>
          </w:p>
        </w:tc>
        <w:tc>
          <w:tcPr>
            <w:tcW w:w="1520" w:type="dxa"/>
            <w:tcBorders>
              <w:top w:val="single" w:sz="4" w:space="0" w:color="000000"/>
              <w:left w:val="nil"/>
              <w:bottom w:val="nil"/>
              <w:right w:val="single" w:sz="4" w:space="0" w:color="000000"/>
            </w:tcBorders>
            <w:noWrap/>
            <w:vAlign w:val="center"/>
            <w:hideMark/>
          </w:tcPr>
          <w:p w14:paraId="4DE98A21"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0.626 </w:t>
            </w:r>
          </w:p>
        </w:tc>
      </w:tr>
      <w:tr w:rsidR="00681446" w:rsidRPr="00681446" w14:paraId="4D858E3C" w14:textId="77777777" w:rsidTr="00681446">
        <w:trPr>
          <w:trHeight w:val="288"/>
        </w:trPr>
        <w:tc>
          <w:tcPr>
            <w:tcW w:w="1455" w:type="dxa"/>
            <w:tcBorders>
              <w:top w:val="single" w:sz="4" w:space="0" w:color="000000"/>
              <w:left w:val="single" w:sz="4" w:space="0" w:color="000000"/>
              <w:bottom w:val="single" w:sz="4" w:space="0" w:color="000000"/>
              <w:right w:val="nil"/>
            </w:tcBorders>
            <w:noWrap/>
            <w:vAlign w:val="center"/>
            <w:hideMark/>
          </w:tcPr>
          <w:p w14:paraId="2405C891" w14:textId="1AF98CF3" w:rsidR="00681446" w:rsidRPr="00681446" w:rsidRDefault="00681446" w:rsidP="00681446">
            <w:pPr>
              <w:spacing w:after="0"/>
              <w:rPr>
                <w:rFonts w:ascii="Calibri" w:eastAsia="Times New Roman" w:hAnsi="Calibri" w:cs="Calibri"/>
                <w:color w:val="000000"/>
                <w:sz w:val="22"/>
                <w:szCs w:val="22"/>
                <w:lang w:val="en-US"/>
              </w:rPr>
            </w:pPr>
            <w:proofErr w:type="spellStart"/>
            <w:r w:rsidRPr="00681446">
              <w:rPr>
                <w:rFonts w:ascii="Calibri" w:eastAsia="Times New Roman" w:hAnsi="Calibri" w:cs="Calibri"/>
                <w:color w:val="000000"/>
                <w:sz w:val="22"/>
                <w:szCs w:val="22"/>
                <w:lang w:val="en-US"/>
              </w:rPr>
              <w:t>CATboost</w:t>
            </w:r>
            <w:proofErr w:type="spellEnd"/>
          </w:p>
        </w:tc>
        <w:tc>
          <w:tcPr>
            <w:tcW w:w="1520" w:type="dxa"/>
            <w:tcBorders>
              <w:top w:val="single" w:sz="4" w:space="0" w:color="000000"/>
              <w:left w:val="nil"/>
              <w:bottom w:val="single" w:sz="4" w:space="0" w:color="000000"/>
              <w:right w:val="nil"/>
            </w:tcBorders>
            <w:noWrap/>
            <w:vAlign w:val="center"/>
            <w:hideMark/>
          </w:tcPr>
          <w:p w14:paraId="0CEC31E1"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0.916 </w:t>
            </w:r>
          </w:p>
        </w:tc>
        <w:tc>
          <w:tcPr>
            <w:tcW w:w="1520" w:type="dxa"/>
            <w:tcBorders>
              <w:top w:val="single" w:sz="4" w:space="0" w:color="000000"/>
              <w:left w:val="nil"/>
              <w:bottom w:val="single" w:sz="4" w:space="0" w:color="000000"/>
              <w:right w:val="nil"/>
            </w:tcBorders>
            <w:noWrap/>
            <w:vAlign w:val="center"/>
            <w:hideMark/>
          </w:tcPr>
          <w:p w14:paraId="5C4237F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0.525 </w:t>
            </w:r>
          </w:p>
        </w:tc>
        <w:tc>
          <w:tcPr>
            <w:tcW w:w="1520" w:type="dxa"/>
            <w:tcBorders>
              <w:top w:val="single" w:sz="4" w:space="0" w:color="000000"/>
              <w:left w:val="nil"/>
              <w:bottom w:val="single" w:sz="4" w:space="0" w:color="000000"/>
              <w:right w:val="nil"/>
            </w:tcBorders>
            <w:noWrap/>
            <w:vAlign w:val="center"/>
            <w:hideMark/>
          </w:tcPr>
          <w:p w14:paraId="736AC80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0.386 </w:t>
            </w:r>
          </w:p>
        </w:tc>
        <w:tc>
          <w:tcPr>
            <w:tcW w:w="1520" w:type="dxa"/>
            <w:tcBorders>
              <w:top w:val="single" w:sz="4" w:space="0" w:color="000000"/>
              <w:left w:val="nil"/>
              <w:bottom w:val="single" w:sz="4" w:space="0" w:color="000000"/>
              <w:right w:val="nil"/>
            </w:tcBorders>
            <w:noWrap/>
            <w:vAlign w:val="center"/>
            <w:hideMark/>
          </w:tcPr>
          <w:p w14:paraId="62890D62"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single" w:sz="4" w:space="0" w:color="000000"/>
              <w:right w:val="single" w:sz="4" w:space="0" w:color="000000"/>
            </w:tcBorders>
            <w:noWrap/>
            <w:vAlign w:val="center"/>
            <w:hideMark/>
          </w:tcPr>
          <w:p w14:paraId="3ED35C37"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0.724 </w:t>
            </w:r>
          </w:p>
        </w:tc>
      </w:tr>
    </w:tbl>
    <w:p w14:paraId="61181CA1" w14:textId="020E6E05" w:rsidR="00681446" w:rsidRDefault="00681446" w:rsidP="00681446">
      <w:pPr>
        <w:pStyle w:val="BodyText"/>
        <w:rPr>
          <w:b/>
          <w:bCs/>
          <w:lang w:val="en-US"/>
        </w:rPr>
      </w:pPr>
      <w:proofErr w:type="spellStart"/>
      <w:r w:rsidRPr="00681446">
        <w:rPr>
          <w:b/>
          <w:bCs/>
          <w:lang w:val="en-US"/>
        </w:rPr>
        <w:t>XGBoost</w:t>
      </w:r>
      <w:proofErr w:type="spellEnd"/>
    </w:p>
    <w:p w14:paraId="4B24DF55" w14:textId="16590802" w:rsidR="00681446" w:rsidRDefault="00681446" w:rsidP="00681446">
      <w:pPr>
        <w:pStyle w:val="BodyText"/>
        <w:rPr>
          <w:b/>
          <w:bCs/>
          <w:lang w:val="en-US"/>
        </w:rPr>
      </w:pPr>
      <w:r>
        <w:rPr>
          <w:noProof/>
        </w:rPr>
        <w:drawing>
          <wp:inline distT="0" distB="0" distL="0" distR="0" wp14:anchorId="2BBF985B" wp14:editId="286CF7AA">
            <wp:extent cx="2423160" cy="2011680"/>
            <wp:effectExtent l="0" t="0" r="0" b="0"/>
            <wp:docPr id="1558247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70449EF1" wp14:editId="5CB1B4AB">
            <wp:extent cx="2523744" cy="2011680"/>
            <wp:effectExtent l="0" t="0" r="0" b="0"/>
            <wp:docPr id="10986036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752E091B" w14:textId="722B4BF8" w:rsidR="00681446" w:rsidRDefault="00681446" w:rsidP="00681446">
      <w:pPr>
        <w:pStyle w:val="BodyText"/>
        <w:rPr>
          <w:b/>
          <w:bCs/>
          <w:lang w:val="en-US"/>
        </w:rPr>
      </w:pPr>
      <w:proofErr w:type="spellStart"/>
      <w:r>
        <w:rPr>
          <w:b/>
          <w:bCs/>
          <w:lang w:val="en-US"/>
        </w:rPr>
        <w:t>LightGBM</w:t>
      </w:r>
      <w:proofErr w:type="spellEnd"/>
    </w:p>
    <w:p w14:paraId="4137BDB9" w14:textId="7A0CC0FD" w:rsidR="00681446" w:rsidRDefault="00681446" w:rsidP="00681446">
      <w:pPr>
        <w:pStyle w:val="BodyText"/>
        <w:rPr>
          <w:b/>
          <w:bCs/>
          <w:lang w:val="en-US"/>
        </w:rPr>
      </w:pPr>
      <w:r>
        <w:rPr>
          <w:noProof/>
        </w:rPr>
        <w:lastRenderedPageBreak/>
        <w:drawing>
          <wp:inline distT="0" distB="0" distL="0" distR="0" wp14:anchorId="02BD6DFB" wp14:editId="4A0FD6D6">
            <wp:extent cx="2423160" cy="2011680"/>
            <wp:effectExtent l="0" t="0" r="0" b="0"/>
            <wp:docPr id="8839464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3830F1D4" wp14:editId="687E22F4">
            <wp:extent cx="2523744" cy="2011680"/>
            <wp:effectExtent l="0" t="0" r="0" b="0"/>
            <wp:docPr id="8616710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10D2B41F" w14:textId="1EBA751B" w:rsidR="00681446" w:rsidRDefault="00681446" w:rsidP="00681446">
      <w:pPr>
        <w:pStyle w:val="BodyText"/>
        <w:rPr>
          <w:b/>
          <w:bCs/>
          <w:lang w:val="en-US"/>
        </w:rPr>
      </w:pPr>
      <w:r>
        <w:rPr>
          <w:b/>
          <w:bCs/>
          <w:lang w:val="en-US"/>
        </w:rPr>
        <w:t>CAT Boost</w:t>
      </w:r>
    </w:p>
    <w:p w14:paraId="397947D7" w14:textId="47D3FA56" w:rsidR="00F0603B" w:rsidRDefault="00681446" w:rsidP="00681446">
      <w:pPr>
        <w:pStyle w:val="BodyText"/>
        <w:rPr>
          <w:b/>
          <w:bCs/>
          <w:lang w:val="en-US"/>
        </w:rPr>
      </w:pPr>
      <w:r>
        <w:rPr>
          <w:noProof/>
        </w:rPr>
        <w:drawing>
          <wp:inline distT="0" distB="0" distL="0" distR="0" wp14:anchorId="5991E0ED" wp14:editId="49BBE158">
            <wp:extent cx="2523744" cy="2011680"/>
            <wp:effectExtent l="0" t="0" r="0" b="0"/>
            <wp:docPr id="1826744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r>
        <w:rPr>
          <w:noProof/>
        </w:rPr>
        <w:drawing>
          <wp:inline distT="0" distB="0" distL="0" distR="0" wp14:anchorId="4C6EDAA2" wp14:editId="0E176833">
            <wp:extent cx="2423160" cy="2011680"/>
            <wp:effectExtent l="0" t="0" r="0" b="0"/>
            <wp:docPr id="5326487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p>
    <w:p w14:paraId="2A37941A" w14:textId="77777777" w:rsidR="00F0603B" w:rsidRDefault="00F0603B">
      <w:pPr>
        <w:rPr>
          <w:rFonts w:ascii="Times New Roman" w:hAnsi="Times New Roman"/>
          <w:b/>
          <w:bCs/>
          <w:sz w:val="22"/>
          <w:lang w:val="en-US"/>
        </w:rPr>
      </w:pPr>
      <w:r>
        <w:rPr>
          <w:b/>
          <w:bCs/>
          <w:lang w:val="en-US"/>
        </w:rPr>
        <w:br w:type="page"/>
      </w:r>
    </w:p>
    <w:p w14:paraId="315195D6" w14:textId="25524B1B" w:rsidR="00194FDD" w:rsidRPr="00A53EB4" w:rsidRDefault="00695B15" w:rsidP="00A53EB4">
      <w:pPr>
        <w:pStyle w:val="Subheading"/>
      </w:pPr>
      <w:r>
        <w:lastRenderedPageBreak/>
        <w:t>5.</w:t>
      </w:r>
      <w:r w:rsidR="00A53EB4">
        <w:t>3</w:t>
      </w:r>
      <w:r w:rsidR="001A350E">
        <w:t>. Reduced Features</w:t>
      </w:r>
      <w:bookmarkEnd w:id="44"/>
    </w:p>
    <w:tbl>
      <w:tblPr>
        <w:tblStyle w:val="GridTable4"/>
        <w:tblW w:w="8078" w:type="dxa"/>
        <w:tblLook w:val="04A0" w:firstRow="1" w:lastRow="0" w:firstColumn="1" w:lastColumn="0" w:noHBand="0" w:noVBand="1"/>
      </w:tblPr>
      <w:tblGrid>
        <w:gridCol w:w="3109"/>
        <w:gridCol w:w="1002"/>
        <w:gridCol w:w="887"/>
        <w:gridCol w:w="1140"/>
        <w:gridCol w:w="1940"/>
      </w:tblGrid>
      <w:tr w:rsidR="00F0603B" w:rsidRPr="00194FDD" w14:paraId="47F32F38" w14:textId="77777777" w:rsidTr="00F0603B">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D4F2A4" w14:textId="43B4E276" w:rsidR="00F0603B" w:rsidRPr="00194FDD" w:rsidRDefault="00F0603B" w:rsidP="00F0603B">
            <w:pPr>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feature</w:t>
            </w:r>
            <w:proofErr w:type="spellEnd"/>
          </w:p>
        </w:tc>
        <w:tc>
          <w:tcPr>
            <w:tcW w:w="1002" w:type="dxa"/>
            <w:noWrap/>
            <w:vAlign w:val="center"/>
            <w:hideMark/>
          </w:tcPr>
          <w:p w14:paraId="206D4A75" w14:textId="4D941F57"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XGBoost</w:t>
            </w:r>
            <w:proofErr w:type="spellEnd"/>
          </w:p>
        </w:tc>
        <w:tc>
          <w:tcPr>
            <w:tcW w:w="887" w:type="dxa"/>
            <w:noWrap/>
            <w:vAlign w:val="center"/>
            <w:hideMark/>
          </w:tcPr>
          <w:p w14:paraId="1BCE2BEB" w14:textId="337491E9"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Light</w:t>
            </w:r>
            <w:proofErr w:type="spellEnd"/>
            <w:r>
              <w:rPr>
                <w:rFonts w:ascii="Calibri" w:hAnsi="Calibri" w:cs="Calibri"/>
                <w:b w:val="0"/>
                <w:bCs w:val="0"/>
                <w:color w:val="FFFFFF"/>
                <w:sz w:val="22"/>
                <w:szCs w:val="22"/>
              </w:rPr>
              <w:t xml:space="preserve"> GBM</w:t>
            </w:r>
          </w:p>
        </w:tc>
        <w:tc>
          <w:tcPr>
            <w:tcW w:w="1140" w:type="dxa"/>
            <w:noWrap/>
            <w:vAlign w:val="center"/>
            <w:hideMark/>
          </w:tcPr>
          <w:p w14:paraId="4F779FCD" w14:textId="35D142FB"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 xml:space="preserve">CAT </w:t>
            </w:r>
            <w:proofErr w:type="spellStart"/>
            <w:r>
              <w:rPr>
                <w:rFonts w:ascii="Calibri" w:hAnsi="Calibri" w:cs="Calibri"/>
                <w:b w:val="0"/>
                <w:bCs w:val="0"/>
                <w:color w:val="FFFFFF"/>
                <w:sz w:val="22"/>
                <w:szCs w:val="22"/>
              </w:rPr>
              <w:t>boost</w:t>
            </w:r>
            <w:proofErr w:type="spellEnd"/>
          </w:p>
        </w:tc>
        <w:tc>
          <w:tcPr>
            <w:tcW w:w="1940" w:type="dxa"/>
            <w:noWrap/>
            <w:vAlign w:val="center"/>
            <w:hideMark/>
          </w:tcPr>
          <w:p w14:paraId="3B3A559D" w14:textId="75255B18"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importance</w:t>
            </w:r>
            <w:proofErr w:type="spellEnd"/>
            <w:r>
              <w:rPr>
                <w:rFonts w:ascii="Calibri" w:hAnsi="Calibri" w:cs="Calibri"/>
                <w:b w:val="0"/>
                <w:bCs w:val="0"/>
                <w:color w:val="FFFFFF"/>
                <w:sz w:val="22"/>
                <w:szCs w:val="22"/>
              </w:rPr>
              <w:t xml:space="preserve"> </w:t>
            </w:r>
            <w:proofErr w:type="spellStart"/>
            <w:r>
              <w:rPr>
                <w:rFonts w:ascii="Calibri" w:hAnsi="Calibri" w:cs="Calibri"/>
                <w:b w:val="0"/>
                <w:bCs w:val="0"/>
                <w:color w:val="FFFFFF"/>
                <w:sz w:val="22"/>
                <w:szCs w:val="22"/>
              </w:rPr>
              <w:t>mean</w:t>
            </w:r>
            <w:proofErr w:type="spellEnd"/>
          </w:p>
        </w:tc>
      </w:tr>
      <w:tr w:rsidR="00F0603B" w:rsidRPr="00194FDD" w14:paraId="5A4B90BC" w14:textId="77777777" w:rsidTr="00F0603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767403F" w14:textId="57373DE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w:t>
            </w:r>
          </w:p>
        </w:tc>
        <w:tc>
          <w:tcPr>
            <w:tcW w:w="1002" w:type="dxa"/>
            <w:noWrap/>
            <w:vAlign w:val="center"/>
            <w:hideMark/>
          </w:tcPr>
          <w:p w14:paraId="2F18A6FA" w14:textId="6131758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0.326 </w:t>
            </w:r>
          </w:p>
        </w:tc>
        <w:tc>
          <w:tcPr>
            <w:tcW w:w="887" w:type="dxa"/>
            <w:noWrap/>
            <w:vAlign w:val="center"/>
            <w:hideMark/>
          </w:tcPr>
          <w:p w14:paraId="5FCA827C" w14:textId="1334D55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0.523 </w:t>
            </w:r>
          </w:p>
        </w:tc>
        <w:tc>
          <w:tcPr>
            <w:tcW w:w="1140" w:type="dxa"/>
            <w:noWrap/>
            <w:vAlign w:val="center"/>
            <w:hideMark/>
          </w:tcPr>
          <w:p w14:paraId="76FCBBB1" w14:textId="6F5DC33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0.417 </w:t>
            </w:r>
          </w:p>
        </w:tc>
        <w:tc>
          <w:tcPr>
            <w:tcW w:w="1940" w:type="dxa"/>
            <w:noWrap/>
            <w:vAlign w:val="center"/>
            <w:hideMark/>
          </w:tcPr>
          <w:p w14:paraId="58B95DAD" w14:textId="185EC16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0.422 </w:t>
            </w:r>
          </w:p>
        </w:tc>
      </w:tr>
      <w:tr w:rsidR="00F0603B" w:rsidRPr="00194FDD" w14:paraId="03887278" w14:textId="77777777" w:rsidTr="00F0603B">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FFC62CD" w14:textId="613DA338"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C13</w:t>
            </w:r>
          </w:p>
        </w:tc>
        <w:tc>
          <w:tcPr>
            <w:tcW w:w="1002" w:type="dxa"/>
            <w:noWrap/>
            <w:vAlign w:val="center"/>
            <w:hideMark/>
          </w:tcPr>
          <w:p w14:paraId="30671888" w14:textId="113F97C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0.188 </w:t>
            </w:r>
          </w:p>
        </w:tc>
        <w:tc>
          <w:tcPr>
            <w:tcW w:w="887" w:type="dxa"/>
            <w:noWrap/>
            <w:vAlign w:val="center"/>
            <w:hideMark/>
          </w:tcPr>
          <w:p w14:paraId="7E24ECDF" w14:textId="1286A6D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0.319 </w:t>
            </w:r>
          </w:p>
        </w:tc>
        <w:tc>
          <w:tcPr>
            <w:tcW w:w="1140" w:type="dxa"/>
            <w:noWrap/>
            <w:vAlign w:val="center"/>
            <w:hideMark/>
          </w:tcPr>
          <w:p w14:paraId="69A0348D" w14:textId="0177FB3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0.209 </w:t>
            </w:r>
          </w:p>
        </w:tc>
        <w:tc>
          <w:tcPr>
            <w:tcW w:w="1940" w:type="dxa"/>
            <w:noWrap/>
            <w:vAlign w:val="center"/>
            <w:hideMark/>
          </w:tcPr>
          <w:p w14:paraId="420CE3B5" w14:textId="107B5DB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0.239 </w:t>
            </w:r>
          </w:p>
        </w:tc>
      </w:tr>
      <w:tr w:rsidR="00F0603B" w:rsidRPr="00194FDD" w14:paraId="03A04AF4" w14:textId="77777777" w:rsidTr="00F0603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49C25A9" w14:textId="69E8DE9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V70</w:t>
            </w:r>
          </w:p>
        </w:tc>
        <w:tc>
          <w:tcPr>
            <w:tcW w:w="1002" w:type="dxa"/>
            <w:noWrap/>
            <w:vAlign w:val="center"/>
            <w:hideMark/>
          </w:tcPr>
          <w:p w14:paraId="155D837D" w14:textId="5F08ABF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F8A03A3" w14:textId="7AE4CCA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0.358 </w:t>
            </w:r>
          </w:p>
        </w:tc>
        <w:tc>
          <w:tcPr>
            <w:tcW w:w="1140" w:type="dxa"/>
            <w:noWrap/>
            <w:vAlign w:val="center"/>
            <w:hideMark/>
          </w:tcPr>
          <w:p w14:paraId="2CBA6B05" w14:textId="594564A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c>
          <w:tcPr>
            <w:tcW w:w="1940" w:type="dxa"/>
            <w:noWrap/>
            <w:vAlign w:val="center"/>
            <w:hideMark/>
          </w:tcPr>
          <w:p w14:paraId="06A85A63" w14:textId="616430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0.180 </w:t>
            </w:r>
          </w:p>
        </w:tc>
      </w:tr>
      <w:tr w:rsidR="00F0603B" w:rsidRPr="00194FDD" w14:paraId="2A410641" w14:textId="77777777" w:rsidTr="00F0603B">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76834F4" w14:textId="0726D70F"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uid_V258_mean</w:t>
            </w:r>
          </w:p>
        </w:tc>
        <w:tc>
          <w:tcPr>
            <w:tcW w:w="1002" w:type="dxa"/>
            <w:noWrap/>
            <w:vAlign w:val="center"/>
            <w:hideMark/>
          </w:tcPr>
          <w:p w14:paraId="33C444F7" w14:textId="5D05D4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0.175 </w:t>
            </w:r>
          </w:p>
        </w:tc>
        <w:tc>
          <w:tcPr>
            <w:tcW w:w="887" w:type="dxa"/>
            <w:noWrap/>
            <w:vAlign w:val="center"/>
            <w:hideMark/>
          </w:tcPr>
          <w:p w14:paraId="0B9686C9" w14:textId="4EBC81D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0.206 </w:t>
            </w:r>
          </w:p>
        </w:tc>
        <w:tc>
          <w:tcPr>
            <w:tcW w:w="1140" w:type="dxa"/>
            <w:noWrap/>
            <w:vAlign w:val="center"/>
            <w:hideMark/>
          </w:tcPr>
          <w:p w14:paraId="28BD7256" w14:textId="7EC0BDC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0.049 </w:t>
            </w:r>
          </w:p>
        </w:tc>
        <w:tc>
          <w:tcPr>
            <w:tcW w:w="1940" w:type="dxa"/>
            <w:noWrap/>
            <w:vAlign w:val="center"/>
            <w:hideMark/>
          </w:tcPr>
          <w:p w14:paraId="06D81241" w14:textId="562B7D5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0.143 </w:t>
            </w:r>
          </w:p>
        </w:tc>
      </w:tr>
      <w:tr w:rsidR="00F0603B" w:rsidRPr="00194FDD" w14:paraId="707B7E65" w14:textId="77777777" w:rsidTr="00F0603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B99BFC3" w14:textId="01837BC6"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ProductCD_TransactionAmt_rel</w:t>
            </w:r>
            <w:proofErr w:type="spellEnd"/>
          </w:p>
        </w:tc>
        <w:tc>
          <w:tcPr>
            <w:tcW w:w="1002" w:type="dxa"/>
            <w:noWrap/>
            <w:vAlign w:val="center"/>
            <w:hideMark/>
          </w:tcPr>
          <w:p w14:paraId="745E4EA3" w14:textId="4AED5A3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887" w:type="dxa"/>
            <w:noWrap/>
            <w:vAlign w:val="center"/>
            <w:hideMark/>
          </w:tcPr>
          <w:p w14:paraId="60FBC943" w14:textId="5243D4D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0.138 </w:t>
            </w:r>
          </w:p>
        </w:tc>
        <w:tc>
          <w:tcPr>
            <w:tcW w:w="1140" w:type="dxa"/>
            <w:noWrap/>
            <w:vAlign w:val="center"/>
            <w:hideMark/>
          </w:tcPr>
          <w:p w14:paraId="3664E788" w14:textId="5839162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0.149 </w:t>
            </w:r>
          </w:p>
        </w:tc>
        <w:tc>
          <w:tcPr>
            <w:tcW w:w="1940" w:type="dxa"/>
            <w:noWrap/>
            <w:vAlign w:val="center"/>
            <w:hideMark/>
          </w:tcPr>
          <w:p w14:paraId="58131E3A" w14:textId="64DC097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0.141 </w:t>
            </w:r>
          </w:p>
        </w:tc>
      </w:tr>
      <w:tr w:rsidR="00F0603B" w:rsidRPr="00194FDD" w14:paraId="6084298A" w14:textId="77777777" w:rsidTr="00F0603B">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ACD50A" w14:textId="636DE4F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uid_C1_mean</w:t>
            </w:r>
          </w:p>
        </w:tc>
        <w:tc>
          <w:tcPr>
            <w:tcW w:w="1002" w:type="dxa"/>
            <w:noWrap/>
            <w:vAlign w:val="center"/>
            <w:hideMark/>
          </w:tcPr>
          <w:p w14:paraId="1D75AD49" w14:textId="2CA7F96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0.127 </w:t>
            </w:r>
          </w:p>
        </w:tc>
        <w:tc>
          <w:tcPr>
            <w:tcW w:w="887" w:type="dxa"/>
            <w:noWrap/>
            <w:vAlign w:val="center"/>
            <w:hideMark/>
          </w:tcPr>
          <w:p w14:paraId="46859C64" w14:textId="6F16090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1140" w:type="dxa"/>
            <w:noWrap/>
            <w:vAlign w:val="center"/>
            <w:hideMark/>
          </w:tcPr>
          <w:p w14:paraId="0ECD7E20" w14:textId="254C00F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0.162 </w:t>
            </w:r>
          </w:p>
        </w:tc>
        <w:tc>
          <w:tcPr>
            <w:tcW w:w="1940" w:type="dxa"/>
            <w:noWrap/>
            <w:vAlign w:val="center"/>
            <w:hideMark/>
          </w:tcPr>
          <w:p w14:paraId="7C6C4446" w14:textId="50DAF29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r>
      <w:tr w:rsidR="00F0603B" w:rsidRPr="00194FDD" w14:paraId="3DDEB34B" w14:textId="77777777" w:rsidTr="00F0603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93A7391" w14:textId="4B00342C"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DeviceInfo</w:t>
            </w:r>
            <w:proofErr w:type="spellEnd"/>
          </w:p>
        </w:tc>
        <w:tc>
          <w:tcPr>
            <w:tcW w:w="1002" w:type="dxa"/>
            <w:noWrap/>
            <w:vAlign w:val="center"/>
            <w:hideMark/>
          </w:tcPr>
          <w:p w14:paraId="627052BF" w14:textId="28F9D80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0.160 </w:t>
            </w:r>
          </w:p>
        </w:tc>
        <w:tc>
          <w:tcPr>
            <w:tcW w:w="887" w:type="dxa"/>
            <w:noWrap/>
            <w:vAlign w:val="center"/>
            <w:hideMark/>
          </w:tcPr>
          <w:p w14:paraId="0A2357C2" w14:textId="67FA762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0.156 </w:t>
            </w:r>
          </w:p>
        </w:tc>
        <w:tc>
          <w:tcPr>
            <w:tcW w:w="1140" w:type="dxa"/>
            <w:noWrap/>
            <w:vAlign w:val="center"/>
            <w:hideMark/>
          </w:tcPr>
          <w:p w14:paraId="08EA7650" w14:textId="72DCC63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25C97D75" w14:textId="72FA34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0.132 </w:t>
            </w:r>
          </w:p>
        </w:tc>
      </w:tr>
      <w:tr w:rsidR="00F0603B" w:rsidRPr="00194FDD" w14:paraId="2B7F7243" w14:textId="77777777" w:rsidTr="00F0603B">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910A28" w14:textId="299565E0"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V258</w:t>
            </w:r>
          </w:p>
        </w:tc>
        <w:tc>
          <w:tcPr>
            <w:tcW w:w="1002" w:type="dxa"/>
            <w:noWrap/>
            <w:vAlign w:val="center"/>
            <w:hideMark/>
          </w:tcPr>
          <w:p w14:paraId="0E3F6611" w14:textId="27F406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c>
          <w:tcPr>
            <w:tcW w:w="887" w:type="dxa"/>
            <w:noWrap/>
            <w:vAlign w:val="center"/>
            <w:hideMark/>
          </w:tcPr>
          <w:p w14:paraId="313B633B" w14:textId="78836D2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0.230 </w:t>
            </w:r>
          </w:p>
        </w:tc>
        <w:tc>
          <w:tcPr>
            <w:tcW w:w="1140" w:type="dxa"/>
            <w:noWrap/>
            <w:vAlign w:val="center"/>
            <w:hideMark/>
          </w:tcPr>
          <w:p w14:paraId="4E5AAC18" w14:textId="3215703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0.028 </w:t>
            </w:r>
          </w:p>
        </w:tc>
        <w:tc>
          <w:tcPr>
            <w:tcW w:w="1940" w:type="dxa"/>
            <w:noWrap/>
            <w:vAlign w:val="center"/>
            <w:hideMark/>
          </w:tcPr>
          <w:p w14:paraId="0788F082" w14:textId="5CAA5B4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0.131 </w:t>
            </w:r>
          </w:p>
        </w:tc>
      </w:tr>
      <w:tr w:rsidR="00F0603B" w:rsidRPr="00194FDD" w14:paraId="07E17024" w14:textId="77777777" w:rsidTr="00F0603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34F2F4F" w14:textId="048F57D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uid_V283_mean</w:t>
            </w:r>
          </w:p>
        </w:tc>
        <w:tc>
          <w:tcPr>
            <w:tcW w:w="1002" w:type="dxa"/>
            <w:noWrap/>
            <w:vAlign w:val="center"/>
            <w:hideMark/>
          </w:tcPr>
          <w:p w14:paraId="1FD6C1AB" w14:textId="6ACB56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0.120 </w:t>
            </w:r>
          </w:p>
        </w:tc>
        <w:tc>
          <w:tcPr>
            <w:tcW w:w="887" w:type="dxa"/>
            <w:noWrap/>
            <w:vAlign w:val="center"/>
            <w:hideMark/>
          </w:tcPr>
          <w:p w14:paraId="0CD07A0B" w14:textId="6674783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0.173 </w:t>
            </w:r>
          </w:p>
        </w:tc>
        <w:tc>
          <w:tcPr>
            <w:tcW w:w="1140" w:type="dxa"/>
            <w:noWrap/>
            <w:vAlign w:val="center"/>
            <w:hideMark/>
          </w:tcPr>
          <w:p w14:paraId="34E69EF6" w14:textId="6E87F124"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0.098 </w:t>
            </w:r>
          </w:p>
        </w:tc>
        <w:tc>
          <w:tcPr>
            <w:tcW w:w="1940" w:type="dxa"/>
            <w:noWrap/>
            <w:vAlign w:val="center"/>
            <w:hideMark/>
          </w:tcPr>
          <w:p w14:paraId="0E6D083B" w14:textId="204827A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3341CB5C" w14:textId="77777777" w:rsidTr="00F0603B">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E97CB19" w14:textId="57A3D80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uid_C13_std</w:t>
            </w:r>
          </w:p>
        </w:tc>
        <w:tc>
          <w:tcPr>
            <w:tcW w:w="1002" w:type="dxa"/>
            <w:noWrap/>
            <w:vAlign w:val="center"/>
            <w:hideMark/>
          </w:tcPr>
          <w:p w14:paraId="50577CDC" w14:textId="6627BA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887" w:type="dxa"/>
            <w:noWrap/>
            <w:vAlign w:val="center"/>
            <w:hideMark/>
          </w:tcPr>
          <w:p w14:paraId="475DEAA6" w14:textId="5A4E408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0.137 </w:t>
            </w:r>
          </w:p>
        </w:tc>
        <w:tc>
          <w:tcPr>
            <w:tcW w:w="1140" w:type="dxa"/>
            <w:noWrap/>
            <w:vAlign w:val="center"/>
            <w:hideMark/>
          </w:tcPr>
          <w:p w14:paraId="78FFBD44" w14:textId="4B79782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0.154 </w:t>
            </w:r>
          </w:p>
        </w:tc>
        <w:tc>
          <w:tcPr>
            <w:tcW w:w="1940" w:type="dxa"/>
            <w:noWrap/>
            <w:vAlign w:val="center"/>
            <w:hideMark/>
          </w:tcPr>
          <w:p w14:paraId="060CC72D" w14:textId="49E8CD1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1D4ED705" w14:textId="77777777" w:rsidTr="00F0603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E23633B" w14:textId="61FD9F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uid_C13_rel</w:t>
            </w:r>
          </w:p>
        </w:tc>
        <w:tc>
          <w:tcPr>
            <w:tcW w:w="1002" w:type="dxa"/>
            <w:noWrap/>
            <w:vAlign w:val="center"/>
            <w:hideMark/>
          </w:tcPr>
          <w:p w14:paraId="2EA2D455" w14:textId="053A019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7B88B22" w14:textId="3EF9CB4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0.139 </w:t>
            </w:r>
          </w:p>
        </w:tc>
        <w:tc>
          <w:tcPr>
            <w:tcW w:w="1140" w:type="dxa"/>
            <w:noWrap/>
            <w:vAlign w:val="center"/>
            <w:hideMark/>
          </w:tcPr>
          <w:p w14:paraId="3DBE716A" w14:textId="5E24B7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4E11D616" w14:textId="5385B4E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0.129 </w:t>
            </w:r>
          </w:p>
        </w:tc>
      </w:tr>
      <w:tr w:rsidR="00F0603B" w:rsidRPr="00194FDD" w14:paraId="0B099E0B" w14:textId="77777777" w:rsidTr="00F0603B">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49BAA2A" w14:textId="076A0B1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card1_id_02_mean</w:t>
            </w:r>
          </w:p>
        </w:tc>
        <w:tc>
          <w:tcPr>
            <w:tcW w:w="1002" w:type="dxa"/>
            <w:noWrap/>
            <w:vAlign w:val="center"/>
            <w:hideMark/>
          </w:tcPr>
          <w:p w14:paraId="12DBF4D0" w14:textId="09AF81B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c>
          <w:tcPr>
            <w:tcW w:w="887" w:type="dxa"/>
            <w:noWrap/>
            <w:vAlign w:val="center"/>
            <w:hideMark/>
          </w:tcPr>
          <w:p w14:paraId="1B4B843D" w14:textId="34A7DBF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1140" w:type="dxa"/>
            <w:noWrap/>
            <w:vAlign w:val="center"/>
            <w:hideMark/>
          </w:tcPr>
          <w:p w14:paraId="3B1CE63C" w14:textId="045E2CB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0.108 </w:t>
            </w:r>
          </w:p>
        </w:tc>
        <w:tc>
          <w:tcPr>
            <w:tcW w:w="1940" w:type="dxa"/>
            <w:noWrap/>
            <w:vAlign w:val="center"/>
            <w:hideMark/>
          </w:tcPr>
          <w:p w14:paraId="5EB96FF9" w14:textId="5305A70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0.114 </w:t>
            </w:r>
          </w:p>
        </w:tc>
      </w:tr>
      <w:tr w:rsidR="00F0603B" w:rsidRPr="00194FDD" w14:paraId="3876082A" w14:textId="77777777" w:rsidTr="00F0603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00C5C5" w14:textId="0765AF3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P_emaildomain</w:t>
            </w:r>
            <w:proofErr w:type="spellEnd"/>
          </w:p>
        </w:tc>
        <w:tc>
          <w:tcPr>
            <w:tcW w:w="1002" w:type="dxa"/>
            <w:noWrap/>
            <w:vAlign w:val="center"/>
            <w:hideMark/>
          </w:tcPr>
          <w:p w14:paraId="37AFCBC4" w14:textId="5B3C104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6E28F6B1" w14:textId="66545A5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0.142 </w:t>
            </w:r>
          </w:p>
        </w:tc>
        <w:tc>
          <w:tcPr>
            <w:tcW w:w="1140" w:type="dxa"/>
            <w:noWrap/>
            <w:vAlign w:val="center"/>
            <w:hideMark/>
          </w:tcPr>
          <w:p w14:paraId="348CD1FF" w14:textId="12428C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1960FA7B" w14:textId="594F519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0.107 </w:t>
            </w:r>
          </w:p>
        </w:tc>
      </w:tr>
      <w:tr w:rsidR="00F0603B" w:rsidRPr="00194FDD" w14:paraId="69AA997D" w14:textId="77777777" w:rsidTr="00F0603B">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24180A" w14:textId="767D2CCD"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uid_C13_mean</w:t>
            </w:r>
          </w:p>
        </w:tc>
        <w:tc>
          <w:tcPr>
            <w:tcW w:w="1002" w:type="dxa"/>
            <w:noWrap/>
            <w:vAlign w:val="center"/>
            <w:hideMark/>
          </w:tcPr>
          <w:p w14:paraId="3ABAF6DF" w14:textId="3A28248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0.073 </w:t>
            </w:r>
          </w:p>
        </w:tc>
        <w:tc>
          <w:tcPr>
            <w:tcW w:w="887" w:type="dxa"/>
            <w:noWrap/>
            <w:vAlign w:val="center"/>
            <w:hideMark/>
          </w:tcPr>
          <w:p w14:paraId="319DAE8A" w14:textId="0E6485A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0.151 </w:t>
            </w:r>
          </w:p>
        </w:tc>
        <w:tc>
          <w:tcPr>
            <w:tcW w:w="1140" w:type="dxa"/>
            <w:noWrap/>
            <w:vAlign w:val="center"/>
            <w:hideMark/>
          </w:tcPr>
          <w:p w14:paraId="093DC2B2" w14:textId="53F588C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0.088 </w:t>
            </w:r>
          </w:p>
        </w:tc>
        <w:tc>
          <w:tcPr>
            <w:tcW w:w="1940" w:type="dxa"/>
            <w:noWrap/>
            <w:vAlign w:val="center"/>
            <w:hideMark/>
          </w:tcPr>
          <w:p w14:paraId="2162E2FC" w14:textId="6EC1BBD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0.104 </w:t>
            </w:r>
          </w:p>
        </w:tc>
      </w:tr>
      <w:tr w:rsidR="00F0603B" w:rsidRPr="00194FDD" w14:paraId="0796E34A" w14:textId="77777777" w:rsidTr="00F0603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0CF363D" w14:textId="1199341E"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uid_D2_std</w:t>
            </w:r>
          </w:p>
        </w:tc>
        <w:tc>
          <w:tcPr>
            <w:tcW w:w="1002" w:type="dxa"/>
            <w:noWrap/>
            <w:vAlign w:val="center"/>
            <w:hideMark/>
          </w:tcPr>
          <w:p w14:paraId="3860963B" w14:textId="39B8AC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887" w:type="dxa"/>
            <w:noWrap/>
            <w:vAlign w:val="center"/>
            <w:hideMark/>
          </w:tcPr>
          <w:p w14:paraId="6C7027A1" w14:textId="13BCD67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1140" w:type="dxa"/>
            <w:noWrap/>
            <w:vAlign w:val="center"/>
            <w:hideMark/>
          </w:tcPr>
          <w:p w14:paraId="25AD2F4B" w14:textId="2CFD198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7FFC27FC" w14:textId="303C84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r>
      <w:tr w:rsidR="00F0603B" w:rsidRPr="00194FDD" w14:paraId="16B2072E" w14:textId="77777777" w:rsidTr="00F0603B">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29A415C" w14:textId="7CFEF2CC"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uid_M4_freq</w:t>
            </w:r>
          </w:p>
        </w:tc>
        <w:tc>
          <w:tcPr>
            <w:tcW w:w="1002" w:type="dxa"/>
            <w:noWrap/>
            <w:vAlign w:val="center"/>
            <w:hideMark/>
          </w:tcPr>
          <w:p w14:paraId="32CA3818" w14:textId="5DC20B8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12D6CA1C" w14:textId="133A8AF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0.053 </w:t>
            </w:r>
          </w:p>
        </w:tc>
        <w:tc>
          <w:tcPr>
            <w:tcW w:w="1140" w:type="dxa"/>
            <w:noWrap/>
            <w:vAlign w:val="center"/>
            <w:hideMark/>
          </w:tcPr>
          <w:p w14:paraId="55146265" w14:textId="3FD159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0.125 </w:t>
            </w:r>
          </w:p>
        </w:tc>
        <w:tc>
          <w:tcPr>
            <w:tcW w:w="1940" w:type="dxa"/>
            <w:noWrap/>
            <w:vAlign w:val="center"/>
            <w:hideMark/>
          </w:tcPr>
          <w:p w14:paraId="0A0FAED0" w14:textId="70CAD5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r>
      <w:tr w:rsidR="00F0603B" w:rsidRPr="00194FDD" w14:paraId="088259A7" w14:textId="77777777" w:rsidTr="00F0603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6CA2A3B" w14:textId="030EF09F" w:rsidR="00F0603B" w:rsidRPr="00194FDD" w:rsidRDefault="00F0603B" w:rsidP="00F0603B">
            <w:pPr>
              <w:rPr>
                <w:rFonts w:ascii="Aptos Narrow" w:eastAsia="Times New Roman" w:hAnsi="Aptos Narrow" w:cs="Times New Roman"/>
                <w:color w:val="000000"/>
                <w:sz w:val="22"/>
                <w:szCs w:val="22"/>
                <w:lang w:val="en-US"/>
              </w:rPr>
            </w:pPr>
            <w:proofErr w:type="spellStart"/>
            <w:r w:rsidRPr="00F0603B">
              <w:rPr>
                <w:rFonts w:ascii="Calibri" w:hAnsi="Calibri" w:cs="Calibri"/>
                <w:color w:val="000000"/>
                <w:sz w:val="22"/>
                <w:szCs w:val="22"/>
                <w:lang w:val="en-US"/>
              </w:rPr>
              <w:t>uid_time_since_prev_mean</w:t>
            </w:r>
            <w:proofErr w:type="spellEnd"/>
          </w:p>
        </w:tc>
        <w:tc>
          <w:tcPr>
            <w:tcW w:w="1002" w:type="dxa"/>
            <w:noWrap/>
            <w:vAlign w:val="center"/>
            <w:hideMark/>
          </w:tcPr>
          <w:p w14:paraId="54C2EDF4" w14:textId="5F75262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0.089 </w:t>
            </w:r>
          </w:p>
        </w:tc>
        <w:tc>
          <w:tcPr>
            <w:tcW w:w="887" w:type="dxa"/>
            <w:noWrap/>
            <w:vAlign w:val="center"/>
            <w:hideMark/>
          </w:tcPr>
          <w:p w14:paraId="552F7F48" w14:textId="1FD73EA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0.109 </w:t>
            </w:r>
          </w:p>
        </w:tc>
        <w:tc>
          <w:tcPr>
            <w:tcW w:w="1140" w:type="dxa"/>
            <w:noWrap/>
            <w:vAlign w:val="center"/>
            <w:hideMark/>
          </w:tcPr>
          <w:p w14:paraId="1A32DE9A" w14:textId="2404732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0.092 </w:t>
            </w:r>
          </w:p>
        </w:tc>
        <w:tc>
          <w:tcPr>
            <w:tcW w:w="1940" w:type="dxa"/>
            <w:noWrap/>
            <w:vAlign w:val="center"/>
            <w:hideMark/>
          </w:tcPr>
          <w:p w14:paraId="2C926D93" w14:textId="2597D06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0.097 </w:t>
            </w:r>
          </w:p>
        </w:tc>
      </w:tr>
      <w:tr w:rsidR="00F0603B" w:rsidRPr="00194FDD" w14:paraId="49D6D51C" w14:textId="77777777" w:rsidTr="00F0603B">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B60675" w14:textId="47B19A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card1_TransactionAmt_mean</w:t>
            </w:r>
          </w:p>
        </w:tc>
        <w:tc>
          <w:tcPr>
            <w:tcW w:w="1002" w:type="dxa"/>
            <w:noWrap/>
            <w:vAlign w:val="center"/>
            <w:hideMark/>
          </w:tcPr>
          <w:p w14:paraId="61225F1D" w14:textId="030192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887" w:type="dxa"/>
            <w:noWrap/>
            <w:vAlign w:val="center"/>
            <w:hideMark/>
          </w:tcPr>
          <w:p w14:paraId="7EA7C69B" w14:textId="3592589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0.106 </w:t>
            </w:r>
          </w:p>
        </w:tc>
        <w:tc>
          <w:tcPr>
            <w:tcW w:w="1140" w:type="dxa"/>
            <w:noWrap/>
            <w:vAlign w:val="center"/>
            <w:hideMark/>
          </w:tcPr>
          <w:p w14:paraId="057B17CE" w14:textId="1EB86FB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5E4CF81A" w14:textId="3061D78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0.083 </w:t>
            </w:r>
          </w:p>
        </w:tc>
      </w:tr>
      <w:tr w:rsidR="00F0603B" w:rsidRPr="00194FDD" w14:paraId="729303EF" w14:textId="77777777" w:rsidTr="00F0603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1BA80F1" w14:textId="084EEB5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card6</w:t>
            </w:r>
          </w:p>
        </w:tc>
        <w:tc>
          <w:tcPr>
            <w:tcW w:w="1002" w:type="dxa"/>
            <w:noWrap/>
            <w:vAlign w:val="center"/>
            <w:hideMark/>
          </w:tcPr>
          <w:p w14:paraId="7AF17B5C" w14:textId="774E841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887" w:type="dxa"/>
            <w:noWrap/>
            <w:vAlign w:val="center"/>
            <w:hideMark/>
          </w:tcPr>
          <w:p w14:paraId="1D166226" w14:textId="7334EE0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0.044 </w:t>
            </w:r>
          </w:p>
        </w:tc>
        <w:tc>
          <w:tcPr>
            <w:tcW w:w="1140" w:type="dxa"/>
            <w:noWrap/>
            <w:vAlign w:val="center"/>
            <w:hideMark/>
          </w:tcPr>
          <w:p w14:paraId="7EC00AAB" w14:textId="49B3E30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0.105 </w:t>
            </w:r>
          </w:p>
        </w:tc>
        <w:tc>
          <w:tcPr>
            <w:tcW w:w="1940" w:type="dxa"/>
            <w:noWrap/>
            <w:vAlign w:val="center"/>
            <w:hideMark/>
          </w:tcPr>
          <w:p w14:paraId="28662B2C" w14:textId="65AD828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0.078 </w:t>
            </w:r>
          </w:p>
        </w:tc>
      </w:tr>
      <w:tr w:rsidR="00F0603B" w:rsidRPr="00194FDD" w14:paraId="73579BCB" w14:textId="77777777" w:rsidTr="00F0603B">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D0AD692" w14:textId="744D8E6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R_emaildomain</w:t>
            </w:r>
            <w:proofErr w:type="spellEnd"/>
          </w:p>
        </w:tc>
        <w:tc>
          <w:tcPr>
            <w:tcW w:w="1002" w:type="dxa"/>
            <w:noWrap/>
            <w:vAlign w:val="center"/>
            <w:hideMark/>
          </w:tcPr>
          <w:p w14:paraId="73D6647F" w14:textId="0BF049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0.052 </w:t>
            </w:r>
          </w:p>
        </w:tc>
        <w:tc>
          <w:tcPr>
            <w:tcW w:w="887" w:type="dxa"/>
            <w:noWrap/>
            <w:vAlign w:val="center"/>
            <w:hideMark/>
          </w:tcPr>
          <w:p w14:paraId="02DA4497" w14:textId="001369F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0.087 </w:t>
            </w:r>
          </w:p>
        </w:tc>
        <w:tc>
          <w:tcPr>
            <w:tcW w:w="1140" w:type="dxa"/>
            <w:noWrap/>
            <w:vAlign w:val="center"/>
            <w:hideMark/>
          </w:tcPr>
          <w:p w14:paraId="0A86106D" w14:textId="415A336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430E896" w14:textId="1235CA9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2F86FE29" w14:textId="77777777" w:rsidTr="00F0603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300BF73" w14:textId="1E7A3B8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id_31</w:t>
            </w:r>
          </w:p>
        </w:tc>
        <w:tc>
          <w:tcPr>
            <w:tcW w:w="1002" w:type="dxa"/>
            <w:noWrap/>
            <w:vAlign w:val="center"/>
            <w:hideMark/>
          </w:tcPr>
          <w:p w14:paraId="4EBD4644" w14:textId="1B2642D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0.071 </w:t>
            </w:r>
          </w:p>
        </w:tc>
        <w:tc>
          <w:tcPr>
            <w:tcW w:w="887" w:type="dxa"/>
            <w:noWrap/>
            <w:vAlign w:val="center"/>
            <w:hideMark/>
          </w:tcPr>
          <w:p w14:paraId="4E3D6DFB" w14:textId="17FFEDD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1140" w:type="dxa"/>
            <w:noWrap/>
            <w:vAlign w:val="center"/>
            <w:hideMark/>
          </w:tcPr>
          <w:p w14:paraId="25B10768" w14:textId="424099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940" w:type="dxa"/>
            <w:noWrap/>
            <w:vAlign w:val="center"/>
            <w:hideMark/>
          </w:tcPr>
          <w:p w14:paraId="1375F6BA" w14:textId="4E34BA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6245AD72" w14:textId="77777777" w:rsidTr="00F0603B">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8D13466" w14:textId="60C79EF2"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uid_TransactionAmt_mean</w:t>
            </w:r>
            <w:proofErr w:type="spellEnd"/>
          </w:p>
        </w:tc>
        <w:tc>
          <w:tcPr>
            <w:tcW w:w="1002" w:type="dxa"/>
            <w:noWrap/>
            <w:vAlign w:val="center"/>
            <w:hideMark/>
          </w:tcPr>
          <w:p w14:paraId="3CD40E2A" w14:textId="05BE88A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0.055 </w:t>
            </w:r>
          </w:p>
        </w:tc>
        <w:tc>
          <w:tcPr>
            <w:tcW w:w="887" w:type="dxa"/>
            <w:noWrap/>
            <w:vAlign w:val="center"/>
            <w:hideMark/>
          </w:tcPr>
          <w:p w14:paraId="2E302452" w14:textId="1904096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0.070 </w:t>
            </w:r>
          </w:p>
        </w:tc>
        <w:tc>
          <w:tcPr>
            <w:tcW w:w="1140" w:type="dxa"/>
            <w:noWrap/>
            <w:vAlign w:val="center"/>
            <w:hideMark/>
          </w:tcPr>
          <w:p w14:paraId="07EE2713" w14:textId="254CFBA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0.068 </w:t>
            </w:r>
          </w:p>
        </w:tc>
        <w:tc>
          <w:tcPr>
            <w:tcW w:w="1940" w:type="dxa"/>
            <w:noWrap/>
            <w:vAlign w:val="center"/>
            <w:hideMark/>
          </w:tcPr>
          <w:p w14:paraId="565DA9BD" w14:textId="55DAAA6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r>
      <w:tr w:rsidR="00F0603B" w:rsidRPr="00194FDD" w14:paraId="3792376F" w14:textId="77777777" w:rsidTr="00F0603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61BDCEF" w14:textId="682ADC6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V30</w:t>
            </w:r>
          </w:p>
        </w:tc>
        <w:tc>
          <w:tcPr>
            <w:tcW w:w="1002" w:type="dxa"/>
            <w:noWrap/>
            <w:vAlign w:val="center"/>
            <w:hideMark/>
          </w:tcPr>
          <w:p w14:paraId="15F79398" w14:textId="4CB2D6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0.042 </w:t>
            </w:r>
          </w:p>
        </w:tc>
        <w:tc>
          <w:tcPr>
            <w:tcW w:w="887" w:type="dxa"/>
            <w:noWrap/>
            <w:vAlign w:val="center"/>
            <w:hideMark/>
          </w:tcPr>
          <w:p w14:paraId="55E5EEBB" w14:textId="0393D4A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1140" w:type="dxa"/>
            <w:noWrap/>
            <w:vAlign w:val="center"/>
            <w:hideMark/>
          </w:tcPr>
          <w:p w14:paraId="710464D5" w14:textId="5733DF3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09D249B" w14:textId="69607E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391AD90" w14:textId="77777777" w:rsidTr="00F0603B">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F657117" w14:textId="5B8D141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uid_D3_mean</w:t>
            </w:r>
          </w:p>
        </w:tc>
        <w:tc>
          <w:tcPr>
            <w:tcW w:w="1002" w:type="dxa"/>
            <w:noWrap/>
            <w:vAlign w:val="center"/>
            <w:hideMark/>
          </w:tcPr>
          <w:p w14:paraId="71B08267" w14:textId="655CF32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0.040 </w:t>
            </w:r>
          </w:p>
        </w:tc>
        <w:tc>
          <w:tcPr>
            <w:tcW w:w="887" w:type="dxa"/>
            <w:noWrap/>
            <w:vAlign w:val="center"/>
            <w:hideMark/>
          </w:tcPr>
          <w:p w14:paraId="1B879DC9" w14:textId="52FA6FA3"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140" w:type="dxa"/>
            <w:noWrap/>
            <w:vAlign w:val="center"/>
            <w:hideMark/>
          </w:tcPr>
          <w:p w14:paraId="3CBCDEF1" w14:textId="5F6C721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4C1A2DC" w14:textId="577190C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ADC4200" w14:textId="77777777" w:rsidTr="00F0603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6BC2669" w14:textId="4C081B17"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w:t>
            </w:r>
          </w:p>
        </w:tc>
        <w:tc>
          <w:tcPr>
            <w:tcW w:w="1002" w:type="dxa"/>
            <w:noWrap/>
            <w:vAlign w:val="center"/>
            <w:hideMark/>
          </w:tcPr>
          <w:p w14:paraId="7B1A4D5A" w14:textId="30490B2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c>
          <w:tcPr>
            <w:tcW w:w="887" w:type="dxa"/>
            <w:noWrap/>
            <w:vAlign w:val="center"/>
            <w:hideMark/>
          </w:tcPr>
          <w:p w14:paraId="3B167347" w14:textId="690C322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1140" w:type="dxa"/>
            <w:noWrap/>
            <w:vAlign w:val="center"/>
            <w:hideMark/>
          </w:tcPr>
          <w:p w14:paraId="67512EC0" w14:textId="6C73F43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07B724A" w14:textId="685EA9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2A6B8158" w14:textId="77777777" w:rsidTr="00F0603B">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EDCA78F" w14:textId="689EFDE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uid_V187_mean</w:t>
            </w:r>
          </w:p>
        </w:tc>
        <w:tc>
          <w:tcPr>
            <w:tcW w:w="1002" w:type="dxa"/>
            <w:noWrap/>
            <w:vAlign w:val="center"/>
            <w:hideMark/>
          </w:tcPr>
          <w:p w14:paraId="3214DD36" w14:textId="4F2E69F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0.082 </w:t>
            </w:r>
          </w:p>
        </w:tc>
        <w:tc>
          <w:tcPr>
            <w:tcW w:w="887" w:type="dxa"/>
            <w:noWrap/>
            <w:vAlign w:val="center"/>
            <w:hideMark/>
          </w:tcPr>
          <w:p w14:paraId="6577264C" w14:textId="2DBD96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140" w:type="dxa"/>
            <w:noWrap/>
            <w:vAlign w:val="center"/>
            <w:hideMark/>
          </w:tcPr>
          <w:p w14:paraId="27052EF7" w14:textId="28393D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0.045 </w:t>
            </w:r>
          </w:p>
        </w:tc>
        <w:tc>
          <w:tcPr>
            <w:tcW w:w="1940" w:type="dxa"/>
            <w:noWrap/>
            <w:vAlign w:val="center"/>
            <w:hideMark/>
          </w:tcPr>
          <w:p w14:paraId="0CE78F27" w14:textId="627D95C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4128CC1F" w14:textId="77777777" w:rsidTr="00F0603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94DCCF4" w14:textId="09F6D20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P_emaildomain_1</w:t>
            </w:r>
          </w:p>
        </w:tc>
        <w:tc>
          <w:tcPr>
            <w:tcW w:w="1002" w:type="dxa"/>
            <w:noWrap/>
            <w:vAlign w:val="center"/>
            <w:hideMark/>
          </w:tcPr>
          <w:p w14:paraId="38BCB17D" w14:textId="1DF78A1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0.038 </w:t>
            </w:r>
          </w:p>
        </w:tc>
        <w:tc>
          <w:tcPr>
            <w:tcW w:w="887" w:type="dxa"/>
            <w:noWrap/>
            <w:vAlign w:val="center"/>
            <w:hideMark/>
          </w:tcPr>
          <w:p w14:paraId="39F1E433" w14:textId="3B1AE30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0.035 </w:t>
            </w:r>
          </w:p>
        </w:tc>
        <w:tc>
          <w:tcPr>
            <w:tcW w:w="1140" w:type="dxa"/>
            <w:noWrap/>
            <w:vAlign w:val="center"/>
            <w:hideMark/>
          </w:tcPr>
          <w:p w14:paraId="0FCC3F90" w14:textId="1676810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940" w:type="dxa"/>
            <w:noWrap/>
            <w:vAlign w:val="center"/>
            <w:hideMark/>
          </w:tcPr>
          <w:p w14:paraId="29AF3248" w14:textId="0177667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64A29249" w14:textId="77777777" w:rsidTr="00F0603B">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52BA48A" w14:textId="600D028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V187</w:t>
            </w:r>
          </w:p>
        </w:tc>
        <w:tc>
          <w:tcPr>
            <w:tcW w:w="1002" w:type="dxa"/>
            <w:noWrap/>
            <w:vAlign w:val="center"/>
            <w:hideMark/>
          </w:tcPr>
          <w:p w14:paraId="065435D3" w14:textId="493EA14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0.046 </w:t>
            </w:r>
          </w:p>
        </w:tc>
        <w:tc>
          <w:tcPr>
            <w:tcW w:w="887" w:type="dxa"/>
            <w:noWrap/>
            <w:vAlign w:val="center"/>
            <w:hideMark/>
          </w:tcPr>
          <w:p w14:paraId="67A1A482" w14:textId="2D6CD94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0.079 </w:t>
            </w:r>
          </w:p>
        </w:tc>
        <w:tc>
          <w:tcPr>
            <w:tcW w:w="1140" w:type="dxa"/>
            <w:noWrap/>
            <w:vAlign w:val="center"/>
            <w:hideMark/>
          </w:tcPr>
          <w:p w14:paraId="3F310CA8" w14:textId="71CF48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0.024 </w:t>
            </w:r>
          </w:p>
        </w:tc>
        <w:tc>
          <w:tcPr>
            <w:tcW w:w="1940" w:type="dxa"/>
            <w:noWrap/>
            <w:vAlign w:val="center"/>
            <w:hideMark/>
          </w:tcPr>
          <w:p w14:paraId="57BF656B" w14:textId="18FBBEE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29017BFA" w14:textId="77777777" w:rsidTr="00F0603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BD2E13F" w14:textId="3CA52AD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card1_id_02_std</w:t>
            </w:r>
          </w:p>
        </w:tc>
        <w:tc>
          <w:tcPr>
            <w:tcW w:w="1002" w:type="dxa"/>
            <w:noWrap/>
            <w:vAlign w:val="center"/>
            <w:hideMark/>
          </w:tcPr>
          <w:p w14:paraId="741808D9" w14:textId="0A56CFA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0.030 </w:t>
            </w:r>
          </w:p>
        </w:tc>
        <w:tc>
          <w:tcPr>
            <w:tcW w:w="887" w:type="dxa"/>
            <w:noWrap/>
            <w:vAlign w:val="center"/>
            <w:hideMark/>
          </w:tcPr>
          <w:p w14:paraId="59185A4D" w14:textId="56872F3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0.056 </w:t>
            </w:r>
          </w:p>
        </w:tc>
        <w:tc>
          <w:tcPr>
            <w:tcW w:w="1140" w:type="dxa"/>
            <w:noWrap/>
            <w:vAlign w:val="center"/>
            <w:hideMark/>
          </w:tcPr>
          <w:p w14:paraId="164D245A" w14:textId="7E3727F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28784526" w14:textId="004BED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r>
    </w:tbl>
    <w:p w14:paraId="24264BDB" w14:textId="77777777" w:rsidR="00F0603B" w:rsidRDefault="00F0603B" w:rsidP="00F0603B">
      <w:pPr>
        <w:pStyle w:val="BodyText"/>
      </w:pPr>
    </w:p>
    <w:p w14:paraId="3C5EF87A" w14:textId="2AE7DEEF" w:rsidR="005B2D4E" w:rsidRPr="00F0603B" w:rsidRDefault="00F0603B" w:rsidP="00F0603B">
      <w:pPr>
        <w:rPr>
          <w:rFonts w:ascii="Times New Roman" w:hAnsi="Times New Roman"/>
          <w:sz w:val="22"/>
          <w:lang w:val="en-US"/>
        </w:rPr>
      </w:pPr>
      <w:r>
        <w:br w:type="page"/>
      </w:r>
    </w:p>
    <w:tbl>
      <w:tblPr>
        <w:tblW w:w="9146" w:type="dxa"/>
        <w:tblLook w:val="04A0" w:firstRow="1" w:lastRow="0" w:firstColumn="1" w:lastColumn="0" w:noHBand="0" w:noVBand="1"/>
      </w:tblPr>
      <w:tblGrid>
        <w:gridCol w:w="1546"/>
        <w:gridCol w:w="1520"/>
        <w:gridCol w:w="1520"/>
        <w:gridCol w:w="1520"/>
        <w:gridCol w:w="1520"/>
        <w:gridCol w:w="1520"/>
      </w:tblGrid>
      <w:tr w:rsidR="00F0603B" w:rsidRPr="00F0603B" w14:paraId="056A2AA0" w14:textId="77777777" w:rsidTr="00F0603B">
        <w:trPr>
          <w:trHeight w:val="288"/>
        </w:trPr>
        <w:tc>
          <w:tcPr>
            <w:tcW w:w="1546" w:type="dxa"/>
            <w:tcBorders>
              <w:top w:val="single" w:sz="4" w:space="0" w:color="000000"/>
              <w:left w:val="single" w:sz="4" w:space="0" w:color="000000"/>
              <w:bottom w:val="nil"/>
              <w:right w:val="nil"/>
            </w:tcBorders>
            <w:shd w:val="clear" w:color="000000" w:fill="000000"/>
            <w:noWrap/>
            <w:vAlign w:val="center"/>
            <w:hideMark/>
          </w:tcPr>
          <w:p w14:paraId="03B82C10" w14:textId="77777777" w:rsidR="00F0603B" w:rsidRPr="00F0603B" w:rsidRDefault="00F0603B" w:rsidP="00F0603B">
            <w:pPr>
              <w:spacing w:after="0"/>
              <w:rPr>
                <w:rFonts w:ascii="Calibri" w:eastAsia="Times New Roman" w:hAnsi="Calibri" w:cs="Calibri"/>
                <w:b/>
                <w:bCs/>
                <w:color w:val="FFFFFF"/>
                <w:sz w:val="22"/>
                <w:szCs w:val="22"/>
                <w:lang w:val="en-US"/>
              </w:rPr>
            </w:pPr>
            <w:bookmarkStart w:id="45" w:name="_Toc216555411"/>
            <w:r w:rsidRPr="00F0603B">
              <w:rPr>
                <w:rFonts w:ascii="Calibri" w:eastAsia="Times New Roman" w:hAnsi="Calibri" w:cs="Calibri"/>
                <w:b/>
                <w:bCs/>
                <w:color w:val="FFFFFF"/>
                <w:sz w:val="22"/>
                <w:szCs w:val="22"/>
                <w:lang w:val="en-US"/>
              </w:rPr>
              <w:lastRenderedPageBreak/>
              <w:t>Name</w:t>
            </w:r>
          </w:p>
        </w:tc>
        <w:tc>
          <w:tcPr>
            <w:tcW w:w="1520" w:type="dxa"/>
            <w:tcBorders>
              <w:top w:val="single" w:sz="4" w:space="0" w:color="000000"/>
              <w:left w:val="nil"/>
              <w:bottom w:val="nil"/>
              <w:right w:val="nil"/>
            </w:tcBorders>
            <w:shd w:val="clear" w:color="000000" w:fill="000000"/>
            <w:noWrap/>
            <w:vAlign w:val="center"/>
            <w:hideMark/>
          </w:tcPr>
          <w:p w14:paraId="4B7F26D2"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68012B4A"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0FE6B06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2009C57F"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31EA527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recall</w:t>
            </w:r>
          </w:p>
        </w:tc>
      </w:tr>
      <w:tr w:rsidR="00F0603B" w:rsidRPr="00F0603B" w14:paraId="14EC6F65"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54F1E09D" w14:textId="1CEBA67D" w:rsidR="00F0603B" w:rsidRPr="00F0603B" w:rsidRDefault="00F0603B" w:rsidP="00F0603B">
            <w:pPr>
              <w:spacing w:after="0"/>
              <w:rPr>
                <w:rFonts w:ascii="Calibri" w:eastAsia="Times New Roman" w:hAnsi="Calibri" w:cs="Calibri"/>
                <w:color w:val="000000"/>
                <w:sz w:val="22"/>
                <w:szCs w:val="22"/>
                <w:lang w:val="en-US"/>
              </w:rPr>
            </w:pPr>
            <w:proofErr w:type="spellStart"/>
            <w:r w:rsidRPr="00F0603B">
              <w:rPr>
                <w:rFonts w:ascii="Calibri" w:eastAsia="Times New Roman" w:hAnsi="Calibri" w:cs="Calibri"/>
                <w:color w:val="000000"/>
                <w:sz w:val="22"/>
                <w:szCs w:val="22"/>
                <w:lang w:val="en-US"/>
              </w:rPr>
              <w:t>XGBoost</w:t>
            </w:r>
            <w:proofErr w:type="spellEnd"/>
          </w:p>
        </w:tc>
        <w:tc>
          <w:tcPr>
            <w:tcW w:w="1520" w:type="dxa"/>
            <w:tcBorders>
              <w:top w:val="single" w:sz="4" w:space="0" w:color="000000"/>
              <w:left w:val="nil"/>
              <w:bottom w:val="nil"/>
              <w:right w:val="nil"/>
            </w:tcBorders>
            <w:noWrap/>
            <w:vAlign w:val="center"/>
            <w:hideMark/>
          </w:tcPr>
          <w:p w14:paraId="5E42D27B"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0.905 </w:t>
            </w:r>
          </w:p>
        </w:tc>
        <w:tc>
          <w:tcPr>
            <w:tcW w:w="1520" w:type="dxa"/>
            <w:tcBorders>
              <w:top w:val="single" w:sz="4" w:space="0" w:color="000000"/>
              <w:left w:val="nil"/>
              <w:bottom w:val="nil"/>
              <w:right w:val="nil"/>
            </w:tcBorders>
            <w:noWrap/>
            <w:vAlign w:val="center"/>
            <w:hideMark/>
          </w:tcPr>
          <w:p w14:paraId="4491A4A8"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0.511 </w:t>
            </w:r>
          </w:p>
        </w:tc>
        <w:tc>
          <w:tcPr>
            <w:tcW w:w="1520" w:type="dxa"/>
            <w:tcBorders>
              <w:top w:val="single" w:sz="4" w:space="0" w:color="000000"/>
              <w:left w:val="nil"/>
              <w:bottom w:val="nil"/>
              <w:right w:val="nil"/>
            </w:tcBorders>
            <w:noWrap/>
            <w:vAlign w:val="center"/>
            <w:hideMark/>
          </w:tcPr>
          <w:p w14:paraId="2266910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0.416 </w:t>
            </w:r>
          </w:p>
        </w:tc>
        <w:tc>
          <w:tcPr>
            <w:tcW w:w="1520" w:type="dxa"/>
            <w:tcBorders>
              <w:top w:val="single" w:sz="4" w:space="0" w:color="000000"/>
              <w:left w:val="nil"/>
              <w:bottom w:val="nil"/>
              <w:right w:val="nil"/>
            </w:tcBorders>
            <w:noWrap/>
            <w:vAlign w:val="center"/>
            <w:hideMark/>
          </w:tcPr>
          <w:p w14:paraId="53D79FA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0.300 </w:t>
            </w:r>
          </w:p>
        </w:tc>
        <w:tc>
          <w:tcPr>
            <w:tcW w:w="1520" w:type="dxa"/>
            <w:tcBorders>
              <w:top w:val="single" w:sz="4" w:space="0" w:color="000000"/>
              <w:left w:val="nil"/>
              <w:bottom w:val="nil"/>
              <w:right w:val="single" w:sz="4" w:space="0" w:color="000000"/>
            </w:tcBorders>
            <w:noWrap/>
            <w:vAlign w:val="center"/>
            <w:hideMark/>
          </w:tcPr>
          <w:p w14:paraId="12139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0.678 </w:t>
            </w:r>
          </w:p>
        </w:tc>
      </w:tr>
      <w:tr w:rsidR="00F0603B" w:rsidRPr="00F0603B" w14:paraId="2BDBF180"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4D7A426B" w14:textId="78B1D91E"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LGBM</w:t>
            </w:r>
          </w:p>
        </w:tc>
        <w:tc>
          <w:tcPr>
            <w:tcW w:w="1520" w:type="dxa"/>
            <w:tcBorders>
              <w:top w:val="single" w:sz="4" w:space="0" w:color="000000"/>
              <w:left w:val="nil"/>
              <w:bottom w:val="nil"/>
              <w:right w:val="nil"/>
            </w:tcBorders>
            <w:noWrap/>
            <w:vAlign w:val="center"/>
            <w:hideMark/>
          </w:tcPr>
          <w:p w14:paraId="6652DCB5"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0.919 </w:t>
            </w:r>
          </w:p>
        </w:tc>
        <w:tc>
          <w:tcPr>
            <w:tcW w:w="1520" w:type="dxa"/>
            <w:tcBorders>
              <w:top w:val="single" w:sz="4" w:space="0" w:color="000000"/>
              <w:left w:val="nil"/>
              <w:bottom w:val="nil"/>
              <w:right w:val="nil"/>
            </w:tcBorders>
            <w:noWrap/>
            <w:vAlign w:val="center"/>
            <w:hideMark/>
          </w:tcPr>
          <w:p w14:paraId="13EA03C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0.566 </w:t>
            </w:r>
          </w:p>
        </w:tc>
        <w:tc>
          <w:tcPr>
            <w:tcW w:w="1520" w:type="dxa"/>
            <w:tcBorders>
              <w:top w:val="single" w:sz="4" w:space="0" w:color="000000"/>
              <w:left w:val="nil"/>
              <w:bottom w:val="nil"/>
              <w:right w:val="nil"/>
            </w:tcBorders>
            <w:noWrap/>
            <w:vAlign w:val="center"/>
            <w:hideMark/>
          </w:tcPr>
          <w:p w14:paraId="13A035C6"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0.456 </w:t>
            </w:r>
          </w:p>
        </w:tc>
        <w:tc>
          <w:tcPr>
            <w:tcW w:w="1520" w:type="dxa"/>
            <w:tcBorders>
              <w:top w:val="single" w:sz="4" w:space="0" w:color="000000"/>
              <w:left w:val="nil"/>
              <w:bottom w:val="nil"/>
              <w:right w:val="nil"/>
            </w:tcBorders>
            <w:noWrap/>
            <w:vAlign w:val="center"/>
            <w:hideMark/>
          </w:tcPr>
          <w:p w14:paraId="043BBB29"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0.348 </w:t>
            </w:r>
          </w:p>
        </w:tc>
        <w:tc>
          <w:tcPr>
            <w:tcW w:w="1520" w:type="dxa"/>
            <w:tcBorders>
              <w:top w:val="single" w:sz="4" w:space="0" w:color="000000"/>
              <w:left w:val="nil"/>
              <w:bottom w:val="nil"/>
              <w:right w:val="single" w:sz="4" w:space="0" w:color="000000"/>
            </w:tcBorders>
            <w:noWrap/>
            <w:vAlign w:val="center"/>
            <w:hideMark/>
          </w:tcPr>
          <w:p w14:paraId="0287B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0.661 </w:t>
            </w:r>
          </w:p>
        </w:tc>
      </w:tr>
      <w:tr w:rsidR="00F0603B" w:rsidRPr="00F0603B" w14:paraId="435E3359" w14:textId="77777777" w:rsidTr="00F0603B">
        <w:trPr>
          <w:trHeight w:val="288"/>
        </w:trPr>
        <w:tc>
          <w:tcPr>
            <w:tcW w:w="1546" w:type="dxa"/>
            <w:tcBorders>
              <w:top w:val="single" w:sz="4" w:space="0" w:color="000000"/>
              <w:left w:val="single" w:sz="4" w:space="0" w:color="000000"/>
              <w:bottom w:val="single" w:sz="4" w:space="0" w:color="000000"/>
              <w:right w:val="nil"/>
            </w:tcBorders>
            <w:noWrap/>
            <w:vAlign w:val="center"/>
            <w:hideMark/>
          </w:tcPr>
          <w:p w14:paraId="2FCC7606" w14:textId="019CB582" w:rsidR="00F0603B" w:rsidRPr="00F0603B" w:rsidRDefault="00F0603B" w:rsidP="00F0603B">
            <w:pPr>
              <w:spacing w:after="0"/>
              <w:rPr>
                <w:rFonts w:ascii="Calibri" w:eastAsia="Times New Roman" w:hAnsi="Calibri" w:cs="Calibri"/>
                <w:color w:val="000000"/>
                <w:sz w:val="22"/>
                <w:szCs w:val="22"/>
                <w:lang w:val="en-US"/>
              </w:rPr>
            </w:pPr>
            <w:proofErr w:type="spellStart"/>
            <w:r w:rsidRPr="00F0603B">
              <w:rPr>
                <w:rFonts w:ascii="Calibri" w:eastAsia="Times New Roman" w:hAnsi="Calibri" w:cs="Calibri"/>
                <w:color w:val="000000"/>
                <w:sz w:val="22"/>
                <w:szCs w:val="22"/>
                <w:lang w:val="en-US"/>
              </w:rPr>
              <w:t>CATBoost</w:t>
            </w:r>
            <w:proofErr w:type="spellEnd"/>
          </w:p>
        </w:tc>
        <w:tc>
          <w:tcPr>
            <w:tcW w:w="1520" w:type="dxa"/>
            <w:tcBorders>
              <w:top w:val="single" w:sz="4" w:space="0" w:color="000000"/>
              <w:left w:val="nil"/>
              <w:bottom w:val="single" w:sz="4" w:space="0" w:color="000000"/>
              <w:right w:val="nil"/>
            </w:tcBorders>
            <w:noWrap/>
            <w:vAlign w:val="center"/>
            <w:hideMark/>
          </w:tcPr>
          <w:p w14:paraId="51D88956"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0.914 </w:t>
            </w:r>
          </w:p>
        </w:tc>
        <w:tc>
          <w:tcPr>
            <w:tcW w:w="1520" w:type="dxa"/>
            <w:tcBorders>
              <w:top w:val="single" w:sz="4" w:space="0" w:color="000000"/>
              <w:left w:val="nil"/>
              <w:bottom w:val="single" w:sz="4" w:space="0" w:color="000000"/>
              <w:right w:val="nil"/>
            </w:tcBorders>
            <w:noWrap/>
            <w:vAlign w:val="center"/>
            <w:hideMark/>
          </w:tcPr>
          <w:p w14:paraId="7B199B2E"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0.539 </w:t>
            </w:r>
          </w:p>
        </w:tc>
        <w:tc>
          <w:tcPr>
            <w:tcW w:w="1520" w:type="dxa"/>
            <w:tcBorders>
              <w:top w:val="single" w:sz="4" w:space="0" w:color="000000"/>
              <w:left w:val="nil"/>
              <w:bottom w:val="single" w:sz="4" w:space="0" w:color="000000"/>
              <w:right w:val="nil"/>
            </w:tcBorders>
            <w:noWrap/>
            <w:vAlign w:val="center"/>
            <w:hideMark/>
          </w:tcPr>
          <w:p w14:paraId="206325F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0.422 </w:t>
            </w:r>
          </w:p>
        </w:tc>
        <w:tc>
          <w:tcPr>
            <w:tcW w:w="1520" w:type="dxa"/>
            <w:tcBorders>
              <w:top w:val="single" w:sz="4" w:space="0" w:color="000000"/>
              <w:left w:val="nil"/>
              <w:bottom w:val="single" w:sz="4" w:space="0" w:color="000000"/>
              <w:right w:val="nil"/>
            </w:tcBorders>
            <w:noWrap/>
            <w:vAlign w:val="center"/>
            <w:hideMark/>
          </w:tcPr>
          <w:p w14:paraId="16B4C1D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0.298 </w:t>
            </w:r>
          </w:p>
        </w:tc>
        <w:tc>
          <w:tcPr>
            <w:tcW w:w="1520" w:type="dxa"/>
            <w:tcBorders>
              <w:top w:val="single" w:sz="4" w:space="0" w:color="000000"/>
              <w:left w:val="nil"/>
              <w:bottom w:val="single" w:sz="4" w:space="0" w:color="000000"/>
              <w:right w:val="single" w:sz="4" w:space="0" w:color="000000"/>
            </w:tcBorders>
            <w:noWrap/>
            <w:vAlign w:val="center"/>
            <w:hideMark/>
          </w:tcPr>
          <w:p w14:paraId="2F7C01C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0.720 </w:t>
            </w:r>
          </w:p>
        </w:tc>
      </w:tr>
    </w:tbl>
    <w:p w14:paraId="014C2A4E" w14:textId="77777777" w:rsidR="00F0603B" w:rsidRDefault="00F0603B">
      <w:pPr>
        <w:rPr>
          <w:lang w:val="en-US"/>
        </w:rPr>
      </w:pPr>
    </w:p>
    <w:p w14:paraId="08B001DC" w14:textId="797BD57F" w:rsidR="00F0603B" w:rsidRPr="001F24C9" w:rsidRDefault="00F0603B">
      <w:pPr>
        <w:rPr>
          <w:b/>
          <w:bCs/>
          <w:lang w:val="en-US"/>
        </w:rPr>
      </w:pPr>
      <w:proofErr w:type="spellStart"/>
      <w:r w:rsidRPr="001F24C9">
        <w:rPr>
          <w:b/>
          <w:bCs/>
          <w:lang w:val="en-US"/>
        </w:rPr>
        <w:t>XGBoost</w:t>
      </w:r>
      <w:proofErr w:type="spellEnd"/>
    </w:p>
    <w:p w14:paraId="0559EF99" w14:textId="77777777" w:rsidR="00F0603B" w:rsidRDefault="00F0603B">
      <w:pPr>
        <w:rPr>
          <w:lang w:val="en-US"/>
        </w:rPr>
      </w:pPr>
      <w:r>
        <w:rPr>
          <w:noProof/>
        </w:rPr>
        <w:drawing>
          <wp:inline distT="0" distB="0" distL="0" distR="0" wp14:anchorId="1F686978" wp14:editId="32EB2247">
            <wp:extent cx="2423160" cy="2011680"/>
            <wp:effectExtent l="0" t="0" r="0" b="0"/>
            <wp:docPr id="12205787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03A2D74C" wp14:editId="41E96C43">
            <wp:extent cx="2523744" cy="2011680"/>
            <wp:effectExtent l="0" t="0" r="0" b="0"/>
            <wp:docPr id="13800350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22D0E6A8" w14:textId="3395160E" w:rsidR="00F0603B" w:rsidRPr="001F24C9" w:rsidRDefault="00F0603B">
      <w:pPr>
        <w:rPr>
          <w:b/>
          <w:bCs/>
          <w:lang w:val="en-US"/>
        </w:rPr>
      </w:pPr>
      <w:r w:rsidRPr="001F24C9">
        <w:rPr>
          <w:b/>
          <w:bCs/>
          <w:lang w:val="en-US"/>
        </w:rPr>
        <w:t>Light GBM</w:t>
      </w:r>
    </w:p>
    <w:p w14:paraId="27603D15" w14:textId="77777777" w:rsidR="00F0603B" w:rsidRDefault="00F0603B">
      <w:pPr>
        <w:rPr>
          <w:lang w:val="en-US"/>
        </w:rPr>
      </w:pPr>
      <w:r>
        <w:rPr>
          <w:noProof/>
        </w:rPr>
        <w:drawing>
          <wp:inline distT="0" distB="0" distL="0" distR="0" wp14:anchorId="1E4B49B7" wp14:editId="21DD4D41">
            <wp:extent cx="2432304" cy="2011680"/>
            <wp:effectExtent l="0" t="0" r="0" b="0"/>
            <wp:docPr id="13029241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4957BDE8" wp14:editId="6804F94F">
            <wp:extent cx="2523744" cy="2011680"/>
            <wp:effectExtent l="0" t="0" r="0" b="0"/>
            <wp:docPr id="20665347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04C2308F" w14:textId="0A993BBA" w:rsidR="00F0603B" w:rsidRDefault="00F0603B">
      <w:pPr>
        <w:rPr>
          <w:lang w:val="en-US"/>
        </w:rPr>
      </w:pPr>
      <w:r w:rsidRPr="001F24C9">
        <w:rPr>
          <w:b/>
          <w:bCs/>
          <w:lang w:val="en-US"/>
        </w:rPr>
        <w:t>CAT Boost</w:t>
      </w:r>
    </w:p>
    <w:p w14:paraId="24FDF76A" w14:textId="77777777" w:rsidR="00C07318" w:rsidRDefault="00F0603B">
      <w:pPr>
        <w:rPr>
          <w:lang w:val="en-US"/>
        </w:rPr>
      </w:pPr>
      <w:r>
        <w:rPr>
          <w:noProof/>
        </w:rPr>
        <w:lastRenderedPageBreak/>
        <w:drawing>
          <wp:inline distT="0" distB="0" distL="0" distR="0" wp14:anchorId="73877034" wp14:editId="32C91A5C">
            <wp:extent cx="2432304" cy="2011680"/>
            <wp:effectExtent l="0" t="0" r="0" b="0"/>
            <wp:docPr id="10717531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2DE87F71" wp14:editId="4B8119D7">
            <wp:extent cx="2523744" cy="2011680"/>
            <wp:effectExtent l="0" t="0" r="0" b="0"/>
            <wp:docPr id="13097727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BD30A32" w14:textId="77777777" w:rsidR="00C07318" w:rsidRDefault="00C07318" w:rsidP="00C07318">
      <w:pPr>
        <w:pStyle w:val="Subheading"/>
      </w:pPr>
      <w:r>
        <w:t>5.4. Decision Threshold Tuning</w:t>
      </w:r>
    </w:p>
    <w:tbl>
      <w:tblPr>
        <w:tblW w:w="8440" w:type="dxa"/>
        <w:tblInd w:w="113" w:type="dxa"/>
        <w:tblLook w:val="04A0" w:firstRow="1" w:lastRow="0" w:firstColumn="1" w:lastColumn="0" w:noHBand="0" w:noVBand="1"/>
      </w:tblPr>
      <w:tblGrid>
        <w:gridCol w:w="3880"/>
        <w:gridCol w:w="1520"/>
        <w:gridCol w:w="1520"/>
        <w:gridCol w:w="1520"/>
      </w:tblGrid>
      <w:tr w:rsidR="00C07318" w:rsidRPr="00C07318" w14:paraId="555CD7EC" w14:textId="77777777" w:rsidTr="009455A2">
        <w:trPr>
          <w:trHeight w:val="288"/>
        </w:trPr>
        <w:tc>
          <w:tcPr>
            <w:tcW w:w="3880" w:type="dxa"/>
            <w:tcBorders>
              <w:top w:val="single" w:sz="4" w:space="0" w:color="5B9BD5"/>
              <w:left w:val="single" w:sz="4" w:space="0" w:color="5B9BD5"/>
              <w:right w:val="nil"/>
            </w:tcBorders>
            <w:shd w:val="clear" w:color="5B9BD5" w:fill="000000"/>
            <w:noWrap/>
            <w:vAlign w:val="center"/>
            <w:hideMark/>
          </w:tcPr>
          <w:p w14:paraId="4B696DC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Name</w:t>
            </w:r>
          </w:p>
        </w:tc>
        <w:tc>
          <w:tcPr>
            <w:tcW w:w="1520" w:type="dxa"/>
            <w:tcBorders>
              <w:top w:val="single" w:sz="4" w:space="0" w:color="5B9BD5"/>
              <w:left w:val="nil"/>
              <w:bottom w:val="single" w:sz="4" w:space="0" w:color="9BC2E6"/>
              <w:right w:val="nil"/>
            </w:tcBorders>
            <w:shd w:val="clear" w:color="5B9BD5" w:fill="000000"/>
            <w:noWrap/>
            <w:vAlign w:val="center"/>
            <w:hideMark/>
          </w:tcPr>
          <w:p w14:paraId="26A5CE1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f1</w:t>
            </w:r>
          </w:p>
        </w:tc>
        <w:tc>
          <w:tcPr>
            <w:tcW w:w="1520" w:type="dxa"/>
            <w:tcBorders>
              <w:top w:val="single" w:sz="4" w:space="0" w:color="5B9BD5"/>
              <w:left w:val="nil"/>
              <w:bottom w:val="single" w:sz="4" w:space="0" w:color="9BC2E6"/>
              <w:right w:val="nil"/>
            </w:tcBorders>
            <w:shd w:val="clear" w:color="5B9BD5" w:fill="000000"/>
            <w:noWrap/>
            <w:vAlign w:val="center"/>
            <w:hideMark/>
          </w:tcPr>
          <w:p w14:paraId="41E08E9E"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precision</w:t>
            </w:r>
          </w:p>
        </w:tc>
        <w:tc>
          <w:tcPr>
            <w:tcW w:w="1520" w:type="dxa"/>
            <w:tcBorders>
              <w:top w:val="single" w:sz="4" w:space="0" w:color="5B9BD5"/>
              <w:left w:val="nil"/>
              <w:bottom w:val="single" w:sz="4" w:space="0" w:color="9BC2E6"/>
              <w:right w:val="single" w:sz="4" w:space="0" w:color="5B9BD5"/>
            </w:tcBorders>
            <w:shd w:val="clear" w:color="5B9BD5" w:fill="000000"/>
            <w:noWrap/>
            <w:vAlign w:val="center"/>
            <w:hideMark/>
          </w:tcPr>
          <w:p w14:paraId="5ECC0EB3"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recall</w:t>
            </w:r>
          </w:p>
        </w:tc>
      </w:tr>
      <w:tr w:rsidR="00C07318" w:rsidRPr="00C07318" w14:paraId="4C7AD53D" w14:textId="77777777" w:rsidTr="009455A2">
        <w:trPr>
          <w:trHeight w:val="288"/>
        </w:trPr>
        <w:tc>
          <w:tcPr>
            <w:tcW w:w="3880" w:type="dxa"/>
            <w:tcBorders>
              <w:left w:val="single" w:sz="4" w:space="0" w:color="000000"/>
              <w:bottom w:val="nil"/>
              <w:right w:val="nil"/>
            </w:tcBorders>
            <w:noWrap/>
            <w:vAlign w:val="center"/>
            <w:hideMark/>
          </w:tcPr>
          <w:p w14:paraId="65D44BFA" w14:textId="77777777" w:rsidR="00C07318" w:rsidRPr="00C07318" w:rsidRDefault="00C07318" w:rsidP="00C07318">
            <w:pPr>
              <w:spacing w:after="0"/>
              <w:rPr>
                <w:rFonts w:ascii="Calibri" w:eastAsia="Times New Roman" w:hAnsi="Calibri" w:cs="Calibri"/>
                <w:color w:val="000000"/>
                <w:sz w:val="22"/>
                <w:szCs w:val="22"/>
                <w:lang w:val="en-US"/>
              </w:rPr>
            </w:pPr>
            <w:proofErr w:type="spellStart"/>
            <w:r w:rsidRPr="00C07318">
              <w:rPr>
                <w:rFonts w:ascii="Calibri" w:eastAsia="Times New Roman" w:hAnsi="Calibri" w:cs="Calibri"/>
                <w:color w:val="000000"/>
                <w:sz w:val="22"/>
                <w:szCs w:val="22"/>
                <w:lang w:val="en-US"/>
              </w:rPr>
              <w:t>XGBoost</w:t>
            </w:r>
            <w:proofErr w:type="spellEnd"/>
            <w:r w:rsidRPr="00C07318">
              <w:rPr>
                <w:rFonts w:ascii="Calibri" w:eastAsia="Times New Roman" w:hAnsi="Calibri" w:cs="Calibri"/>
                <w:color w:val="000000"/>
                <w:sz w:val="22"/>
                <w:szCs w:val="22"/>
                <w:lang w:val="en-US"/>
              </w:rPr>
              <w:t xml:space="preserve"> @ threshold = 0.1</w:t>
            </w:r>
          </w:p>
        </w:tc>
        <w:tc>
          <w:tcPr>
            <w:tcW w:w="1520" w:type="dxa"/>
            <w:tcBorders>
              <w:top w:val="single" w:sz="4" w:space="0" w:color="000000"/>
              <w:left w:val="nil"/>
              <w:bottom w:val="nil"/>
              <w:right w:val="nil"/>
            </w:tcBorders>
            <w:noWrap/>
            <w:vAlign w:val="center"/>
            <w:hideMark/>
          </w:tcPr>
          <w:p w14:paraId="1C73AE75"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0.155 </w:t>
            </w:r>
          </w:p>
        </w:tc>
        <w:tc>
          <w:tcPr>
            <w:tcW w:w="1520" w:type="dxa"/>
            <w:tcBorders>
              <w:top w:val="single" w:sz="4" w:space="0" w:color="000000"/>
              <w:left w:val="nil"/>
              <w:bottom w:val="nil"/>
              <w:right w:val="nil"/>
            </w:tcBorders>
            <w:noWrap/>
            <w:vAlign w:val="center"/>
            <w:hideMark/>
          </w:tcPr>
          <w:p w14:paraId="1CF882EA"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0.085 </w:t>
            </w:r>
          </w:p>
        </w:tc>
        <w:tc>
          <w:tcPr>
            <w:tcW w:w="1520" w:type="dxa"/>
            <w:tcBorders>
              <w:top w:val="single" w:sz="4" w:space="0" w:color="000000"/>
              <w:left w:val="nil"/>
              <w:bottom w:val="nil"/>
              <w:right w:val="single" w:sz="4" w:space="0" w:color="000000"/>
            </w:tcBorders>
            <w:noWrap/>
            <w:vAlign w:val="center"/>
            <w:hideMark/>
          </w:tcPr>
          <w:p w14:paraId="04C31EA2"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0.922 </w:t>
            </w:r>
          </w:p>
        </w:tc>
      </w:tr>
      <w:tr w:rsidR="00C07318" w:rsidRPr="00C07318" w14:paraId="72299461" w14:textId="77777777" w:rsidTr="009455A2">
        <w:trPr>
          <w:trHeight w:val="288"/>
        </w:trPr>
        <w:tc>
          <w:tcPr>
            <w:tcW w:w="3880" w:type="dxa"/>
            <w:tcBorders>
              <w:top w:val="single" w:sz="4" w:space="0" w:color="000000"/>
              <w:left w:val="single" w:sz="4" w:space="0" w:color="000000"/>
              <w:bottom w:val="single" w:sz="4" w:space="0" w:color="000000"/>
              <w:right w:val="nil"/>
            </w:tcBorders>
            <w:noWrap/>
            <w:vAlign w:val="center"/>
            <w:hideMark/>
          </w:tcPr>
          <w:p w14:paraId="4DBC1997" w14:textId="77777777" w:rsidR="00C07318" w:rsidRPr="00C07318" w:rsidRDefault="00C07318" w:rsidP="00C07318">
            <w:pPr>
              <w:spacing w:after="0"/>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LGBM @ threshold = 0.1</w:t>
            </w:r>
          </w:p>
        </w:tc>
        <w:tc>
          <w:tcPr>
            <w:tcW w:w="1520" w:type="dxa"/>
            <w:tcBorders>
              <w:top w:val="single" w:sz="4" w:space="0" w:color="000000"/>
              <w:left w:val="nil"/>
              <w:bottom w:val="single" w:sz="4" w:space="0" w:color="000000"/>
              <w:right w:val="nil"/>
            </w:tcBorders>
            <w:noWrap/>
            <w:vAlign w:val="center"/>
            <w:hideMark/>
          </w:tcPr>
          <w:p w14:paraId="442E87AD"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0.196 </w:t>
            </w:r>
          </w:p>
        </w:tc>
        <w:tc>
          <w:tcPr>
            <w:tcW w:w="1520" w:type="dxa"/>
            <w:tcBorders>
              <w:top w:val="single" w:sz="4" w:space="0" w:color="000000"/>
              <w:left w:val="nil"/>
              <w:bottom w:val="single" w:sz="4" w:space="0" w:color="000000"/>
              <w:right w:val="nil"/>
            </w:tcBorders>
            <w:noWrap/>
            <w:vAlign w:val="center"/>
            <w:hideMark/>
          </w:tcPr>
          <w:p w14:paraId="4817DF2C"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0.110 </w:t>
            </w:r>
          </w:p>
        </w:tc>
        <w:tc>
          <w:tcPr>
            <w:tcW w:w="1520" w:type="dxa"/>
            <w:tcBorders>
              <w:top w:val="single" w:sz="4" w:space="0" w:color="000000"/>
              <w:left w:val="nil"/>
              <w:bottom w:val="single" w:sz="4" w:space="0" w:color="000000"/>
              <w:right w:val="single" w:sz="4" w:space="0" w:color="000000"/>
            </w:tcBorders>
            <w:noWrap/>
            <w:vAlign w:val="center"/>
            <w:hideMark/>
          </w:tcPr>
          <w:p w14:paraId="56D98754"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0.895 </w:t>
            </w:r>
          </w:p>
        </w:tc>
      </w:tr>
      <w:tr w:rsidR="00C07318" w:rsidRPr="00C07318" w14:paraId="0310B47E" w14:textId="77777777" w:rsidTr="009455A2">
        <w:trPr>
          <w:trHeight w:val="288"/>
        </w:trPr>
        <w:tc>
          <w:tcPr>
            <w:tcW w:w="3880" w:type="dxa"/>
            <w:tcBorders>
              <w:top w:val="single" w:sz="4" w:space="0" w:color="000000"/>
              <w:left w:val="single" w:sz="4" w:space="0" w:color="000000"/>
              <w:bottom w:val="single" w:sz="4" w:space="0" w:color="auto"/>
              <w:right w:val="nil"/>
            </w:tcBorders>
            <w:noWrap/>
            <w:vAlign w:val="center"/>
            <w:hideMark/>
          </w:tcPr>
          <w:p w14:paraId="3573B7B9" w14:textId="77777777" w:rsidR="00C07318" w:rsidRPr="00C07318" w:rsidRDefault="00C07318" w:rsidP="00C07318">
            <w:pPr>
              <w:spacing w:after="0"/>
              <w:rPr>
                <w:rFonts w:ascii="Calibri" w:eastAsia="Times New Roman" w:hAnsi="Calibri" w:cs="Calibri"/>
                <w:color w:val="000000"/>
                <w:sz w:val="22"/>
                <w:szCs w:val="22"/>
                <w:lang w:val="en-US"/>
              </w:rPr>
            </w:pPr>
            <w:proofErr w:type="spellStart"/>
            <w:r w:rsidRPr="00C07318">
              <w:rPr>
                <w:rFonts w:ascii="Calibri" w:eastAsia="Times New Roman" w:hAnsi="Calibri" w:cs="Calibri"/>
                <w:color w:val="000000"/>
                <w:sz w:val="22"/>
                <w:szCs w:val="22"/>
                <w:lang w:val="en-US"/>
              </w:rPr>
              <w:t>CATBoost</w:t>
            </w:r>
            <w:proofErr w:type="spellEnd"/>
            <w:r w:rsidRPr="00C07318">
              <w:rPr>
                <w:rFonts w:ascii="Calibri" w:eastAsia="Times New Roman" w:hAnsi="Calibri" w:cs="Calibri"/>
                <w:color w:val="000000"/>
                <w:sz w:val="22"/>
                <w:szCs w:val="22"/>
                <w:lang w:val="en-US"/>
              </w:rPr>
              <w:t xml:space="preserve"> @ threshold = 0.1</w:t>
            </w:r>
          </w:p>
        </w:tc>
        <w:tc>
          <w:tcPr>
            <w:tcW w:w="1520" w:type="dxa"/>
            <w:tcBorders>
              <w:top w:val="single" w:sz="4" w:space="0" w:color="000000"/>
              <w:left w:val="nil"/>
              <w:bottom w:val="single" w:sz="4" w:space="0" w:color="auto"/>
              <w:right w:val="nil"/>
            </w:tcBorders>
            <w:noWrap/>
            <w:vAlign w:val="center"/>
            <w:hideMark/>
          </w:tcPr>
          <w:p w14:paraId="335BFD43"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0.140 </w:t>
            </w:r>
          </w:p>
        </w:tc>
        <w:tc>
          <w:tcPr>
            <w:tcW w:w="1520" w:type="dxa"/>
            <w:tcBorders>
              <w:top w:val="single" w:sz="4" w:space="0" w:color="000000"/>
              <w:left w:val="nil"/>
              <w:bottom w:val="single" w:sz="4" w:space="0" w:color="auto"/>
              <w:right w:val="nil"/>
            </w:tcBorders>
            <w:noWrap/>
            <w:vAlign w:val="center"/>
            <w:hideMark/>
          </w:tcPr>
          <w:p w14:paraId="6B0FD0FF"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0.076 </w:t>
            </w:r>
          </w:p>
        </w:tc>
        <w:tc>
          <w:tcPr>
            <w:tcW w:w="1520" w:type="dxa"/>
            <w:tcBorders>
              <w:top w:val="single" w:sz="4" w:space="0" w:color="000000"/>
              <w:left w:val="nil"/>
              <w:bottom w:val="single" w:sz="4" w:space="0" w:color="auto"/>
              <w:right w:val="single" w:sz="4" w:space="0" w:color="000000"/>
            </w:tcBorders>
            <w:noWrap/>
            <w:vAlign w:val="center"/>
            <w:hideMark/>
          </w:tcPr>
          <w:p w14:paraId="58D1C8C9"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0.938 </w:t>
            </w:r>
          </w:p>
        </w:tc>
      </w:tr>
    </w:tbl>
    <w:p w14:paraId="5DB91F87" w14:textId="47CFCB4D" w:rsidR="009455A2" w:rsidRPr="009455A2" w:rsidRDefault="009455A2" w:rsidP="00C07318">
      <w:pPr>
        <w:pStyle w:val="BodyText"/>
        <w:rPr>
          <w:b/>
          <w:bCs/>
          <w:lang w:val="en-US"/>
        </w:rPr>
      </w:pPr>
      <w:proofErr w:type="spellStart"/>
      <w:r w:rsidRPr="009455A2">
        <w:rPr>
          <w:b/>
          <w:bCs/>
          <w:lang w:val="en-US"/>
        </w:rPr>
        <w:t>XGBoost</w:t>
      </w:r>
      <w:proofErr w:type="spellEnd"/>
    </w:p>
    <w:p w14:paraId="18EFA06B" w14:textId="77777777" w:rsidR="009455A2" w:rsidRDefault="009455A2" w:rsidP="00C07318">
      <w:pPr>
        <w:pStyle w:val="BodyText"/>
        <w:rPr>
          <w:lang w:val="en-US"/>
        </w:rPr>
      </w:pPr>
      <w:r>
        <w:rPr>
          <w:noProof/>
        </w:rPr>
        <w:drawing>
          <wp:inline distT="0" distB="0" distL="0" distR="0" wp14:anchorId="74CEBB64" wp14:editId="64655BC6">
            <wp:extent cx="2395728" cy="2011680"/>
            <wp:effectExtent l="0" t="0" r="0" b="0"/>
            <wp:docPr id="13851042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39F7E05E" wp14:editId="577CA8D2">
            <wp:extent cx="3027680" cy="1993265"/>
            <wp:effectExtent l="0" t="0" r="0" b="0"/>
            <wp:docPr id="18742915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027879" cy="1993396"/>
                    </a:xfrm>
                    <a:prstGeom prst="rect">
                      <a:avLst/>
                    </a:prstGeom>
                    <a:noFill/>
                    <a:ln>
                      <a:noFill/>
                    </a:ln>
                  </pic:spPr>
                </pic:pic>
              </a:graphicData>
            </a:graphic>
          </wp:inline>
        </w:drawing>
      </w:r>
    </w:p>
    <w:p w14:paraId="528B6E0D" w14:textId="77777777" w:rsidR="009455A2" w:rsidRDefault="009455A2" w:rsidP="00C07318">
      <w:pPr>
        <w:pStyle w:val="BodyText"/>
        <w:rPr>
          <w:b/>
          <w:bCs/>
          <w:lang w:val="en-US"/>
        </w:rPr>
      </w:pPr>
      <w:proofErr w:type="spellStart"/>
      <w:r w:rsidRPr="009455A2">
        <w:rPr>
          <w:b/>
          <w:bCs/>
          <w:lang w:val="en-US"/>
        </w:rPr>
        <w:t>LightGBM</w:t>
      </w:r>
      <w:proofErr w:type="spellEnd"/>
    </w:p>
    <w:p w14:paraId="5155EB36" w14:textId="77777777" w:rsidR="009455A2" w:rsidRDefault="009455A2" w:rsidP="00C07318">
      <w:pPr>
        <w:pStyle w:val="BodyText"/>
        <w:rPr>
          <w:b/>
          <w:bCs/>
          <w:lang w:val="en-US"/>
        </w:rPr>
      </w:pPr>
      <w:r>
        <w:rPr>
          <w:noProof/>
        </w:rPr>
        <w:drawing>
          <wp:inline distT="0" distB="0" distL="0" distR="0" wp14:anchorId="2243854A" wp14:editId="26C10F82">
            <wp:extent cx="2395728" cy="2011680"/>
            <wp:effectExtent l="0" t="0" r="0" b="0"/>
            <wp:docPr id="13639753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0AF20A35" wp14:editId="13A11C22">
            <wp:extent cx="3073400" cy="2011473"/>
            <wp:effectExtent l="0" t="0" r="0" b="0"/>
            <wp:docPr id="2020622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114539" cy="2038398"/>
                    </a:xfrm>
                    <a:prstGeom prst="rect">
                      <a:avLst/>
                    </a:prstGeom>
                    <a:noFill/>
                    <a:ln>
                      <a:noFill/>
                    </a:ln>
                  </pic:spPr>
                </pic:pic>
              </a:graphicData>
            </a:graphic>
          </wp:inline>
        </w:drawing>
      </w:r>
    </w:p>
    <w:p w14:paraId="233B5562" w14:textId="77777777" w:rsidR="009455A2" w:rsidRDefault="009455A2" w:rsidP="00C07318">
      <w:pPr>
        <w:pStyle w:val="BodyText"/>
        <w:rPr>
          <w:b/>
          <w:bCs/>
          <w:lang w:val="en-US"/>
        </w:rPr>
      </w:pPr>
      <w:proofErr w:type="spellStart"/>
      <w:r>
        <w:rPr>
          <w:b/>
          <w:bCs/>
          <w:lang w:val="en-US"/>
        </w:rPr>
        <w:lastRenderedPageBreak/>
        <w:t>CATBoost</w:t>
      </w:r>
      <w:proofErr w:type="spellEnd"/>
    </w:p>
    <w:p w14:paraId="316310B7" w14:textId="5A980175" w:rsidR="00F0603B" w:rsidRPr="009455A2" w:rsidRDefault="009455A2" w:rsidP="00C07318">
      <w:pPr>
        <w:pStyle w:val="BodyText"/>
        <w:rPr>
          <w:b/>
          <w:bCs/>
          <w:sz w:val="40"/>
          <w:szCs w:val="40"/>
        </w:rPr>
      </w:pPr>
      <w:r>
        <w:rPr>
          <w:noProof/>
        </w:rPr>
        <w:drawing>
          <wp:inline distT="0" distB="0" distL="0" distR="0" wp14:anchorId="7E2519FA" wp14:editId="04C84F91">
            <wp:extent cx="2395728" cy="2011680"/>
            <wp:effectExtent l="0" t="0" r="0" b="0"/>
            <wp:docPr id="14598889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70629576" wp14:editId="3C82E642">
            <wp:extent cx="3053080" cy="2011473"/>
            <wp:effectExtent l="0" t="0" r="0" b="0"/>
            <wp:docPr id="3783676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087371" cy="2034065"/>
                    </a:xfrm>
                    <a:prstGeom prst="rect">
                      <a:avLst/>
                    </a:prstGeom>
                    <a:noFill/>
                    <a:ln>
                      <a:noFill/>
                    </a:ln>
                  </pic:spPr>
                </pic:pic>
              </a:graphicData>
            </a:graphic>
          </wp:inline>
        </w:drawing>
      </w:r>
      <w:r w:rsidR="00F0603B" w:rsidRPr="009455A2">
        <w:rPr>
          <w:b/>
          <w:bCs/>
        </w:rPr>
        <w:br w:type="page"/>
      </w:r>
    </w:p>
    <w:p w14:paraId="0FDE0775" w14:textId="1C6031CC" w:rsidR="00E708CA" w:rsidRDefault="00622976" w:rsidP="00E708CA">
      <w:pPr>
        <w:pStyle w:val="Heading1"/>
        <w:rPr>
          <w:lang w:val="en-US"/>
        </w:rPr>
      </w:pPr>
      <w:r>
        <w:rPr>
          <w:lang w:val="en-US"/>
        </w:rPr>
        <w:lastRenderedPageBreak/>
        <w:t>7</w:t>
      </w:r>
      <w:r w:rsidR="00E708CA">
        <w:rPr>
          <w:lang w:val="en-US"/>
        </w:rPr>
        <w:t>. References</w:t>
      </w:r>
      <w:bookmarkEnd w:id="45"/>
    </w:p>
    <w:p w14:paraId="5DCDF848" w14:textId="77777777" w:rsidR="00E708CA" w:rsidRPr="00E708CA" w:rsidRDefault="00E708CA" w:rsidP="004D2676">
      <w:pPr>
        <w:pStyle w:val="BodyText"/>
        <w:numPr>
          <w:ilvl w:val="0"/>
          <w:numId w:val="5"/>
        </w:numPr>
        <w:rPr>
          <w:lang w:val="en-US"/>
        </w:rPr>
      </w:pPr>
      <w:r w:rsidRPr="00E708CA">
        <w:rPr>
          <w:lang w:val="en-US"/>
        </w:rPr>
        <w:t xml:space="preserve">Abbas, S. </w:t>
      </w:r>
      <w:r w:rsidRPr="00E708CA">
        <w:rPr>
          <w:i/>
          <w:iCs/>
          <w:lang w:val="en-US"/>
        </w:rPr>
        <w:t>et al.</w:t>
      </w:r>
      <w:r w:rsidRPr="00E708CA">
        <w:rPr>
          <w:lang w:val="en-US"/>
        </w:rPr>
        <w:t xml:space="preserve"> (2024) “Smart Vision Transparency: Efficient Ocular Disease Prediction Model Using Explainable Artificial Intelligence,” </w:t>
      </w:r>
      <w:r w:rsidRPr="00E708CA">
        <w:rPr>
          <w:i/>
          <w:iCs/>
          <w:lang w:val="en-US"/>
        </w:rPr>
        <w:t>Sensors</w:t>
      </w:r>
      <w:r w:rsidRPr="00E708CA">
        <w:rPr>
          <w:lang w:val="en-US"/>
        </w:rPr>
        <w:t xml:space="preserve">, 24(20), p. 6618. Available at: </w:t>
      </w:r>
      <w:hyperlink r:id="rId64" w:history="1">
        <w:r w:rsidRPr="00E708CA">
          <w:rPr>
            <w:rStyle w:val="Hyperlink"/>
            <w:lang w:val="en-US"/>
          </w:rPr>
          <w:t>https://doi.org/10.3390/s24206618</w:t>
        </w:r>
      </w:hyperlink>
      <w:r w:rsidRPr="00E708CA">
        <w:rPr>
          <w:lang w:val="en-US"/>
        </w:rPr>
        <w:t>.</w:t>
      </w:r>
    </w:p>
    <w:p w14:paraId="41BAD7A5" w14:textId="77777777" w:rsidR="00E708CA" w:rsidRPr="00E708CA" w:rsidRDefault="00E708CA" w:rsidP="004D2676">
      <w:pPr>
        <w:pStyle w:val="BodyText"/>
        <w:numPr>
          <w:ilvl w:val="0"/>
          <w:numId w:val="5"/>
        </w:numPr>
        <w:rPr>
          <w:lang w:val="en-US"/>
        </w:rPr>
      </w:pPr>
      <w:proofErr w:type="spellStart"/>
      <w:r w:rsidRPr="00E708CA">
        <w:rPr>
          <w:lang w:val="en-US"/>
        </w:rPr>
        <w:t>Abolarin</w:t>
      </w:r>
      <w:proofErr w:type="spellEnd"/>
      <w:r w:rsidRPr="00E708CA">
        <w:rPr>
          <w:lang w:val="en-US"/>
        </w:rPr>
        <w:t>, J. (2025) Banking Law and Financial Regulations: The Imperatives for Managing Stability in the Banking Sector. Austin Macauley Publishers.</w:t>
      </w:r>
    </w:p>
    <w:p w14:paraId="37EFA797" w14:textId="77777777" w:rsidR="00E708CA" w:rsidRPr="00E708CA" w:rsidRDefault="00E708CA" w:rsidP="004D2676">
      <w:pPr>
        <w:pStyle w:val="BodyText"/>
        <w:numPr>
          <w:ilvl w:val="0"/>
          <w:numId w:val="5"/>
        </w:numPr>
        <w:rPr>
          <w:lang w:val="en-US"/>
        </w:rPr>
      </w:pPr>
      <w:r w:rsidRPr="00E708CA">
        <w:rPr>
          <w:lang w:val="en-US"/>
        </w:rPr>
        <w:t xml:space="preserve">Ahmed, M., Mahmood, A.N. and Islam, </w:t>
      </w:r>
      <w:proofErr w:type="spellStart"/>
      <w:r w:rsidRPr="00E708CA">
        <w:rPr>
          <w:lang w:val="en-US"/>
        </w:rPr>
        <w:t>Md.R</w:t>
      </w:r>
      <w:proofErr w:type="spellEnd"/>
      <w:r w:rsidRPr="00E708CA">
        <w:rPr>
          <w:lang w:val="en-US"/>
        </w:rPr>
        <w:t xml:space="preserve">. (2016) “A survey of anomaly detection techniques in financial domain,” </w:t>
      </w:r>
      <w:r w:rsidRPr="00E708CA">
        <w:rPr>
          <w:i/>
          <w:iCs/>
          <w:lang w:val="en-US"/>
        </w:rPr>
        <w:t>Future Generation Computer Systems</w:t>
      </w:r>
      <w:r w:rsidRPr="00E708CA">
        <w:rPr>
          <w:lang w:val="en-US"/>
        </w:rPr>
        <w:t xml:space="preserve">, 55, pp. 278–288. Available at: </w:t>
      </w:r>
      <w:hyperlink r:id="rId65" w:history="1">
        <w:r w:rsidRPr="00E708CA">
          <w:rPr>
            <w:rStyle w:val="Hyperlink"/>
            <w:lang w:val="en-US"/>
          </w:rPr>
          <w:t>https://doi.org/10.1016/j.future.2015.01.001</w:t>
        </w:r>
      </w:hyperlink>
      <w:r w:rsidRPr="00E708CA">
        <w:rPr>
          <w:lang w:val="en-US"/>
        </w:rPr>
        <w:t>.</w:t>
      </w:r>
    </w:p>
    <w:p w14:paraId="7FFD0CBD" w14:textId="77777777" w:rsidR="00E708CA" w:rsidRPr="00E708CA" w:rsidRDefault="00E708CA" w:rsidP="004D2676">
      <w:pPr>
        <w:pStyle w:val="BodyText"/>
        <w:numPr>
          <w:ilvl w:val="0"/>
          <w:numId w:val="5"/>
        </w:numPr>
        <w:rPr>
          <w:lang w:val="en-US"/>
        </w:rPr>
      </w:pPr>
      <w:proofErr w:type="spellStart"/>
      <w:r w:rsidRPr="00E708CA">
        <w:rPr>
          <w:lang w:val="en-US"/>
        </w:rPr>
        <w:t>Albashrawi</w:t>
      </w:r>
      <w:proofErr w:type="spellEnd"/>
      <w:r w:rsidRPr="00E708CA">
        <w:rPr>
          <w:lang w:val="en-US"/>
        </w:rPr>
        <w:t xml:space="preserve">, M. (2016) “Detecting Financial Fraud Using Data Mining Techniques: A Decade Review from 2004 to 2015,” </w:t>
      </w:r>
      <w:r w:rsidRPr="00E708CA">
        <w:rPr>
          <w:i/>
          <w:iCs/>
          <w:lang w:val="en-US"/>
        </w:rPr>
        <w:t>Journal of Data Science</w:t>
      </w:r>
      <w:r w:rsidRPr="00E708CA">
        <w:rPr>
          <w:lang w:val="en-US"/>
        </w:rPr>
        <w:t xml:space="preserve">, 14(3), pp. 553–569. Available at: </w:t>
      </w:r>
      <w:hyperlink r:id="rId66" w:history="1">
        <w:r w:rsidRPr="00E708CA">
          <w:rPr>
            <w:rStyle w:val="Hyperlink"/>
            <w:lang w:val="en-US"/>
          </w:rPr>
          <w:t>https://doi.org/10.6339/JDS.201607_14(3).0010</w:t>
        </w:r>
      </w:hyperlink>
      <w:r w:rsidRPr="00E708CA">
        <w:rPr>
          <w:lang w:val="en-US"/>
        </w:rPr>
        <w:t>.</w:t>
      </w:r>
    </w:p>
    <w:p w14:paraId="29DEBA67" w14:textId="77777777" w:rsidR="00E708CA" w:rsidRPr="00E708CA" w:rsidRDefault="00E708CA" w:rsidP="004D2676">
      <w:pPr>
        <w:pStyle w:val="BodyText"/>
        <w:numPr>
          <w:ilvl w:val="0"/>
          <w:numId w:val="5"/>
        </w:numPr>
        <w:rPr>
          <w:lang w:val="en-US"/>
        </w:rPr>
      </w:pPr>
      <w:r w:rsidRPr="00E708CA">
        <w:rPr>
          <w:lang w:val="en-US"/>
        </w:rPr>
        <w:t>Al-</w:t>
      </w:r>
      <w:proofErr w:type="spellStart"/>
      <w:r w:rsidRPr="00E708CA">
        <w:rPr>
          <w:lang w:val="en-US"/>
        </w:rPr>
        <w:t>Hashedi</w:t>
      </w:r>
      <w:proofErr w:type="spellEnd"/>
      <w:r w:rsidRPr="00E708CA">
        <w:rPr>
          <w:lang w:val="en-US"/>
        </w:rPr>
        <w:t xml:space="preserve">, K.G. and </w:t>
      </w:r>
      <w:proofErr w:type="spellStart"/>
      <w:r w:rsidRPr="00E708CA">
        <w:rPr>
          <w:lang w:val="en-US"/>
        </w:rPr>
        <w:t>Magalingam</w:t>
      </w:r>
      <w:proofErr w:type="spellEnd"/>
      <w:r w:rsidRPr="00E708CA">
        <w:rPr>
          <w:lang w:val="en-US"/>
        </w:rPr>
        <w:t xml:space="preserve">, P. (2021) “Financial fraud detection applying data mining techniques: A comprehensive review from 2009 to 2019,” </w:t>
      </w:r>
      <w:r w:rsidRPr="00E708CA">
        <w:rPr>
          <w:i/>
          <w:iCs/>
          <w:lang w:val="en-US"/>
        </w:rPr>
        <w:t>Computer Science Review</w:t>
      </w:r>
      <w:r w:rsidRPr="00E708CA">
        <w:rPr>
          <w:lang w:val="en-US"/>
        </w:rPr>
        <w:t xml:space="preserve">, 40, p. 100402. Available at: </w:t>
      </w:r>
      <w:hyperlink r:id="rId67" w:history="1">
        <w:r w:rsidRPr="00E708CA">
          <w:rPr>
            <w:rStyle w:val="Hyperlink"/>
            <w:lang w:val="en-US"/>
          </w:rPr>
          <w:t>https://doi.org/10.1016/j.cosrev.2021.100402</w:t>
        </w:r>
      </w:hyperlink>
      <w:r w:rsidRPr="00E708CA">
        <w:rPr>
          <w:lang w:val="en-US"/>
        </w:rPr>
        <w:t>.</w:t>
      </w:r>
    </w:p>
    <w:p w14:paraId="60A1D21D" w14:textId="77777777" w:rsidR="00E708CA" w:rsidRPr="00E708CA" w:rsidRDefault="00E708CA" w:rsidP="004D2676">
      <w:pPr>
        <w:pStyle w:val="BodyText"/>
        <w:numPr>
          <w:ilvl w:val="0"/>
          <w:numId w:val="5"/>
        </w:numPr>
        <w:rPr>
          <w:lang w:val="en-US"/>
        </w:rPr>
      </w:pPr>
      <w:r w:rsidRPr="00E708CA">
        <w:rPr>
          <w:lang w:val="en-US"/>
        </w:rPr>
        <w:t xml:space="preserve">Ali, A. </w:t>
      </w:r>
      <w:r w:rsidRPr="00E708CA">
        <w:rPr>
          <w:i/>
          <w:iCs/>
          <w:lang w:val="en-US"/>
        </w:rPr>
        <w:t>et al.</w:t>
      </w:r>
      <w:r w:rsidRPr="00E708CA">
        <w:rPr>
          <w:lang w:val="en-US"/>
        </w:rPr>
        <w:t xml:space="preserve"> (2022) “Financial Fraud Detection Based on Machine Learning: A Systematic Literature Review,” </w:t>
      </w:r>
      <w:r w:rsidRPr="00E708CA">
        <w:rPr>
          <w:i/>
          <w:iCs/>
          <w:lang w:val="en-US"/>
        </w:rPr>
        <w:t>Applied Sciences</w:t>
      </w:r>
      <w:r w:rsidRPr="00E708CA">
        <w:rPr>
          <w:lang w:val="en-US"/>
        </w:rPr>
        <w:t xml:space="preserve">, 12(19), p. 9637. Available at: </w:t>
      </w:r>
      <w:hyperlink r:id="rId68" w:history="1">
        <w:r w:rsidRPr="00E708CA">
          <w:rPr>
            <w:rStyle w:val="Hyperlink"/>
            <w:lang w:val="en-US"/>
          </w:rPr>
          <w:t>https://doi.org/10.3390/app12199637</w:t>
        </w:r>
      </w:hyperlink>
      <w:r w:rsidRPr="00E708CA">
        <w:rPr>
          <w:lang w:val="en-US"/>
        </w:rPr>
        <w:t>.</w:t>
      </w:r>
    </w:p>
    <w:p w14:paraId="3B06946D" w14:textId="77777777" w:rsidR="00E708CA" w:rsidRPr="00E708CA" w:rsidRDefault="00E708CA" w:rsidP="004D2676">
      <w:pPr>
        <w:pStyle w:val="BodyText"/>
        <w:numPr>
          <w:ilvl w:val="0"/>
          <w:numId w:val="5"/>
        </w:numPr>
        <w:rPr>
          <w:lang w:val="en-US"/>
        </w:rPr>
      </w:pPr>
      <w:r w:rsidRPr="00E708CA">
        <w:rPr>
          <w:lang w:val="en-US"/>
        </w:rPr>
        <w:t xml:space="preserve">Aljunaid, S.K. </w:t>
      </w:r>
      <w:r w:rsidRPr="00E708CA">
        <w:rPr>
          <w:i/>
          <w:iCs/>
          <w:lang w:val="en-US"/>
        </w:rPr>
        <w:t>et al.</w:t>
      </w:r>
      <w:r w:rsidRPr="00E708CA">
        <w:rPr>
          <w:lang w:val="en-US"/>
        </w:rPr>
        <w:t xml:space="preserve"> (2025) “Secure and Transparent Banking: Explainable AI-Driven Federated Learning Model for Financial Fraud Detection,” </w:t>
      </w:r>
      <w:r w:rsidRPr="00E708CA">
        <w:rPr>
          <w:i/>
          <w:iCs/>
          <w:lang w:val="en-US"/>
        </w:rPr>
        <w:t>Journal of Risk and Financial Management</w:t>
      </w:r>
      <w:r w:rsidRPr="00E708CA">
        <w:rPr>
          <w:lang w:val="en-US"/>
        </w:rPr>
        <w:t xml:space="preserve">, 18(4), p. 179. Available at: </w:t>
      </w:r>
      <w:hyperlink r:id="rId69" w:history="1">
        <w:r w:rsidRPr="00E708CA">
          <w:rPr>
            <w:rStyle w:val="Hyperlink"/>
            <w:lang w:val="en-US"/>
          </w:rPr>
          <w:t>https://doi.org/10.3390/jrfm18040179</w:t>
        </w:r>
      </w:hyperlink>
      <w:r w:rsidRPr="00E708CA">
        <w:rPr>
          <w:lang w:val="en-US"/>
        </w:rPr>
        <w:t>.</w:t>
      </w:r>
    </w:p>
    <w:p w14:paraId="0678F709" w14:textId="77777777" w:rsidR="00E708CA" w:rsidRPr="00E708CA" w:rsidRDefault="00E708CA" w:rsidP="004D2676">
      <w:pPr>
        <w:pStyle w:val="BodyText"/>
        <w:numPr>
          <w:ilvl w:val="0"/>
          <w:numId w:val="5"/>
        </w:numPr>
        <w:rPr>
          <w:lang w:val="en-US"/>
        </w:rPr>
      </w:pPr>
      <w:r w:rsidRPr="00E708CA">
        <w:rPr>
          <w:lang w:val="en-US"/>
        </w:rPr>
        <w:t xml:space="preserve">Amrutha, E., Arivazhagan, S. and </w:t>
      </w:r>
      <w:proofErr w:type="spellStart"/>
      <w:r w:rsidRPr="00E708CA">
        <w:rPr>
          <w:lang w:val="en-US"/>
        </w:rPr>
        <w:t>Jebarani</w:t>
      </w:r>
      <w:proofErr w:type="spellEnd"/>
      <w:r w:rsidRPr="00E708CA">
        <w:rPr>
          <w:lang w:val="en-US"/>
        </w:rPr>
        <w:t xml:space="preserve">, W.S.L. (2023) “Deep Clustering Network for </w:t>
      </w:r>
      <w:proofErr w:type="spellStart"/>
      <w:r w:rsidRPr="00E708CA">
        <w:rPr>
          <w:lang w:val="en-US"/>
        </w:rPr>
        <w:t>Steganographer</w:t>
      </w:r>
      <w:proofErr w:type="spellEnd"/>
      <w:r w:rsidRPr="00E708CA">
        <w:rPr>
          <w:lang w:val="en-US"/>
        </w:rPr>
        <w:t xml:space="preserve"> Detection Using Latent Features Extracted from a Novel Convolutional Autoencoder,” </w:t>
      </w:r>
      <w:r w:rsidRPr="00E708CA">
        <w:rPr>
          <w:i/>
          <w:iCs/>
          <w:lang w:val="en-US"/>
        </w:rPr>
        <w:t>Neural Processing Letters</w:t>
      </w:r>
      <w:r w:rsidRPr="00E708CA">
        <w:rPr>
          <w:lang w:val="en-US"/>
        </w:rPr>
        <w:t xml:space="preserve">, 55(3), pp. 2953–2964. Available at: </w:t>
      </w:r>
      <w:hyperlink r:id="rId70" w:history="1">
        <w:r w:rsidRPr="00E708CA">
          <w:rPr>
            <w:rStyle w:val="Hyperlink"/>
            <w:lang w:val="en-US"/>
          </w:rPr>
          <w:t>https://doi.org/10.1007/s11063-022-10992-6</w:t>
        </w:r>
      </w:hyperlink>
      <w:r w:rsidRPr="00E708CA">
        <w:rPr>
          <w:lang w:val="en-US"/>
        </w:rPr>
        <w:t>.</w:t>
      </w:r>
    </w:p>
    <w:p w14:paraId="69A9DB26" w14:textId="77777777" w:rsidR="00E708CA" w:rsidRPr="00E708CA" w:rsidRDefault="00E708CA" w:rsidP="004D2676">
      <w:pPr>
        <w:pStyle w:val="BodyText"/>
        <w:numPr>
          <w:ilvl w:val="0"/>
          <w:numId w:val="5"/>
        </w:numPr>
        <w:rPr>
          <w:lang w:val="en-US"/>
        </w:rPr>
      </w:pPr>
      <w:r w:rsidRPr="00E708CA">
        <w:rPr>
          <w:lang w:val="en-US"/>
        </w:rPr>
        <w:t xml:space="preserve">Ashtiani, M.N. and Raahemi, B. (2022) “Intelligent Fraud Detection in Financial Statements Using Machine Learning and Data Mining: A Systematic Literature Review,” </w:t>
      </w:r>
      <w:r w:rsidRPr="00E708CA">
        <w:rPr>
          <w:i/>
          <w:iCs/>
          <w:lang w:val="en-US"/>
        </w:rPr>
        <w:t>IEEE Access</w:t>
      </w:r>
      <w:r w:rsidRPr="00E708CA">
        <w:rPr>
          <w:lang w:val="en-US"/>
        </w:rPr>
        <w:t xml:space="preserve">, 10, pp. 72504–72525. Available at: </w:t>
      </w:r>
      <w:hyperlink r:id="rId71" w:history="1">
        <w:r w:rsidRPr="00E708CA">
          <w:rPr>
            <w:rStyle w:val="Hyperlink"/>
            <w:lang w:val="en-US"/>
          </w:rPr>
          <w:t>https://doi.org/10.1109/ACCESS.2021.3096799</w:t>
        </w:r>
      </w:hyperlink>
      <w:r w:rsidRPr="00E708CA">
        <w:rPr>
          <w:lang w:val="en-US"/>
        </w:rPr>
        <w:t>.</w:t>
      </w:r>
    </w:p>
    <w:p w14:paraId="34493A90" w14:textId="77777777" w:rsidR="00E708CA" w:rsidRPr="00E708CA" w:rsidRDefault="00E708CA" w:rsidP="004D2676">
      <w:pPr>
        <w:pStyle w:val="BodyText"/>
        <w:numPr>
          <w:ilvl w:val="0"/>
          <w:numId w:val="5"/>
        </w:numPr>
        <w:rPr>
          <w:lang w:val="en-US"/>
        </w:rPr>
      </w:pPr>
      <w:r w:rsidRPr="00E708CA">
        <w:rPr>
          <w:lang w:val="en-US"/>
        </w:rPr>
        <w:lastRenderedPageBreak/>
        <w:t xml:space="preserve">Awoyemi, J.O., </w:t>
      </w:r>
      <w:proofErr w:type="spellStart"/>
      <w:r w:rsidRPr="00E708CA">
        <w:rPr>
          <w:lang w:val="en-US"/>
        </w:rPr>
        <w:t>Adetunmbi</w:t>
      </w:r>
      <w:proofErr w:type="spellEnd"/>
      <w:r w:rsidRPr="00E708CA">
        <w:rPr>
          <w:lang w:val="en-US"/>
        </w:rPr>
        <w:t xml:space="preserve">, A.O. and Oluwadare, S.A. (2017) “Credit card fraud detection using machine learning techniques: A comparative analysis,” in </w:t>
      </w:r>
      <w:r w:rsidRPr="00E708CA">
        <w:rPr>
          <w:i/>
          <w:iCs/>
          <w:lang w:val="en-US"/>
        </w:rPr>
        <w:t>2017 International Conference on Computing Networking and Informatics (ICCNI)</w:t>
      </w:r>
      <w:r w:rsidRPr="00E708CA">
        <w:rPr>
          <w:lang w:val="en-US"/>
        </w:rPr>
        <w:t xml:space="preserve">. </w:t>
      </w:r>
      <w:r w:rsidRPr="00E708CA">
        <w:rPr>
          <w:i/>
          <w:iCs/>
          <w:lang w:val="en-US"/>
        </w:rPr>
        <w:t>2017 International Conference on Computing Networking and Informatics (ICCNI)</w:t>
      </w:r>
      <w:r w:rsidRPr="00E708CA">
        <w:rPr>
          <w:lang w:val="en-US"/>
        </w:rPr>
        <w:t xml:space="preserve">, pp. 1–9. Available at: </w:t>
      </w:r>
      <w:hyperlink r:id="rId72" w:history="1">
        <w:r w:rsidRPr="00E708CA">
          <w:rPr>
            <w:rStyle w:val="Hyperlink"/>
            <w:lang w:val="en-US"/>
          </w:rPr>
          <w:t>https://doi.org/10.1109/ICCNI.2017.8123782</w:t>
        </w:r>
      </w:hyperlink>
      <w:r w:rsidRPr="00E708CA">
        <w:rPr>
          <w:lang w:val="en-US"/>
        </w:rPr>
        <w:t>.</w:t>
      </w:r>
    </w:p>
    <w:p w14:paraId="78588684" w14:textId="77777777" w:rsidR="00E708CA" w:rsidRPr="00E708CA" w:rsidRDefault="00E708CA" w:rsidP="004D2676">
      <w:pPr>
        <w:pStyle w:val="BodyText"/>
        <w:numPr>
          <w:ilvl w:val="0"/>
          <w:numId w:val="5"/>
        </w:numPr>
        <w:rPr>
          <w:lang w:val="en-US"/>
        </w:rPr>
      </w:pPr>
      <w:proofErr w:type="spellStart"/>
      <w:r w:rsidRPr="00E708CA">
        <w:rPr>
          <w:lang w:val="en-US"/>
        </w:rPr>
        <w:t>Baesens</w:t>
      </w:r>
      <w:proofErr w:type="spellEnd"/>
      <w:r w:rsidRPr="00E708CA">
        <w:rPr>
          <w:lang w:val="en-US"/>
        </w:rPr>
        <w:t xml:space="preserve">, B., </w:t>
      </w:r>
      <w:proofErr w:type="spellStart"/>
      <w:r w:rsidRPr="00E708CA">
        <w:rPr>
          <w:lang w:val="en-US"/>
        </w:rPr>
        <w:t>Höppner</w:t>
      </w:r>
      <w:proofErr w:type="spellEnd"/>
      <w:r w:rsidRPr="00E708CA">
        <w:rPr>
          <w:lang w:val="en-US"/>
        </w:rPr>
        <w:t xml:space="preserve">, S. and Verdonck, T. (2021) “Data engineering for fraud detection,” </w:t>
      </w:r>
      <w:r w:rsidRPr="00E708CA">
        <w:rPr>
          <w:i/>
          <w:iCs/>
          <w:lang w:val="en-US"/>
        </w:rPr>
        <w:t>Decision Support Systems</w:t>
      </w:r>
      <w:r w:rsidRPr="00E708CA">
        <w:rPr>
          <w:lang w:val="en-US"/>
        </w:rPr>
        <w:t xml:space="preserve">, 150, p. 113492. Available at: </w:t>
      </w:r>
      <w:hyperlink r:id="rId73" w:history="1">
        <w:r w:rsidRPr="00E708CA">
          <w:rPr>
            <w:rStyle w:val="Hyperlink"/>
            <w:lang w:val="en-US"/>
          </w:rPr>
          <w:t>https://doi.org/10.1016/j.dss.2021.113492</w:t>
        </w:r>
      </w:hyperlink>
      <w:r w:rsidRPr="00E708CA">
        <w:rPr>
          <w:lang w:val="en-US"/>
        </w:rPr>
        <w:t>.</w:t>
      </w:r>
    </w:p>
    <w:p w14:paraId="772D7ED8" w14:textId="77777777" w:rsidR="00E708CA" w:rsidRPr="00E708CA" w:rsidRDefault="00E708CA" w:rsidP="004D2676">
      <w:pPr>
        <w:pStyle w:val="BodyText"/>
        <w:numPr>
          <w:ilvl w:val="0"/>
          <w:numId w:val="5"/>
        </w:numPr>
        <w:rPr>
          <w:lang w:val="en-US"/>
        </w:rPr>
      </w:pPr>
      <w:r w:rsidRPr="00E708CA">
        <w:rPr>
          <w:lang w:val="en-US"/>
        </w:rPr>
        <w:t xml:space="preserve">Bhattacharyya, S. </w:t>
      </w:r>
      <w:r w:rsidRPr="00E708CA">
        <w:rPr>
          <w:i/>
          <w:iCs/>
          <w:lang w:val="en-US"/>
        </w:rPr>
        <w:t>et al.</w:t>
      </w:r>
      <w:r w:rsidRPr="00E708CA">
        <w:rPr>
          <w:lang w:val="en-US"/>
        </w:rPr>
        <w:t xml:space="preserve"> (2011) “Data mining for credit card fraud: A comparative study,” </w:t>
      </w:r>
      <w:r w:rsidRPr="00E708CA">
        <w:rPr>
          <w:i/>
          <w:iCs/>
          <w:lang w:val="en-US"/>
        </w:rPr>
        <w:t>Decision Support Systems</w:t>
      </w:r>
      <w:r w:rsidRPr="00E708CA">
        <w:rPr>
          <w:lang w:val="en-US"/>
        </w:rPr>
        <w:t xml:space="preserve">, 50(3), pp. 602–613. Available at: </w:t>
      </w:r>
      <w:hyperlink r:id="rId74" w:history="1">
        <w:r w:rsidRPr="00E708CA">
          <w:rPr>
            <w:rStyle w:val="Hyperlink"/>
            <w:lang w:val="en-US"/>
          </w:rPr>
          <w:t>https://doi.org/10.1016/j.dss.2010.08.008</w:t>
        </w:r>
      </w:hyperlink>
      <w:r w:rsidRPr="00E708CA">
        <w:rPr>
          <w:lang w:val="en-US"/>
        </w:rPr>
        <w:t>.</w:t>
      </w:r>
    </w:p>
    <w:p w14:paraId="27681F47" w14:textId="77777777" w:rsidR="00E708CA" w:rsidRPr="00E708CA" w:rsidRDefault="00E708CA" w:rsidP="004D2676">
      <w:pPr>
        <w:pStyle w:val="BodyText"/>
        <w:numPr>
          <w:ilvl w:val="0"/>
          <w:numId w:val="5"/>
        </w:numPr>
        <w:rPr>
          <w:lang w:val="en-US"/>
        </w:rPr>
      </w:pPr>
      <w:proofErr w:type="spellStart"/>
      <w:r w:rsidRPr="00E708CA">
        <w:rPr>
          <w:lang w:val="en-US"/>
        </w:rPr>
        <w:t>Bouchti</w:t>
      </w:r>
      <w:proofErr w:type="spellEnd"/>
      <w:r w:rsidRPr="00E708CA">
        <w:rPr>
          <w:lang w:val="en-US"/>
        </w:rPr>
        <w:t xml:space="preserve">, A.E. et al. (2017) “Fraud detection in banking using deep reinforcement learning,” in 2017 Seventh International Conference on Innovative Computing Technology (INTECH). 2017 Seventh International Conference on Innovative Computing Technology (INTECH), pp. 58–63. Available at: </w:t>
      </w:r>
      <w:hyperlink r:id="rId75" w:history="1">
        <w:r w:rsidRPr="00E708CA">
          <w:rPr>
            <w:rStyle w:val="Hyperlink"/>
            <w:lang w:val="en-US"/>
          </w:rPr>
          <w:t>https://doi.org/10.1109/INTECH.2017.8102446</w:t>
        </w:r>
      </w:hyperlink>
      <w:r w:rsidRPr="00E708CA">
        <w:rPr>
          <w:lang w:val="en-US"/>
        </w:rPr>
        <w:t>.</w:t>
      </w:r>
    </w:p>
    <w:p w14:paraId="6084B58A" w14:textId="77777777" w:rsidR="00E708CA" w:rsidRPr="00E708CA" w:rsidRDefault="00E708CA" w:rsidP="004D2676">
      <w:pPr>
        <w:pStyle w:val="BodyText"/>
        <w:numPr>
          <w:ilvl w:val="0"/>
          <w:numId w:val="5"/>
        </w:numPr>
        <w:rPr>
          <w:lang w:val="en-US"/>
        </w:rPr>
      </w:pPr>
      <w:r w:rsidRPr="00E708CA">
        <w:rPr>
          <w:lang w:val="en-US"/>
        </w:rPr>
        <w:t>Chen, Z. and Liu, G. (2019) “</w:t>
      </w:r>
      <w:proofErr w:type="spellStart"/>
      <w:r w:rsidRPr="00E708CA">
        <w:rPr>
          <w:lang w:val="en-US"/>
        </w:rPr>
        <w:t>DenseNet+Inception</w:t>
      </w:r>
      <w:proofErr w:type="spellEnd"/>
      <w:r w:rsidRPr="00E708CA">
        <w:rPr>
          <w:lang w:val="en-US"/>
        </w:rPr>
        <w:t xml:space="preserve"> and Its Application for Electronic Transaction Fraud Detection,” in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/DSS).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 xml:space="preserve">/DSS), pp. 2551–2558. Available at: </w:t>
      </w:r>
      <w:hyperlink r:id="rId76" w:history="1">
        <w:r w:rsidRPr="00E708CA">
          <w:rPr>
            <w:rStyle w:val="Hyperlink"/>
            <w:lang w:val="en-US"/>
          </w:rPr>
          <w:t>https://doi.org/10.1109/HPCC/SmartCity/DSS.2019.00357</w:t>
        </w:r>
      </w:hyperlink>
      <w:r w:rsidRPr="00E708CA">
        <w:rPr>
          <w:lang w:val="en-US"/>
        </w:rPr>
        <w:t>.</w:t>
      </w:r>
    </w:p>
    <w:p w14:paraId="5E356BAA" w14:textId="77777777" w:rsidR="00E708CA" w:rsidRPr="00E708CA" w:rsidRDefault="00E708CA" w:rsidP="004D2676">
      <w:pPr>
        <w:pStyle w:val="BodyText"/>
        <w:numPr>
          <w:ilvl w:val="0"/>
          <w:numId w:val="5"/>
        </w:numPr>
        <w:rPr>
          <w:lang w:val="en-US"/>
        </w:rPr>
      </w:pPr>
      <w:r w:rsidRPr="00E708CA">
        <w:rPr>
          <w:lang w:val="en-US"/>
        </w:rPr>
        <w:t xml:space="preserve">Cheng, D. </w:t>
      </w:r>
      <w:r w:rsidRPr="00E708CA">
        <w:rPr>
          <w:i/>
          <w:iCs/>
          <w:lang w:val="en-US"/>
        </w:rPr>
        <w:t>et al.</w:t>
      </w:r>
      <w:r w:rsidRPr="00E708CA">
        <w:rPr>
          <w:lang w:val="en-US"/>
        </w:rPr>
        <w:t xml:space="preserve"> (2020) “</w:t>
      </w:r>
      <w:proofErr w:type="spellStart"/>
      <w:r w:rsidRPr="00E708CA">
        <w:rPr>
          <w:lang w:val="en-US"/>
        </w:rPr>
        <w:t>Spatio</w:t>
      </w:r>
      <w:proofErr w:type="spellEnd"/>
      <w:r w:rsidRPr="00E708CA">
        <w:rPr>
          <w:lang w:val="en-US"/>
        </w:rPr>
        <w:t xml:space="preserve">-Temporal Attention-Based Neural Network for Credit Card Fraud Detection,” </w:t>
      </w:r>
      <w:r w:rsidRPr="00E708CA">
        <w:rPr>
          <w:i/>
          <w:iCs/>
          <w:lang w:val="en-US"/>
        </w:rPr>
        <w:t>Proceedings of the AAAI Conference on Artificial Intelligence</w:t>
      </w:r>
      <w:r w:rsidRPr="00E708CA">
        <w:rPr>
          <w:lang w:val="en-US"/>
        </w:rPr>
        <w:t xml:space="preserve">, 34(01), pp. 362–369. Available at: </w:t>
      </w:r>
      <w:hyperlink r:id="rId77" w:history="1">
        <w:r w:rsidRPr="00E708CA">
          <w:rPr>
            <w:rStyle w:val="Hyperlink"/>
            <w:lang w:val="en-US"/>
          </w:rPr>
          <w:t>https://doi.org/10.1609/aaai.v34i01.5371</w:t>
        </w:r>
      </w:hyperlink>
      <w:r w:rsidRPr="00E708CA">
        <w:rPr>
          <w:lang w:val="en-US"/>
        </w:rPr>
        <w:t>.</w:t>
      </w:r>
    </w:p>
    <w:p w14:paraId="42702E40" w14:textId="77777777" w:rsidR="00E708CA" w:rsidRPr="00E708CA" w:rsidRDefault="00E708CA" w:rsidP="004D2676">
      <w:pPr>
        <w:pStyle w:val="BodyText"/>
        <w:numPr>
          <w:ilvl w:val="0"/>
          <w:numId w:val="5"/>
        </w:numPr>
        <w:rPr>
          <w:lang w:val="en-US"/>
        </w:rPr>
      </w:pPr>
      <w:r w:rsidRPr="00E708CA">
        <w:rPr>
          <w:lang w:val="en-US"/>
        </w:rPr>
        <w:t xml:space="preserve">Choi, D. and Lee, K. (2018) “An Artificial Intelligence Approach to Financial Fraud Detection under IoT Environment: A Survey and Implementation,” </w:t>
      </w:r>
      <w:r w:rsidRPr="00E708CA">
        <w:rPr>
          <w:i/>
          <w:iCs/>
          <w:lang w:val="en-US"/>
        </w:rPr>
        <w:t>Security and Communication Networks</w:t>
      </w:r>
      <w:r w:rsidRPr="00E708CA">
        <w:rPr>
          <w:lang w:val="en-US"/>
        </w:rPr>
        <w:t xml:space="preserve">, 2018(1), p. 5483472. Available at: </w:t>
      </w:r>
      <w:hyperlink r:id="rId78" w:history="1">
        <w:r w:rsidRPr="00E708CA">
          <w:rPr>
            <w:rStyle w:val="Hyperlink"/>
            <w:lang w:val="en-US"/>
          </w:rPr>
          <w:t>https://doi.org/10.1155/2018/5483472</w:t>
        </w:r>
      </w:hyperlink>
      <w:r w:rsidRPr="00E708CA">
        <w:rPr>
          <w:lang w:val="en-US"/>
        </w:rPr>
        <w:t>.</w:t>
      </w:r>
    </w:p>
    <w:p w14:paraId="64AB30C1" w14:textId="77777777" w:rsidR="00E708CA" w:rsidRPr="00E708CA" w:rsidRDefault="00E708CA" w:rsidP="004D2676">
      <w:pPr>
        <w:pStyle w:val="BodyText"/>
        <w:numPr>
          <w:ilvl w:val="0"/>
          <w:numId w:val="5"/>
        </w:numPr>
        <w:rPr>
          <w:lang w:val="en-US"/>
        </w:rPr>
      </w:pPr>
      <w:r w:rsidRPr="00E708CA">
        <w:rPr>
          <w:lang w:val="en-US"/>
        </w:rPr>
        <w:lastRenderedPageBreak/>
        <w:t xml:space="preserve">Correa Bahnsen, A., </w:t>
      </w:r>
      <w:proofErr w:type="spellStart"/>
      <w:r w:rsidRPr="00E708CA">
        <w:rPr>
          <w:lang w:val="en-US"/>
        </w:rPr>
        <w:t>Aouada</w:t>
      </w:r>
      <w:proofErr w:type="spellEnd"/>
      <w:r w:rsidRPr="00E708CA">
        <w:rPr>
          <w:lang w:val="en-US"/>
        </w:rPr>
        <w:t xml:space="preserve">, D. and </w:t>
      </w:r>
      <w:proofErr w:type="spellStart"/>
      <w:r w:rsidRPr="00E708CA">
        <w:rPr>
          <w:lang w:val="en-US"/>
        </w:rPr>
        <w:t>Ottersten</w:t>
      </w:r>
      <w:proofErr w:type="spellEnd"/>
      <w:r w:rsidRPr="00E708CA">
        <w:rPr>
          <w:lang w:val="en-US"/>
        </w:rPr>
        <w:t xml:space="preserve">, B. (2015) “Example-dependent cost-sensitive decision trees,” </w:t>
      </w:r>
      <w:r w:rsidRPr="00E708CA">
        <w:rPr>
          <w:i/>
          <w:iCs/>
          <w:lang w:val="en-US"/>
        </w:rPr>
        <w:t>Expert Systems with Applications</w:t>
      </w:r>
      <w:r w:rsidRPr="00E708CA">
        <w:rPr>
          <w:lang w:val="en-US"/>
        </w:rPr>
        <w:t xml:space="preserve">, 42(19), pp. 6609–6619. Available at: </w:t>
      </w:r>
      <w:hyperlink r:id="rId79" w:history="1">
        <w:r w:rsidRPr="00E708CA">
          <w:rPr>
            <w:rStyle w:val="Hyperlink"/>
            <w:lang w:val="en-US"/>
          </w:rPr>
          <w:t>https://doi.org/10.1016/j.eswa.2015.04.042</w:t>
        </w:r>
      </w:hyperlink>
      <w:r w:rsidRPr="00E708CA">
        <w:rPr>
          <w:lang w:val="en-US"/>
        </w:rPr>
        <w:t>.</w:t>
      </w:r>
    </w:p>
    <w:p w14:paraId="167A3E59" w14:textId="77777777" w:rsidR="00E708CA" w:rsidRPr="00E708CA" w:rsidRDefault="00E708CA" w:rsidP="004D2676">
      <w:pPr>
        <w:pStyle w:val="BodyText"/>
        <w:numPr>
          <w:ilvl w:val="0"/>
          <w:numId w:val="5"/>
        </w:numPr>
        <w:rPr>
          <w:lang w:val="en-US"/>
        </w:rPr>
      </w:pPr>
      <w:r w:rsidRPr="00E708CA">
        <w:rPr>
          <w:lang w:val="en-US"/>
        </w:rPr>
        <w:t xml:space="preserve">Dal Pozzolo, A. </w:t>
      </w:r>
      <w:r w:rsidRPr="00E708CA">
        <w:rPr>
          <w:i/>
          <w:iCs/>
          <w:lang w:val="en-US"/>
        </w:rPr>
        <w:t>et al.</w:t>
      </w:r>
      <w:r w:rsidRPr="00E708CA">
        <w:rPr>
          <w:lang w:val="en-US"/>
        </w:rPr>
        <w:t xml:space="preserve"> (2018) “Credit Card Fraud Detection: A Realistic Modeling and a Novel Learning Strategy,” </w:t>
      </w:r>
      <w:r w:rsidRPr="00E708CA">
        <w:rPr>
          <w:i/>
          <w:iCs/>
          <w:lang w:val="en-US"/>
        </w:rPr>
        <w:t>IEEE Transactions on Neural Networks and Learning Systems</w:t>
      </w:r>
      <w:r w:rsidRPr="00E708CA">
        <w:rPr>
          <w:lang w:val="en-US"/>
        </w:rPr>
        <w:t xml:space="preserve">, 29(8), pp. 3784–3797. Available at: </w:t>
      </w:r>
      <w:hyperlink r:id="rId80" w:history="1">
        <w:r w:rsidRPr="00E708CA">
          <w:rPr>
            <w:rStyle w:val="Hyperlink"/>
            <w:lang w:val="en-US"/>
          </w:rPr>
          <w:t>https://doi.org/10.1109/TNNLS.2017.2736643</w:t>
        </w:r>
      </w:hyperlink>
      <w:r w:rsidRPr="00E708CA">
        <w:rPr>
          <w:lang w:val="en-US"/>
        </w:rPr>
        <w:t>.</w:t>
      </w:r>
    </w:p>
    <w:p w14:paraId="6AB694D3" w14:textId="77777777" w:rsidR="00E708CA" w:rsidRPr="00E708CA" w:rsidRDefault="00E708CA" w:rsidP="004D2676">
      <w:pPr>
        <w:pStyle w:val="BodyText"/>
        <w:numPr>
          <w:ilvl w:val="0"/>
          <w:numId w:val="5"/>
        </w:numPr>
        <w:rPr>
          <w:lang w:val="en-US"/>
        </w:rPr>
      </w:pPr>
      <w:r w:rsidRPr="00E708CA">
        <w:rPr>
          <w:lang w:val="en-US"/>
        </w:rPr>
        <w:t xml:space="preserve">Damian </w:t>
      </w:r>
      <w:proofErr w:type="spellStart"/>
      <w:r w:rsidRPr="00E708CA">
        <w:rPr>
          <w:lang w:val="en-US"/>
        </w:rPr>
        <w:t>Chukwujekwu</w:t>
      </w:r>
      <w:proofErr w:type="spellEnd"/>
      <w:r w:rsidRPr="00E708CA">
        <w:rPr>
          <w:lang w:val="en-US"/>
        </w:rPr>
        <w:t xml:space="preserve"> Ikemefuna </w:t>
      </w:r>
      <w:r w:rsidRPr="00E708CA">
        <w:rPr>
          <w:i/>
          <w:iCs/>
          <w:lang w:val="en-US"/>
        </w:rPr>
        <w:t>et al.</w:t>
      </w:r>
      <w:r w:rsidRPr="00E708CA">
        <w:rPr>
          <w:lang w:val="en-US"/>
        </w:rPr>
        <w:t xml:space="preserve"> (2024) </w:t>
      </w:r>
      <w:r w:rsidRPr="00E708CA">
        <w:rPr>
          <w:i/>
          <w:iCs/>
          <w:lang w:val="en-US"/>
        </w:rPr>
        <w:t xml:space="preserve">Adaptive Fraud Detection </w:t>
      </w:r>
      <w:proofErr w:type="spellStart"/>
      <w:r w:rsidRPr="00E708CA">
        <w:rPr>
          <w:i/>
          <w:iCs/>
          <w:lang w:val="en-US"/>
        </w:rPr>
        <w:t>Systems:Using</w:t>
      </w:r>
      <w:proofErr w:type="spellEnd"/>
      <w:r w:rsidRPr="00E708CA">
        <w:rPr>
          <w:i/>
          <w:iCs/>
          <w:lang w:val="en-US"/>
        </w:rPr>
        <w:t xml:space="preserve"> Machine Learning To Identify and Respond To Evolving Financial Threat</w:t>
      </w:r>
      <w:r w:rsidRPr="00E708CA">
        <w:rPr>
          <w:lang w:val="en-US"/>
        </w:rPr>
        <w:t xml:space="preserve">, </w:t>
      </w:r>
      <w:r w:rsidRPr="00E708CA">
        <w:rPr>
          <w:i/>
          <w:iCs/>
          <w:lang w:val="en-US"/>
        </w:rPr>
        <w:t>ResearchGate</w:t>
      </w:r>
      <w:r w:rsidRPr="00E708CA">
        <w:rPr>
          <w:lang w:val="en-US"/>
        </w:rPr>
        <w:t xml:space="preserve">. Available at: </w:t>
      </w:r>
      <w:hyperlink r:id="rId81" w:history="1">
        <w:r w:rsidRPr="00E708CA">
          <w:rPr>
            <w:rStyle w:val="Hyperlink"/>
            <w:lang w:val="en-US"/>
          </w:rPr>
          <w:t>https://doi.org/10.56726/IRJMETS61738</w:t>
        </w:r>
      </w:hyperlink>
      <w:r w:rsidRPr="00E708CA">
        <w:rPr>
          <w:lang w:val="en-US"/>
        </w:rPr>
        <w:t>.</w:t>
      </w:r>
    </w:p>
    <w:p w14:paraId="79786134" w14:textId="77777777" w:rsidR="00E708CA" w:rsidRPr="00E708CA" w:rsidRDefault="00E708CA" w:rsidP="004D2676">
      <w:pPr>
        <w:pStyle w:val="BodyText"/>
        <w:numPr>
          <w:ilvl w:val="0"/>
          <w:numId w:val="5"/>
        </w:numPr>
        <w:rPr>
          <w:lang w:val="en-US"/>
        </w:rPr>
      </w:pPr>
      <w:r w:rsidRPr="00E708CA">
        <w:rPr>
          <w:lang w:val="en-US"/>
        </w:rPr>
        <w:t xml:space="preserve">Dang, T.K. </w:t>
      </w:r>
      <w:r w:rsidRPr="00E708CA">
        <w:rPr>
          <w:i/>
          <w:iCs/>
          <w:lang w:val="en-US"/>
        </w:rPr>
        <w:t>et al.</w:t>
      </w:r>
      <w:r w:rsidRPr="00E708CA">
        <w:rPr>
          <w:lang w:val="en-US"/>
        </w:rPr>
        <w:t xml:space="preserve"> (2021) “Machine Learning Based on Resampling Approaches and Deep Reinforcement Learning for Credit Card Fraud Detection Systems,” </w:t>
      </w:r>
      <w:r w:rsidRPr="00E708CA">
        <w:rPr>
          <w:i/>
          <w:iCs/>
          <w:lang w:val="en-US"/>
        </w:rPr>
        <w:t>Applied Sciences</w:t>
      </w:r>
      <w:r w:rsidRPr="00E708CA">
        <w:rPr>
          <w:lang w:val="en-US"/>
        </w:rPr>
        <w:t xml:space="preserve">, 11(21), p. 10004. Available at: </w:t>
      </w:r>
      <w:hyperlink r:id="rId82" w:history="1">
        <w:r w:rsidRPr="00E708CA">
          <w:rPr>
            <w:rStyle w:val="Hyperlink"/>
            <w:lang w:val="en-US"/>
          </w:rPr>
          <w:t>https://doi.org/10.3390/app112110004</w:t>
        </w:r>
      </w:hyperlink>
      <w:r w:rsidRPr="00E708CA">
        <w:rPr>
          <w:lang w:val="en-US"/>
        </w:rPr>
        <w:t>.</w:t>
      </w:r>
    </w:p>
    <w:p w14:paraId="1A360014" w14:textId="77777777" w:rsidR="00E708CA" w:rsidRPr="00E708CA" w:rsidRDefault="00E708CA" w:rsidP="004D2676">
      <w:pPr>
        <w:pStyle w:val="BodyText"/>
        <w:numPr>
          <w:ilvl w:val="0"/>
          <w:numId w:val="5"/>
        </w:numPr>
        <w:rPr>
          <w:lang w:val="en-US"/>
        </w:rPr>
      </w:pPr>
      <w:proofErr w:type="spellStart"/>
      <w:r w:rsidRPr="00E708CA">
        <w:rPr>
          <w:lang w:val="en-US"/>
        </w:rPr>
        <w:t>Dornadula</w:t>
      </w:r>
      <w:proofErr w:type="spellEnd"/>
      <w:r w:rsidRPr="00E708CA">
        <w:rPr>
          <w:lang w:val="en-US"/>
        </w:rPr>
        <w:t xml:space="preserve">, V.N. and Geetha, S. (2019) “Credit Card Fraud Detection using Machine Learning Algorithms,” </w:t>
      </w:r>
      <w:r w:rsidRPr="00E708CA">
        <w:rPr>
          <w:i/>
          <w:iCs/>
          <w:lang w:val="en-US"/>
        </w:rPr>
        <w:t>Procedia Computer Science</w:t>
      </w:r>
      <w:r w:rsidRPr="00E708CA">
        <w:rPr>
          <w:lang w:val="en-US"/>
        </w:rPr>
        <w:t xml:space="preserve">, 165, pp. 631–641. Available at: </w:t>
      </w:r>
      <w:hyperlink r:id="rId83" w:history="1">
        <w:r w:rsidRPr="00E708CA">
          <w:rPr>
            <w:rStyle w:val="Hyperlink"/>
            <w:lang w:val="en-US"/>
          </w:rPr>
          <w:t>https://doi.org/10.1016/j.procs.2020.01.057</w:t>
        </w:r>
      </w:hyperlink>
      <w:r w:rsidRPr="00E708CA">
        <w:rPr>
          <w:lang w:val="en-US"/>
        </w:rPr>
        <w:t>.</w:t>
      </w:r>
    </w:p>
    <w:p w14:paraId="24ADC03B" w14:textId="77777777" w:rsidR="00E708CA" w:rsidRPr="00E708CA" w:rsidRDefault="00E708CA" w:rsidP="004D2676">
      <w:pPr>
        <w:pStyle w:val="BodyText"/>
        <w:numPr>
          <w:ilvl w:val="0"/>
          <w:numId w:val="5"/>
        </w:numPr>
        <w:rPr>
          <w:lang w:val="en-US"/>
        </w:rPr>
      </w:pPr>
      <w:r w:rsidRPr="00E708CA">
        <w:rPr>
          <w:lang w:val="en-US"/>
        </w:rPr>
        <w:t>García-</w:t>
      </w:r>
      <w:proofErr w:type="spellStart"/>
      <w:r w:rsidRPr="00E708CA">
        <w:rPr>
          <w:lang w:val="en-US"/>
        </w:rPr>
        <w:t>Ordás</w:t>
      </w:r>
      <w:proofErr w:type="spellEnd"/>
      <w:r w:rsidRPr="00E708CA">
        <w:rPr>
          <w:lang w:val="en-US"/>
        </w:rPr>
        <w:t xml:space="preserve">, M.T. </w:t>
      </w:r>
      <w:r w:rsidRPr="00E708CA">
        <w:rPr>
          <w:i/>
          <w:iCs/>
          <w:lang w:val="en-US"/>
        </w:rPr>
        <w:t>et al.</w:t>
      </w:r>
      <w:r w:rsidRPr="00E708CA">
        <w:rPr>
          <w:lang w:val="en-US"/>
        </w:rPr>
        <w:t xml:space="preserve"> (2023) “Clustering Techniques Selection for a Hybrid Regression Model: A Case Study Based on a Solar Thermal System,” </w:t>
      </w:r>
      <w:r w:rsidRPr="00E708CA">
        <w:rPr>
          <w:i/>
          <w:iCs/>
          <w:lang w:val="en-US"/>
        </w:rPr>
        <w:t>Cybernetics and Systems</w:t>
      </w:r>
      <w:r w:rsidRPr="00E708CA">
        <w:rPr>
          <w:lang w:val="en-US"/>
        </w:rPr>
        <w:t xml:space="preserve">, 54(3), pp. 286–305. Available at: </w:t>
      </w:r>
      <w:hyperlink r:id="rId84" w:history="1">
        <w:r w:rsidRPr="00E708CA">
          <w:rPr>
            <w:rStyle w:val="Hyperlink"/>
            <w:lang w:val="en-US"/>
          </w:rPr>
          <w:t>https://doi.org/10.1080/01969722.2022.2030006</w:t>
        </w:r>
      </w:hyperlink>
      <w:r w:rsidRPr="00E708CA">
        <w:rPr>
          <w:lang w:val="en-US"/>
        </w:rPr>
        <w:t>.</w:t>
      </w:r>
    </w:p>
    <w:p w14:paraId="38B45D6B" w14:textId="77777777" w:rsidR="00E708CA" w:rsidRPr="00E708CA" w:rsidRDefault="00E708CA" w:rsidP="004D2676">
      <w:pPr>
        <w:pStyle w:val="BodyText"/>
        <w:numPr>
          <w:ilvl w:val="0"/>
          <w:numId w:val="5"/>
        </w:numPr>
        <w:rPr>
          <w:lang w:val="en-US"/>
        </w:rPr>
      </w:pPr>
      <w:r w:rsidRPr="00E708CA">
        <w:rPr>
          <w:lang w:val="en-US"/>
        </w:rPr>
        <w:t xml:space="preserve">Hajek, P. and Henriques, R. (2017) “Mining corporate annual reports for intelligent detection of financial statement fraud – A comparative study of machine learning methods,” </w:t>
      </w:r>
      <w:r w:rsidRPr="00E708CA">
        <w:rPr>
          <w:i/>
          <w:iCs/>
          <w:lang w:val="en-US"/>
        </w:rPr>
        <w:t>Knowledge-Based Systems</w:t>
      </w:r>
      <w:r w:rsidRPr="00E708CA">
        <w:rPr>
          <w:lang w:val="en-US"/>
        </w:rPr>
        <w:t xml:space="preserve">, 128, pp. 139–152. Available at: </w:t>
      </w:r>
      <w:hyperlink r:id="rId85" w:history="1">
        <w:r w:rsidRPr="00E708CA">
          <w:rPr>
            <w:rStyle w:val="Hyperlink"/>
            <w:lang w:val="en-US"/>
          </w:rPr>
          <w:t>https://doi.org/10.1016/j.knosys.2017.05.001</w:t>
        </w:r>
      </w:hyperlink>
      <w:r w:rsidRPr="00E708CA">
        <w:rPr>
          <w:lang w:val="en-US"/>
        </w:rPr>
        <w:t>.</w:t>
      </w:r>
    </w:p>
    <w:p w14:paraId="7A709E5F" w14:textId="77777777" w:rsidR="00E708CA" w:rsidRPr="00E708CA" w:rsidRDefault="00E708CA" w:rsidP="004D2676">
      <w:pPr>
        <w:pStyle w:val="BodyText"/>
        <w:numPr>
          <w:ilvl w:val="0"/>
          <w:numId w:val="5"/>
        </w:numPr>
        <w:rPr>
          <w:lang w:val="en-US"/>
        </w:rPr>
      </w:pPr>
      <w:r w:rsidRPr="00E708CA">
        <w:rPr>
          <w:lang w:val="en-US"/>
        </w:rPr>
        <w:t xml:space="preserve">Hernandez Aros, L. </w:t>
      </w:r>
      <w:r w:rsidRPr="00E708CA">
        <w:rPr>
          <w:i/>
          <w:iCs/>
          <w:lang w:val="en-US"/>
        </w:rPr>
        <w:t>et al.</w:t>
      </w:r>
      <w:r w:rsidRPr="00E708CA">
        <w:rPr>
          <w:lang w:val="en-US"/>
        </w:rPr>
        <w:t xml:space="preserve"> (2024) “Financial fraud detection through the application of machine learning techniques: a literature review,” </w:t>
      </w:r>
      <w:r w:rsidRPr="00E708CA">
        <w:rPr>
          <w:i/>
          <w:iCs/>
          <w:lang w:val="en-US"/>
        </w:rPr>
        <w:t>Humanities and Social Sciences Communications</w:t>
      </w:r>
      <w:r w:rsidRPr="00E708CA">
        <w:rPr>
          <w:lang w:val="en-US"/>
        </w:rPr>
        <w:t xml:space="preserve">, 11(1), p. 1130. Available at: </w:t>
      </w:r>
      <w:hyperlink r:id="rId86" w:history="1">
        <w:r w:rsidRPr="00E708CA">
          <w:rPr>
            <w:rStyle w:val="Hyperlink"/>
            <w:lang w:val="en-US"/>
          </w:rPr>
          <w:t>https://doi.org/10.1057/s41599-024-03606-0</w:t>
        </w:r>
      </w:hyperlink>
      <w:r w:rsidRPr="00E708CA">
        <w:rPr>
          <w:lang w:val="en-US"/>
        </w:rPr>
        <w:t>.</w:t>
      </w:r>
    </w:p>
    <w:p w14:paraId="4D788DCF" w14:textId="77777777" w:rsidR="00E708CA" w:rsidRPr="00E708CA" w:rsidRDefault="00E708CA" w:rsidP="004D2676">
      <w:pPr>
        <w:pStyle w:val="BodyText"/>
        <w:numPr>
          <w:ilvl w:val="0"/>
          <w:numId w:val="5"/>
        </w:numPr>
        <w:rPr>
          <w:lang w:val="en-US"/>
        </w:rPr>
      </w:pPr>
      <w:r w:rsidRPr="00E708CA">
        <w:rPr>
          <w:lang w:val="en-US"/>
        </w:rPr>
        <w:t xml:space="preserve">Hsin, Y.-Y. </w:t>
      </w:r>
      <w:r w:rsidRPr="00E708CA">
        <w:rPr>
          <w:i/>
          <w:iCs/>
          <w:lang w:val="en-US"/>
        </w:rPr>
        <w:t>et al.</w:t>
      </w:r>
      <w:r w:rsidRPr="00E708CA">
        <w:rPr>
          <w:lang w:val="en-US"/>
        </w:rPr>
        <w:t xml:space="preserve"> (2022) “Feature Engineering and Resampling Strategies for Fund Transfer Fraud With Limited Transaction Data and a Time-Inhomogeneous Modi Operandi,” </w:t>
      </w:r>
      <w:r w:rsidRPr="00E708CA">
        <w:rPr>
          <w:i/>
          <w:iCs/>
          <w:lang w:val="en-US"/>
        </w:rPr>
        <w:t>IEEE Access</w:t>
      </w:r>
      <w:r w:rsidRPr="00E708CA">
        <w:rPr>
          <w:lang w:val="en-US"/>
        </w:rPr>
        <w:t xml:space="preserve">, 10, pp. 86101–86116. Available at: </w:t>
      </w:r>
      <w:hyperlink r:id="rId87" w:history="1">
        <w:r w:rsidRPr="00E708CA">
          <w:rPr>
            <w:rStyle w:val="Hyperlink"/>
            <w:lang w:val="en-US"/>
          </w:rPr>
          <w:t>https://doi.org/10.1109/ACCESS.2022.3199425</w:t>
        </w:r>
      </w:hyperlink>
      <w:r w:rsidRPr="00E708CA">
        <w:rPr>
          <w:lang w:val="en-US"/>
        </w:rPr>
        <w:t>.</w:t>
      </w:r>
    </w:p>
    <w:p w14:paraId="24E51C3C" w14:textId="77777777" w:rsidR="00E708CA" w:rsidRPr="00E708CA" w:rsidRDefault="00E708CA" w:rsidP="004D2676">
      <w:pPr>
        <w:pStyle w:val="BodyText"/>
        <w:numPr>
          <w:ilvl w:val="0"/>
          <w:numId w:val="5"/>
        </w:numPr>
        <w:rPr>
          <w:lang w:val="en-US"/>
        </w:rPr>
      </w:pPr>
      <w:proofErr w:type="spellStart"/>
      <w:r w:rsidRPr="00E708CA">
        <w:rPr>
          <w:lang w:val="en-US"/>
        </w:rPr>
        <w:lastRenderedPageBreak/>
        <w:t>Javadpour</w:t>
      </w:r>
      <w:proofErr w:type="spellEnd"/>
      <w:r w:rsidRPr="00E708CA">
        <w:rPr>
          <w:lang w:val="en-US"/>
        </w:rPr>
        <w:t xml:space="preserve">, A. </w:t>
      </w:r>
      <w:r w:rsidRPr="00E708CA">
        <w:rPr>
          <w:i/>
          <w:iCs/>
          <w:lang w:val="en-US"/>
        </w:rPr>
        <w:t>et al.</w:t>
      </w:r>
      <w:r w:rsidRPr="00E708CA">
        <w:rPr>
          <w:lang w:val="en-US"/>
        </w:rPr>
        <w:t xml:space="preserve"> (2024) “A comprehensive survey on cyber deception techniques to improve honeypot performance,” </w:t>
      </w:r>
      <w:r w:rsidRPr="00E708CA">
        <w:rPr>
          <w:i/>
          <w:iCs/>
          <w:lang w:val="en-US"/>
        </w:rPr>
        <w:t>Computers &amp; Security</w:t>
      </w:r>
      <w:r w:rsidRPr="00E708CA">
        <w:rPr>
          <w:lang w:val="en-US"/>
        </w:rPr>
        <w:t xml:space="preserve">, 140, p. 103792. Available at: </w:t>
      </w:r>
      <w:hyperlink r:id="rId88" w:history="1">
        <w:r w:rsidRPr="00E708CA">
          <w:rPr>
            <w:rStyle w:val="Hyperlink"/>
            <w:lang w:val="en-US"/>
          </w:rPr>
          <w:t>https://doi.org/10.1016/j.cose.2024.103792</w:t>
        </w:r>
      </w:hyperlink>
      <w:r w:rsidRPr="00E708CA">
        <w:rPr>
          <w:lang w:val="en-US"/>
        </w:rPr>
        <w:t>.</w:t>
      </w:r>
    </w:p>
    <w:p w14:paraId="04790211" w14:textId="77777777" w:rsidR="00E708CA" w:rsidRPr="00E708CA" w:rsidRDefault="00E708CA" w:rsidP="004D2676">
      <w:pPr>
        <w:pStyle w:val="BodyText"/>
        <w:numPr>
          <w:ilvl w:val="0"/>
          <w:numId w:val="5"/>
        </w:numPr>
        <w:rPr>
          <w:lang w:val="en-US"/>
        </w:rPr>
      </w:pPr>
      <w:r w:rsidRPr="00E708CA">
        <w:rPr>
          <w:lang w:val="en-US"/>
        </w:rPr>
        <w:t xml:space="preserve">Joy Nnenna Okolo </w:t>
      </w:r>
      <w:r w:rsidRPr="00E708CA">
        <w:rPr>
          <w:i/>
          <w:iCs/>
          <w:lang w:val="en-US"/>
        </w:rPr>
        <w:t>et al.</w:t>
      </w:r>
      <w:r w:rsidRPr="00E708CA">
        <w:rPr>
          <w:lang w:val="en-US"/>
        </w:rPr>
        <w:t xml:space="preserve"> (2025) “Analyzing the use of machine learning techniques in detecting fraudulent activities,” </w:t>
      </w:r>
      <w:r w:rsidRPr="00E708CA">
        <w:rPr>
          <w:i/>
          <w:iCs/>
          <w:lang w:val="en-US"/>
        </w:rPr>
        <w:t>World Journal of Advanced Research and Reviews</w:t>
      </w:r>
      <w:r w:rsidRPr="00E708CA">
        <w:rPr>
          <w:lang w:val="en-US"/>
        </w:rPr>
        <w:t xml:space="preserve">, 26(1), pp. 1198–1209. Available at: </w:t>
      </w:r>
      <w:hyperlink r:id="rId89" w:history="1">
        <w:r w:rsidRPr="00E708CA">
          <w:rPr>
            <w:rStyle w:val="Hyperlink"/>
            <w:lang w:val="en-US"/>
          </w:rPr>
          <w:t>https://doi.org/10.30574/wjarr.2025.26.1.1097</w:t>
        </w:r>
      </w:hyperlink>
      <w:r w:rsidRPr="00E708CA">
        <w:rPr>
          <w:lang w:val="en-US"/>
        </w:rPr>
        <w:t>.</w:t>
      </w:r>
    </w:p>
    <w:p w14:paraId="3150F89B" w14:textId="77777777" w:rsidR="00E708CA" w:rsidRPr="00E708CA" w:rsidRDefault="00E708CA" w:rsidP="004D2676">
      <w:pPr>
        <w:pStyle w:val="BodyText"/>
        <w:numPr>
          <w:ilvl w:val="0"/>
          <w:numId w:val="5"/>
        </w:numPr>
        <w:rPr>
          <w:lang w:val="en-US"/>
        </w:rPr>
      </w:pPr>
      <w:r w:rsidRPr="00E708CA">
        <w:rPr>
          <w:lang w:val="en-US"/>
        </w:rPr>
        <w:t xml:space="preserve">Khetani, V. </w:t>
      </w:r>
      <w:r w:rsidRPr="00E708CA">
        <w:rPr>
          <w:i/>
          <w:iCs/>
          <w:lang w:val="en-US"/>
        </w:rPr>
        <w:t>et al.</w:t>
      </w:r>
      <w:r w:rsidRPr="00E708CA">
        <w:rPr>
          <w:lang w:val="en-US"/>
        </w:rPr>
        <w:t xml:space="preserve"> (2023) “Cross-Domain Analysis of ML and DL: Evaluating their Impact in Diverse Domains,” </w:t>
      </w:r>
      <w:r w:rsidRPr="00E708CA">
        <w:rPr>
          <w:i/>
          <w:iCs/>
          <w:lang w:val="en-US"/>
        </w:rPr>
        <w:t>International Journal of Intelligent Systems and Applications in Engineering</w:t>
      </w:r>
      <w:r w:rsidRPr="00E708CA">
        <w:rPr>
          <w:lang w:val="en-US"/>
        </w:rPr>
        <w:t>, 11(7s), pp. 253–262.</w:t>
      </w:r>
    </w:p>
    <w:p w14:paraId="0A5E0F27" w14:textId="77777777" w:rsidR="00E708CA" w:rsidRPr="00E708CA" w:rsidRDefault="00E708CA" w:rsidP="004D2676">
      <w:pPr>
        <w:pStyle w:val="BodyText"/>
        <w:numPr>
          <w:ilvl w:val="0"/>
          <w:numId w:val="5"/>
        </w:numPr>
        <w:rPr>
          <w:lang w:val="en-US"/>
        </w:rPr>
      </w:pPr>
      <w:r w:rsidRPr="00E708CA">
        <w:rPr>
          <w:lang w:val="en-US"/>
        </w:rPr>
        <w:t xml:space="preserve">Malini, N. and Pushpa, M. (2017) “Analysis on credit card fraud identification techniques based on KNN and outlier detection,” in </w:t>
      </w:r>
      <w:r w:rsidRPr="00E708CA">
        <w:rPr>
          <w:i/>
          <w:iCs/>
          <w:lang w:val="en-US"/>
        </w:rPr>
        <w:t>2017 Third International Conference on Advances in Electrical, Electronics, Information, Communication and Bio-Informatics (AEEICB)</w:t>
      </w:r>
      <w:r w:rsidRPr="00E708CA">
        <w:rPr>
          <w:lang w:val="en-US"/>
        </w:rPr>
        <w:t xml:space="preserve">. </w:t>
      </w:r>
      <w:r w:rsidRPr="00E708CA">
        <w:rPr>
          <w:i/>
          <w:iCs/>
          <w:lang w:val="en-US"/>
        </w:rPr>
        <w:t>2017 Third International Conference on Advances in Electrical, Electronics, Information, Communication and Bio-Informatics (AEEICB)</w:t>
      </w:r>
      <w:r w:rsidRPr="00E708CA">
        <w:rPr>
          <w:lang w:val="en-US"/>
        </w:rPr>
        <w:t xml:space="preserve">, pp. 255–258. Available at: </w:t>
      </w:r>
      <w:hyperlink r:id="rId90" w:history="1">
        <w:r w:rsidRPr="00E708CA">
          <w:rPr>
            <w:rStyle w:val="Hyperlink"/>
            <w:lang w:val="en-US"/>
          </w:rPr>
          <w:t>https://doi.org/10.1109/AEEICB.2017.7972424</w:t>
        </w:r>
      </w:hyperlink>
      <w:r w:rsidRPr="00E708CA">
        <w:rPr>
          <w:lang w:val="en-US"/>
        </w:rPr>
        <w:t>.</w:t>
      </w:r>
    </w:p>
    <w:p w14:paraId="55781186" w14:textId="77777777" w:rsidR="00E708CA" w:rsidRPr="00E708CA" w:rsidRDefault="00E708CA" w:rsidP="004D2676">
      <w:pPr>
        <w:pStyle w:val="BodyText"/>
        <w:numPr>
          <w:ilvl w:val="0"/>
          <w:numId w:val="5"/>
        </w:numPr>
        <w:rPr>
          <w:lang w:val="en-US"/>
        </w:rPr>
      </w:pPr>
      <w:r w:rsidRPr="00E708CA">
        <w:rPr>
          <w:lang w:val="en-US"/>
        </w:rPr>
        <w:t xml:space="preserve">Nayan </w:t>
      </w:r>
      <w:proofErr w:type="spellStart"/>
      <w:r w:rsidRPr="00E708CA">
        <w:rPr>
          <w:lang w:val="en-US"/>
        </w:rPr>
        <w:t>Uchhana</w:t>
      </w:r>
      <w:proofErr w:type="spellEnd"/>
      <w:r w:rsidRPr="00E708CA">
        <w:rPr>
          <w:lang w:val="en-US"/>
        </w:rPr>
        <w:t xml:space="preserve"> </w:t>
      </w:r>
      <w:r w:rsidRPr="00E708CA">
        <w:rPr>
          <w:i/>
          <w:iCs/>
          <w:lang w:val="en-US"/>
        </w:rPr>
        <w:t>et al.</w:t>
      </w:r>
      <w:r w:rsidRPr="00E708CA">
        <w:rPr>
          <w:lang w:val="en-US"/>
        </w:rPr>
        <w:t xml:space="preserve"> (2025) “Literature Review of Different Machine Learning Algorithms for Credit Card Fraud Detection,” </w:t>
      </w:r>
      <w:r w:rsidRPr="00E708CA">
        <w:rPr>
          <w:i/>
          <w:iCs/>
          <w:lang w:val="en-US"/>
        </w:rPr>
        <w:t>ResearchGate</w:t>
      </w:r>
      <w:r w:rsidRPr="00E708CA">
        <w:rPr>
          <w:lang w:val="en-US"/>
        </w:rPr>
        <w:t xml:space="preserve"> [Preprint]. Available at: </w:t>
      </w:r>
      <w:hyperlink r:id="rId91" w:history="1">
        <w:r w:rsidRPr="00E708CA">
          <w:rPr>
            <w:rStyle w:val="Hyperlink"/>
            <w:lang w:val="en-US"/>
          </w:rPr>
          <w:t>https://doi.org/10.35940/ijitee.C8400.0410621</w:t>
        </w:r>
      </w:hyperlink>
      <w:r w:rsidRPr="00E708CA">
        <w:rPr>
          <w:lang w:val="en-US"/>
        </w:rPr>
        <w:t>.</w:t>
      </w:r>
    </w:p>
    <w:p w14:paraId="7A453105" w14:textId="77777777" w:rsidR="00E708CA" w:rsidRPr="00E708CA" w:rsidRDefault="00E708CA" w:rsidP="004D2676">
      <w:pPr>
        <w:pStyle w:val="BodyText"/>
        <w:numPr>
          <w:ilvl w:val="0"/>
          <w:numId w:val="5"/>
        </w:numPr>
        <w:rPr>
          <w:lang w:val="en-US"/>
        </w:rPr>
      </w:pPr>
      <w:r w:rsidRPr="00E708CA">
        <w:rPr>
          <w:lang w:val="en-US"/>
        </w:rPr>
        <w:t xml:space="preserve">Ngai, E.W.T. </w:t>
      </w:r>
      <w:r w:rsidRPr="00E708CA">
        <w:rPr>
          <w:i/>
          <w:iCs/>
          <w:lang w:val="en-US"/>
        </w:rPr>
        <w:t>et al.</w:t>
      </w:r>
      <w:r w:rsidRPr="00E708CA">
        <w:rPr>
          <w:lang w:val="en-US"/>
        </w:rPr>
        <w:t xml:space="preserve"> (2011) “The application of data mining techniques in financial fraud detection: A classification framework and an academic review of literature,” </w:t>
      </w:r>
      <w:r w:rsidRPr="00E708CA">
        <w:rPr>
          <w:i/>
          <w:iCs/>
          <w:lang w:val="en-US"/>
        </w:rPr>
        <w:t>Decision Support Systems</w:t>
      </w:r>
      <w:r w:rsidRPr="00E708CA">
        <w:rPr>
          <w:lang w:val="en-US"/>
        </w:rPr>
        <w:t xml:space="preserve">, 50(3), pp. 559–569. Available at: </w:t>
      </w:r>
      <w:hyperlink r:id="rId92" w:history="1">
        <w:r w:rsidRPr="00E708CA">
          <w:rPr>
            <w:rStyle w:val="Hyperlink"/>
            <w:lang w:val="en-US"/>
          </w:rPr>
          <w:t>https://doi.org/10.1016/j.dss.2010.08.006</w:t>
        </w:r>
      </w:hyperlink>
      <w:r w:rsidRPr="00E708CA">
        <w:rPr>
          <w:lang w:val="en-US"/>
        </w:rPr>
        <w:t>.</w:t>
      </w:r>
    </w:p>
    <w:p w14:paraId="4B7689DF" w14:textId="77777777" w:rsidR="00E708CA" w:rsidRPr="00E708CA" w:rsidRDefault="00E708CA" w:rsidP="004D2676">
      <w:pPr>
        <w:pStyle w:val="BodyText"/>
        <w:numPr>
          <w:ilvl w:val="0"/>
          <w:numId w:val="5"/>
        </w:numPr>
        <w:rPr>
          <w:lang w:val="en-US"/>
        </w:rPr>
      </w:pPr>
      <w:r w:rsidRPr="00E708CA">
        <w:rPr>
          <w:lang w:val="en-US"/>
        </w:rPr>
        <w:t xml:space="preserve">Nicholls, J., Kuppa, A. and Le-Khac, N.-A. (2021) “Financial Cybercrime: A Comprehensive Survey of Deep Learning Approaches to Tackle the Evolving Financial Crime Landscape,” </w:t>
      </w:r>
      <w:r w:rsidRPr="00E708CA">
        <w:rPr>
          <w:i/>
          <w:iCs/>
          <w:lang w:val="en-US"/>
        </w:rPr>
        <w:t>IEEE Access</w:t>
      </w:r>
      <w:r w:rsidRPr="00E708CA">
        <w:rPr>
          <w:lang w:val="en-US"/>
        </w:rPr>
        <w:t xml:space="preserve">, 9, pp. 163965–163986. Available at: </w:t>
      </w:r>
      <w:hyperlink r:id="rId93" w:history="1">
        <w:r w:rsidRPr="00E708CA">
          <w:rPr>
            <w:rStyle w:val="Hyperlink"/>
            <w:lang w:val="en-US"/>
          </w:rPr>
          <w:t>https://doi.org/10.1109/ACCESS.2021.3134076</w:t>
        </w:r>
      </w:hyperlink>
      <w:r w:rsidRPr="00E708CA">
        <w:rPr>
          <w:lang w:val="en-US"/>
        </w:rPr>
        <w:t>.</w:t>
      </w:r>
    </w:p>
    <w:p w14:paraId="1D940FFF" w14:textId="77777777" w:rsidR="00E708CA" w:rsidRPr="00E708CA" w:rsidRDefault="00E708CA" w:rsidP="004D2676">
      <w:pPr>
        <w:pStyle w:val="BodyText"/>
        <w:numPr>
          <w:ilvl w:val="0"/>
          <w:numId w:val="5"/>
        </w:numPr>
        <w:rPr>
          <w:lang w:val="en-US"/>
        </w:rPr>
      </w:pPr>
      <w:r w:rsidRPr="00E708CA">
        <w:rPr>
          <w:lang w:val="en-US"/>
        </w:rPr>
        <w:t xml:space="preserve">Palacio, S.M. (2019) “Abnormal Pattern Prediction: Detecting Fraudulent Insurance Property Claims with Semi-Supervised Machine-Learning | Data Science Journal.” Available at: </w:t>
      </w:r>
      <w:hyperlink r:id="rId94" w:history="1">
        <w:r w:rsidRPr="00E708CA">
          <w:rPr>
            <w:rStyle w:val="Hyperlink"/>
            <w:lang w:val="en-US"/>
          </w:rPr>
          <w:t>https://doi.org/10.5334/dsj-2019-035</w:t>
        </w:r>
      </w:hyperlink>
      <w:r w:rsidRPr="00E708CA">
        <w:rPr>
          <w:lang w:val="en-US"/>
        </w:rPr>
        <w:t>.</w:t>
      </w:r>
    </w:p>
    <w:p w14:paraId="54367743" w14:textId="77777777" w:rsidR="00E708CA" w:rsidRPr="00E708CA" w:rsidRDefault="00E708CA" w:rsidP="004D2676">
      <w:pPr>
        <w:pStyle w:val="BodyText"/>
        <w:numPr>
          <w:ilvl w:val="0"/>
          <w:numId w:val="5"/>
        </w:numPr>
        <w:rPr>
          <w:lang w:val="en-US"/>
        </w:rPr>
      </w:pPr>
      <w:r w:rsidRPr="00E708CA">
        <w:rPr>
          <w:lang w:val="en-US"/>
        </w:rPr>
        <w:t xml:space="preserve">Raghavan, P. and Gayar, N.E. (2019) “Fraud Detection using Machine Learning and Deep Learning,” in 2019 International Conference on Computational Intelligence and Knowledge </w:t>
      </w:r>
      <w:r w:rsidRPr="00E708CA">
        <w:rPr>
          <w:lang w:val="en-US"/>
        </w:rPr>
        <w:lastRenderedPageBreak/>
        <w:t xml:space="preserve">Economy (ICCIKE). 2019 International Conference on Computational Intelligence and Knowledge Economy (ICCIKE), pp. 334–339. Available at: </w:t>
      </w:r>
      <w:hyperlink r:id="rId95" w:history="1">
        <w:r w:rsidRPr="00E708CA">
          <w:rPr>
            <w:rStyle w:val="Hyperlink"/>
            <w:lang w:val="en-US"/>
          </w:rPr>
          <w:t>https://doi.org/10.1109/ICCIKE47802.2019.9004231</w:t>
        </w:r>
      </w:hyperlink>
      <w:r w:rsidRPr="00E708CA">
        <w:rPr>
          <w:lang w:val="en-US"/>
        </w:rPr>
        <w:t>.</w:t>
      </w:r>
    </w:p>
    <w:p w14:paraId="488A2612" w14:textId="77777777" w:rsidR="00E708CA" w:rsidRPr="00E708CA" w:rsidRDefault="00E708CA" w:rsidP="004D2676">
      <w:pPr>
        <w:pStyle w:val="BodyText"/>
        <w:numPr>
          <w:ilvl w:val="0"/>
          <w:numId w:val="5"/>
        </w:numPr>
        <w:rPr>
          <w:lang w:val="en-US"/>
        </w:rPr>
      </w:pPr>
      <w:r w:rsidRPr="00E708CA">
        <w:rPr>
          <w:lang w:val="en-US"/>
        </w:rPr>
        <w:t>Ramachandran, K. et al. (2023) “</w:t>
      </w:r>
      <w:proofErr w:type="spellStart"/>
      <w:r w:rsidRPr="00E708CA">
        <w:rPr>
          <w:lang w:val="en-US"/>
        </w:rPr>
        <w:t>FraudAmmo</w:t>
      </w:r>
      <w:proofErr w:type="spellEnd"/>
      <w:r w:rsidRPr="00E708CA">
        <w:rPr>
          <w:lang w:val="en-US"/>
        </w:rPr>
        <w:t xml:space="preserve">: Large Scale Synthetic Transactional Dataset for Payment Fraud Detection,” in 2023 International Joint Conference on Neural Networks (IJCNN). 2023 International Joint Conference on Neural Networks (IJCNN), pp. 1–7. Available at: </w:t>
      </w:r>
      <w:hyperlink r:id="rId96" w:history="1">
        <w:r w:rsidRPr="00E708CA">
          <w:rPr>
            <w:rStyle w:val="Hyperlink"/>
            <w:lang w:val="en-US"/>
          </w:rPr>
          <w:t>https://doi.org/10.1109/IJCNN54540.2023.10191990</w:t>
        </w:r>
      </w:hyperlink>
      <w:r w:rsidRPr="00E708CA">
        <w:rPr>
          <w:lang w:val="en-US"/>
        </w:rPr>
        <w:t>.</w:t>
      </w:r>
    </w:p>
    <w:p w14:paraId="76E36D7B" w14:textId="77777777" w:rsidR="00E708CA" w:rsidRPr="00E708CA" w:rsidRDefault="00E708CA" w:rsidP="004D2676">
      <w:pPr>
        <w:pStyle w:val="BodyText"/>
        <w:numPr>
          <w:ilvl w:val="0"/>
          <w:numId w:val="5"/>
        </w:numPr>
        <w:rPr>
          <w:lang w:val="en-US"/>
        </w:rPr>
      </w:pPr>
      <w:r w:rsidRPr="00E708CA">
        <w:rPr>
          <w:lang w:val="en-US"/>
        </w:rPr>
        <w:t xml:space="preserve">Sahin, Y. and Duman, E. (2011) “Detecting credit card fraud by ANN and logistic regression,” in 2011 International Symposium on Innovations in Intelligent Systems and Applications. 2011 International Symposium on Innovations in Intelligent Systems and Applications, pp. 315–319. Available at: </w:t>
      </w:r>
      <w:hyperlink r:id="rId97" w:history="1">
        <w:r w:rsidRPr="00E708CA">
          <w:rPr>
            <w:rStyle w:val="Hyperlink"/>
            <w:lang w:val="en-US"/>
          </w:rPr>
          <w:t>https://doi.org/10.1109/INISTA.2011.5946108</w:t>
        </w:r>
      </w:hyperlink>
      <w:r w:rsidRPr="00E708CA">
        <w:rPr>
          <w:lang w:val="en-US"/>
        </w:rPr>
        <w:t>.</w:t>
      </w:r>
    </w:p>
    <w:p w14:paraId="0DEC0BEF" w14:textId="77777777" w:rsidR="00E708CA" w:rsidRPr="00E708CA" w:rsidRDefault="00E708CA" w:rsidP="004D2676">
      <w:pPr>
        <w:pStyle w:val="BodyText"/>
        <w:numPr>
          <w:ilvl w:val="0"/>
          <w:numId w:val="5"/>
        </w:numPr>
        <w:rPr>
          <w:lang w:val="en-US"/>
        </w:rPr>
      </w:pPr>
      <w:r w:rsidRPr="00E708CA">
        <w:rPr>
          <w:lang w:val="en-US"/>
        </w:rPr>
        <w:t xml:space="preserve">Shahana, T., Lavanya, V. and Bhat, A.R. (2023) “State of the art in financial statement fraud detection: A systematic review,” </w:t>
      </w:r>
      <w:r w:rsidRPr="00E708CA">
        <w:rPr>
          <w:i/>
          <w:iCs/>
          <w:lang w:val="en-US"/>
        </w:rPr>
        <w:t>Technological Forecasting and Social Change</w:t>
      </w:r>
      <w:r w:rsidRPr="00E708CA">
        <w:rPr>
          <w:lang w:val="en-US"/>
        </w:rPr>
        <w:t xml:space="preserve">, 192, p. 122527. Available at: </w:t>
      </w:r>
      <w:hyperlink r:id="rId98" w:history="1">
        <w:r w:rsidRPr="00E708CA">
          <w:rPr>
            <w:rStyle w:val="Hyperlink"/>
            <w:lang w:val="en-US"/>
          </w:rPr>
          <w:t>https://doi.org/10.1016/j.techfore.2023.122527</w:t>
        </w:r>
      </w:hyperlink>
      <w:r w:rsidRPr="00E708CA">
        <w:rPr>
          <w:lang w:val="en-US"/>
        </w:rPr>
        <w:t>.</w:t>
      </w:r>
    </w:p>
    <w:p w14:paraId="33929A3B" w14:textId="77777777" w:rsidR="00E708CA" w:rsidRPr="00E708CA" w:rsidRDefault="00E708CA" w:rsidP="004D2676">
      <w:pPr>
        <w:pStyle w:val="BodyText"/>
        <w:numPr>
          <w:ilvl w:val="0"/>
          <w:numId w:val="5"/>
        </w:numPr>
        <w:rPr>
          <w:lang w:val="en-US"/>
        </w:rPr>
      </w:pPr>
      <w:r w:rsidRPr="00E708CA">
        <w:rPr>
          <w:lang w:val="en-US"/>
        </w:rPr>
        <w:t xml:space="preserve">Sofia Patel </w:t>
      </w:r>
      <w:r w:rsidRPr="00E708CA">
        <w:rPr>
          <w:i/>
          <w:iCs/>
          <w:lang w:val="en-US"/>
        </w:rPr>
        <w:t>et al.</w:t>
      </w:r>
      <w:r w:rsidRPr="00E708CA">
        <w:rPr>
          <w:lang w:val="en-US"/>
        </w:rPr>
        <w:t xml:space="preserve"> (2025) </w:t>
      </w:r>
      <w:r w:rsidRPr="00E708CA">
        <w:rPr>
          <w:i/>
          <w:iCs/>
          <w:lang w:val="en-US"/>
        </w:rPr>
        <w:t>Leveraging Reinforcement Learning for Real-Time Fraud Detection in Financial Transactions</w:t>
      </w:r>
      <w:r w:rsidRPr="00E708CA">
        <w:rPr>
          <w:lang w:val="en-US"/>
        </w:rPr>
        <w:t xml:space="preserve">, </w:t>
      </w:r>
      <w:r w:rsidRPr="00E708CA">
        <w:rPr>
          <w:i/>
          <w:iCs/>
          <w:lang w:val="en-US"/>
        </w:rPr>
        <w:t>ResearchGate</w:t>
      </w:r>
      <w:r w:rsidRPr="00E708CA">
        <w:rPr>
          <w:lang w:val="en-US"/>
        </w:rPr>
        <w:t xml:space="preserve">. Available at: </w:t>
      </w:r>
      <w:hyperlink r:id="rId99" w:history="1">
        <w:r w:rsidRPr="00E708CA">
          <w:rPr>
            <w:rStyle w:val="Hyperlink"/>
            <w:lang w:val="en-US"/>
          </w:rPr>
          <w:t>https://doi.org/10.13140/RG.2.2.12519.15525</w:t>
        </w:r>
      </w:hyperlink>
      <w:r w:rsidRPr="00E708CA">
        <w:rPr>
          <w:lang w:val="en-US"/>
        </w:rPr>
        <w:t>.</w:t>
      </w:r>
    </w:p>
    <w:p w14:paraId="1A338B13" w14:textId="77777777" w:rsidR="00E708CA" w:rsidRPr="00E708CA" w:rsidRDefault="00E708CA" w:rsidP="004D2676">
      <w:pPr>
        <w:pStyle w:val="BodyText"/>
        <w:numPr>
          <w:ilvl w:val="0"/>
          <w:numId w:val="5"/>
        </w:numPr>
        <w:rPr>
          <w:lang w:val="en-US"/>
        </w:rPr>
      </w:pPr>
      <w:r w:rsidRPr="00E708CA">
        <w:rPr>
          <w:lang w:val="en-US"/>
        </w:rPr>
        <w:t xml:space="preserve">Song, R. </w:t>
      </w:r>
      <w:r w:rsidRPr="00E708CA">
        <w:rPr>
          <w:i/>
          <w:iCs/>
          <w:lang w:val="en-US"/>
        </w:rPr>
        <w:t>et al.</w:t>
      </w:r>
      <w:r w:rsidRPr="00E708CA">
        <w:rPr>
          <w:lang w:val="en-US"/>
        </w:rPr>
        <w:t xml:space="preserve"> (2020) “Fraud Detection of Bulk Cargo Theft in Port Using Bayesian Network Models,” </w:t>
      </w:r>
      <w:r w:rsidRPr="00E708CA">
        <w:rPr>
          <w:i/>
          <w:iCs/>
          <w:lang w:val="en-US"/>
        </w:rPr>
        <w:t>Applied Sciences</w:t>
      </w:r>
      <w:r w:rsidRPr="00E708CA">
        <w:rPr>
          <w:lang w:val="en-US"/>
        </w:rPr>
        <w:t xml:space="preserve">, 10(3), p. 1056. Available at: </w:t>
      </w:r>
      <w:hyperlink r:id="rId100" w:history="1">
        <w:r w:rsidRPr="00E708CA">
          <w:rPr>
            <w:rStyle w:val="Hyperlink"/>
            <w:lang w:val="en-US"/>
          </w:rPr>
          <w:t>https://doi.org/10.3390/app10031056</w:t>
        </w:r>
      </w:hyperlink>
      <w:r w:rsidRPr="00E708CA">
        <w:rPr>
          <w:lang w:val="en-US"/>
        </w:rPr>
        <w:t>.</w:t>
      </w:r>
    </w:p>
    <w:p w14:paraId="466B0FE0" w14:textId="77777777" w:rsidR="00E708CA" w:rsidRPr="00E708CA" w:rsidRDefault="00E708CA" w:rsidP="004D2676">
      <w:pPr>
        <w:pStyle w:val="BodyText"/>
        <w:numPr>
          <w:ilvl w:val="0"/>
          <w:numId w:val="5"/>
        </w:numPr>
        <w:rPr>
          <w:lang w:val="en-US"/>
        </w:rPr>
      </w:pPr>
      <w:proofErr w:type="spellStart"/>
      <w:r w:rsidRPr="00E708CA">
        <w:rPr>
          <w:lang w:val="en-US"/>
        </w:rPr>
        <w:t>Thennakoon</w:t>
      </w:r>
      <w:proofErr w:type="spellEnd"/>
      <w:r w:rsidRPr="00E708CA">
        <w:rPr>
          <w:lang w:val="en-US"/>
        </w:rPr>
        <w:t xml:space="preserve">, A. et al. (2019) “Real-time Credit Card Fraud Detection Using Machine Learning,” in 2019 9th International Conference on Cloud Computing, Data Science &amp; Engineering (Confluence). 2019 9th International Conference on Cloud Computing, Data Science &amp; Engineering (Confluence), pp. 488–493. Available at: </w:t>
      </w:r>
      <w:hyperlink r:id="rId101" w:history="1">
        <w:r w:rsidRPr="00E708CA">
          <w:rPr>
            <w:rStyle w:val="Hyperlink"/>
            <w:lang w:val="en-US"/>
          </w:rPr>
          <w:t>https://doi.org/10.1109/CONFLUENCE.2019.8776942</w:t>
        </w:r>
      </w:hyperlink>
      <w:r w:rsidRPr="00E708CA">
        <w:rPr>
          <w:lang w:val="en-US"/>
        </w:rPr>
        <w:t>.</w:t>
      </w:r>
    </w:p>
    <w:p w14:paraId="144CD227" w14:textId="77777777" w:rsidR="00E708CA" w:rsidRPr="00E708CA" w:rsidRDefault="00E708CA" w:rsidP="004D2676">
      <w:pPr>
        <w:pStyle w:val="BodyText"/>
        <w:numPr>
          <w:ilvl w:val="0"/>
          <w:numId w:val="5"/>
        </w:numPr>
        <w:rPr>
          <w:lang w:val="en-US"/>
        </w:rPr>
      </w:pPr>
      <w:r w:rsidRPr="00E708CA">
        <w:rPr>
          <w:lang w:val="en-US"/>
        </w:rPr>
        <w:t xml:space="preserve">Ti, Y.-W. </w:t>
      </w:r>
      <w:r w:rsidRPr="00E708CA">
        <w:rPr>
          <w:i/>
          <w:iCs/>
          <w:lang w:val="en-US"/>
        </w:rPr>
        <w:t>et al.</w:t>
      </w:r>
      <w:r w:rsidRPr="00E708CA">
        <w:rPr>
          <w:lang w:val="en-US"/>
        </w:rPr>
        <w:t xml:space="preserve"> (2022) “Feature generation and contribution comparison for electronic fraud detection,” </w:t>
      </w:r>
      <w:r w:rsidRPr="00E708CA">
        <w:rPr>
          <w:i/>
          <w:iCs/>
          <w:lang w:val="en-US"/>
        </w:rPr>
        <w:t>Scientific Reports</w:t>
      </w:r>
      <w:r w:rsidRPr="00E708CA">
        <w:rPr>
          <w:lang w:val="en-US"/>
        </w:rPr>
        <w:t xml:space="preserve">, 12(1), p. 18042. Available at: </w:t>
      </w:r>
      <w:hyperlink r:id="rId102" w:history="1">
        <w:r w:rsidRPr="00E708CA">
          <w:rPr>
            <w:rStyle w:val="Hyperlink"/>
            <w:lang w:val="en-US"/>
          </w:rPr>
          <w:t>https://doi.org/10.1038/s41598-022-22130-2</w:t>
        </w:r>
      </w:hyperlink>
      <w:r w:rsidRPr="00E708CA">
        <w:rPr>
          <w:lang w:val="en-US"/>
        </w:rPr>
        <w:t>.</w:t>
      </w:r>
    </w:p>
    <w:p w14:paraId="6226EA79" w14:textId="77777777" w:rsidR="00E708CA" w:rsidRPr="00E708CA" w:rsidRDefault="00E708CA" w:rsidP="004D2676">
      <w:pPr>
        <w:pStyle w:val="BodyText"/>
        <w:numPr>
          <w:ilvl w:val="0"/>
          <w:numId w:val="5"/>
        </w:numPr>
        <w:rPr>
          <w:lang w:val="en-US"/>
        </w:rPr>
      </w:pPr>
      <w:r w:rsidRPr="00E708CA">
        <w:rPr>
          <w:lang w:val="en-US"/>
        </w:rPr>
        <w:t xml:space="preserve">Tiwari, P. </w:t>
      </w:r>
      <w:r w:rsidRPr="00E708CA">
        <w:rPr>
          <w:i/>
          <w:iCs/>
          <w:lang w:val="en-US"/>
        </w:rPr>
        <w:t>et al.</w:t>
      </w:r>
      <w:r w:rsidRPr="00E708CA">
        <w:rPr>
          <w:lang w:val="en-US"/>
        </w:rPr>
        <w:t xml:space="preserve"> (2021) “Credit Card Fraud Detection using Machine Learning: A Study.” </w:t>
      </w:r>
      <w:proofErr w:type="spellStart"/>
      <w:r w:rsidRPr="00E708CA">
        <w:rPr>
          <w:lang w:val="en-US"/>
        </w:rPr>
        <w:t>arXiv</w:t>
      </w:r>
      <w:proofErr w:type="spellEnd"/>
      <w:r w:rsidRPr="00E708CA">
        <w:rPr>
          <w:lang w:val="en-US"/>
        </w:rPr>
        <w:t xml:space="preserve">. Available at: </w:t>
      </w:r>
      <w:hyperlink r:id="rId103" w:history="1">
        <w:r w:rsidRPr="00E708CA">
          <w:rPr>
            <w:rStyle w:val="Hyperlink"/>
            <w:lang w:val="en-US"/>
          </w:rPr>
          <w:t>https://doi.org/10.48550/arXiv.2108.10005</w:t>
        </w:r>
      </w:hyperlink>
      <w:r w:rsidRPr="00E708CA">
        <w:rPr>
          <w:lang w:val="en-US"/>
        </w:rPr>
        <w:t>.</w:t>
      </w:r>
    </w:p>
    <w:p w14:paraId="09FE08AA" w14:textId="77777777" w:rsidR="00E708CA" w:rsidRPr="00E708CA" w:rsidRDefault="00E708CA" w:rsidP="004D2676">
      <w:pPr>
        <w:pStyle w:val="BodyText"/>
        <w:numPr>
          <w:ilvl w:val="0"/>
          <w:numId w:val="5"/>
        </w:numPr>
        <w:rPr>
          <w:lang w:val="en-US"/>
        </w:rPr>
      </w:pPr>
      <w:proofErr w:type="spellStart"/>
      <w:r w:rsidRPr="00E708CA">
        <w:rPr>
          <w:lang w:val="en-US"/>
        </w:rPr>
        <w:lastRenderedPageBreak/>
        <w:t>Varmedja</w:t>
      </w:r>
      <w:proofErr w:type="spellEnd"/>
      <w:r w:rsidRPr="00E708CA">
        <w:rPr>
          <w:lang w:val="en-US"/>
        </w:rPr>
        <w:t xml:space="preserve">, D. </w:t>
      </w:r>
      <w:r w:rsidRPr="00E708CA">
        <w:rPr>
          <w:i/>
          <w:iCs/>
          <w:lang w:val="en-US"/>
        </w:rPr>
        <w:t>et al.</w:t>
      </w:r>
      <w:r w:rsidRPr="00E708CA">
        <w:rPr>
          <w:lang w:val="en-US"/>
        </w:rPr>
        <w:t xml:space="preserve"> (2019) “Credit Card Fraud Detection - Machine Learning methods,” in </w:t>
      </w:r>
      <w:r w:rsidRPr="00E708CA">
        <w:rPr>
          <w:i/>
          <w:iCs/>
          <w:lang w:val="en-US"/>
        </w:rPr>
        <w:t>2019 18th International Symposium INFOTEH-JAHORINA (INFOTEH)</w:t>
      </w:r>
      <w:r w:rsidRPr="00E708CA">
        <w:rPr>
          <w:lang w:val="en-US"/>
        </w:rPr>
        <w:t xml:space="preserve">. </w:t>
      </w:r>
      <w:r w:rsidRPr="00E708CA">
        <w:rPr>
          <w:i/>
          <w:iCs/>
          <w:lang w:val="en-US"/>
        </w:rPr>
        <w:t>2019 18th International Symposium INFOTEH-JAHORINA (INFOTEH)</w:t>
      </w:r>
      <w:r w:rsidRPr="00E708CA">
        <w:rPr>
          <w:lang w:val="en-US"/>
        </w:rPr>
        <w:t xml:space="preserve">, pp. 1–5. Available at: </w:t>
      </w:r>
      <w:hyperlink r:id="rId104" w:history="1">
        <w:r w:rsidRPr="00E708CA">
          <w:rPr>
            <w:rStyle w:val="Hyperlink"/>
            <w:lang w:val="en-US"/>
          </w:rPr>
          <w:t>https://doi.org/10.1109/INFOTEH.2019.8717766</w:t>
        </w:r>
      </w:hyperlink>
      <w:r w:rsidRPr="00E708CA">
        <w:rPr>
          <w:lang w:val="en-US"/>
        </w:rPr>
        <w:t>.</w:t>
      </w:r>
    </w:p>
    <w:p w14:paraId="719F1A07" w14:textId="77777777" w:rsidR="00E708CA" w:rsidRPr="00E708CA" w:rsidRDefault="00E708CA" w:rsidP="004D2676">
      <w:pPr>
        <w:pStyle w:val="BodyText"/>
        <w:numPr>
          <w:ilvl w:val="0"/>
          <w:numId w:val="5"/>
        </w:numPr>
        <w:rPr>
          <w:lang w:val="en-US"/>
        </w:rPr>
      </w:pPr>
      <w:r w:rsidRPr="00E708CA">
        <w:rPr>
          <w:lang w:val="en-US"/>
        </w:rPr>
        <w:t xml:space="preserve">Waleed Hilal, S. Andrew Gadsden, and John Yawney (2021) “Financial Fraud: A Review of Anomaly Detection Techniques and Recent Advances | Request PDF,” </w:t>
      </w:r>
      <w:r w:rsidRPr="00E708CA">
        <w:rPr>
          <w:i/>
          <w:iCs/>
          <w:lang w:val="en-US"/>
        </w:rPr>
        <w:t>ResearchGate</w:t>
      </w:r>
      <w:r w:rsidRPr="00E708CA">
        <w:rPr>
          <w:lang w:val="en-US"/>
        </w:rPr>
        <w:t xml:space="preserve"> [Preprint]. Available at: </w:t>
      </w:r>
      <w:hyperlink r:id="rId105" w:history="1">
        <w:r w:rsidRPr="00E708CA">
          <w:rPr>
            <w:rStyle w:val="Hyperlink"/>
            <w:lang w:val="en-US"/>
          </w:rPr>
          <w:t>https://doi.org/10.1016/j.eswa.2021.116429</w:t>
        </w:r>
      </w:hyperlink>
      <w:r w:rsidRPr="00E708CA">
        <w:rPr>
          <w:lang w:val="en-US"/>
        </w:rPr>
        <w:t>.</w:t>
      </w:r>
    </w:p>
    <w:p w14:paraId="7FB66830" w14:textId="77777777" w:rsidR="00E708CA" w:rsidRPr="00E708CA" w:rsidRDefault="00E708CA" w:rsidP="004D2676">
      <w:pPr>
        <w:pStyle w:val="BodyText"/>
        <w:numPr>
          <w:ilvl w:val="0"/>
          <w:numId w:val="5"/>
        </w:numPr>
        <w:rPr>
          <w:lang w:val="en-US"/>
        </w:rPr>
      </w:pPr>
      <w:proofErr w:type="spellStart"/>
      <w:r w:rsidRPr="00E708CA">
        <w:rPr>
          <w:lang w:val="en-US"/>
        </w:rPr>
        <w:t>Whitrow</w:t>
      </w:r>
      <w:proofErr w:type="spellEnd"/>
      <w:r w:rsidRPr="00E708CA">
        <w:rPr>
          <w:lang w:val="en-US"/>
        </w:rPr>
        <w:t xml:space="preserve">, C. </w:t>
      </w:r>
      <w:r w:rsidRPr="00E708CA">
        <w:rPr>
          <w:i/>
          <w:iCs/>
          <w:lang w:val="en-US"/>
        </w:rPr>
        <w:t>et al.</w:t>
      </w:r>
      <w:r w:rsidRPr="00E708CA">
        <w:rPr>
          <w:lang w:val="en-US"/>
        </w:rPr>
        <w:t xml:space="preserve"> (2009) “Transaction aggregation as a strategy for credit card fraud detection,” </w:t>
      </w:r>
      <w:r w:rsidRPr="00E708CA">
        <w:rPr>
          <w:i/>
          <w:iCs/>
          <w:lang w:val="en-US"/>
        </w:rPr>
        <w:t>Data Mining and Knowledge Discovery</w:t>
      </w:r>
      <w:r w:rsidRPr="00E708CA">
        <w:rPr>
          <w:lang w:val="en-US"/>
        </w:rPr>
        <w:t xml:space="preserve">, 18(1), pp. 30–55. Available at: </w:t>
      </w:r>
      <w:hyperlink r:id="rId106" w:history="1">
        <w:r w:rsidRPr="00E708CA">
          <w:rPr>
            <w:rStyle w:val="Hyperlink"/>
            <w:lang w:val="en-US"/>
          </w:rPr>
          <w:t>https://doi.org/10.1007/s10618-008-0116-z</w:t>
        </w:r>
      </w:hyperlink>
      <w:r w:rsidRPr="00E708CA">
        <w:rPr>
          <w:lang w:val="en-US"/>
        </w:rPr>
        <w:t>.</w:t>
      </w:r>
    </w:p>
    <w:p w14:paraId="13C7FE23" w14:textId="77777777" w:rsidR="00E708CA" w:rsidRPr="00E708CA" w:rsidRDefault="00E708CA" w:rsidP="004D2676">
      <w:pPr>
        <w:pStyle w:val="BodyText"/>
        <w:numPr>
          <w:ilvl w:val="0"/>
          <w:numId w:val="5"/>
        </w:numPr>
        <w:rPr>
          <w:lang w:val="en-US"/>
        </w:rPr>
      </w:pPr>
      <w:r w:rsidRPr="00E708CA">
        <w:rPr>
          <w:lang w:val="en-US"/>
        </w:rPr>
        <w:t>Xie, Y. et al. (2019) “A Feature Extraction Method for Credit Card Fraud Detection,” in 2019 2nd International Conference on Intelligent Autonomous Systems (</w:t>
      </w:r>
      <w:proofErr w:type="spellStart"/>
      <w:r w:rsidRPr="00E708CA">
        <w:rPr>
          <w:lang w:val="en-US"/>
        </w:rPr>
        <w:t>ICoIAS</w:t>
      </w:r>
      <w:proofErr w:type="spellEnd"/>
      <w:r w:rsidRPr="00E708CA">
        <w:rPr>
          <w:lang w:val="en-US"/>
        </w:rPr>
        <w:t>). 2019 2nd International Conference on Intelligent Autonomous Systems (</w:t>
      </w:r>
      <w:proofErr w:type="spellStart"/>
      <w:r w:rsidRPr="00E708CA">
        <w:rPr>
          <w:lang w:val="en-US"/>
        </w:rPr>
        <w:t>ICoIAS</w:t>
      </w:r>
      <w:proofErr w:type="spellEnd"/>
      <w:r w:rsidRPr="00E708CA">
        <w:rPr>
          <w:lang w:val="en-US"/>
        </w:rPr>
        <w:t xml:space="preserve">), pp. 70–75. Available at: </w:t>
      </w:r>
      <w:hyperlink r:id="rId107" w:history="1">
        <w:r w:rsidRPr="00E708CA">
          <w:rPr>
            <w:rStyle w:val="Hyperlink"/>
            <w:lang w:val="en-US"/>
          </w:rPr>
          <w:t>https://doi.org/10.1109/ICoIAS.2019.00019</w:t>
        </w:r>
      </w:hyperlink>
      <w:r w:rsidRPr="00E708CA">
        <w:rPr>
          <w:lang w:val="en-US"/>
        </w:rPr>
        <w:t>.</w:t>
      </w:r>
    </w:p>
    <w:p w14:paraId="345F9305" w14:textId="4A5812FE" w:rsidR="00E708CA" w:rsidRPr="00807F67" w:rsidRDefault="00E708CA" w:rsidP="004D2676">
      <w:pPr>
        <w:pStyle w:val="BodyText"/>
        <w:numPr>
          <w:ilvl w:val="0"/>
          <w:numId w:val="5"/>
        </w:numPr>
        <w:rPr>
          <w:lang w:val="en-US"/>
        </w:rPr>
      </w:pPr>
      <w:r w:rsidRPr="00E708CA">
        <w:rPr>
          <w:lang w:val="en-US"/>
        </w:rPr>
        <w:t xml:space="preserve">Zhu, X. </w:t>
      </w:r>
      <w:r w:rsidRPr="00E708CA">
        <w:rPr>
          <w:i/>
          <w:iCs/>
          <w:lang w:val="en-US"/>
        </w:rPr>
        <w:t>et al.</w:t>
      </w:r>
      <w:r w:rsidRPr="00E708CA">
        <w:rPr>
          <w:lang w:val="en-US"/>
        </w:rPr>
        <w:t xml:space="preserve"> (2021) “Intelligent financial fraud detection practices in post-pandemic era,” </w:t>
      </w:r>
      <w:r w:rsidRPr="00E708CA">
        <w:rPr>
          <w:i/>
          <w:iCs/>
          <w:lang w:val="en-US"/>
        </w:rPr>
        <w:t>The Innovation</w:t>
      </w:r>
      <w:r w:rsidRPr="00E708CA">
        <w:rPr>
          <w:lang w:val="en-US"/>
        </w:rPr>
        <w:t xml:space="preserve">, 2(4). Available at: </w:t>
      </w:r>
      <w:hyperlink r:id="rId108" w:history="1">
        <w:r w:rsidRPr="00E708CA">
          <w:rPr>
            <w:rStyle w:val="Hyperlink"/>
            <w:lang w:val="en-US"/>
          </w:rPr>
          <w:t>https://doi.org/10.1016/j.xinn.2021.100176</w:t>
        </w:r>
      </w:hyperlink>
      <w:r w:rsidRPr="00E708CA">
        <w:rPr>
          <w:lang w:val="en-US"/>
        </w:rPr>
        <w:t>.</w:t>
      </w:r>
    </w:p>
    <w:sectPr w:rsidR="00E708CA" w:rsidRPr="00807F67">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2A551" w14:textId="77777777" w:rsidR="009D2E77" w:rsidRDefault="009D2E77" w:rsidP="001E6C67">
      <w:pPr>
        <w:spacing w:after="0"/>
      </w:pPr>
      <w:r>
        <w:separator/>
      </w:r>
    </w:p>
  </w:endnote>
  <w:endnote w:type="continuationSeparator" w:id="0">
    <w:p w14:paraId="73E1E416" w14:textId="77777777" w:rsidR="009D2E77" w:rsidRDefault="009D2E77" w:rsidP="001E6C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Segoe UI">
    <w:panose1 w:val="020B0502040204020203"/>
    <w:charset w:val="A1"/>
    <w:family w:val="swiss"/>
    <w:pitch w:val="variable"/>
    <w:sig w:usb0="E4002EFF" w:usb1="C000E47F"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alibri">
    <w:panose1 w:val="020F0502020204030204"/>
    <w:charset w:val="A1"/>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BF98E" w14:textId="77777777" w:rsidR="009D2E77" w:rsidRDefault="009D2E77" w:rsidP="001E6C67">
      <w:pPr>
        <w:spacing w:after="0"/>
      </w:pPr>
      <w:r>
        <w:separator/>
      </w:r>
    </w:p>
  </w:footnote>
  <w:footnote w:type="continuationSeparator" w:id="0">
    <w:p w14:paraId="42B199E4" w14:textId="77777777" w:rsidR="009D2E77" w:rsidRDefault="009D2E77" w:rsidP="001E6C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26C264C7" id="_x0000_i1025" style="width:0;height:1.5pt" o:hralign="center" o:bullet="t" o:hrstd="t" o:hr="t"/>
    </w:pict>
  </w:numPicBullet>
  <w:abstractNum w:abstractNumId="0" w15:restartNumberingAfterBreak="0">
    <w:nsid w:val="FFFFFF89"/>
    <w:multiLevelType w:val="singleLevel"/>
    <w:tmpl w:val="0409000B"/>
    <w:lvl w:ilvl="0">
      <w:start w:val="1"/>
      <w:numFmt w:val="bullet"/>
      <w:lvlText w:val=""/>
      <w:lvlJc w:val="left"/>
      <w:pPr>
        <w:ind w:left="360" w:hanging="360"/>
      </w:pPr>
      <w:rPr>
        <w:rFonts w:ascii="Wingdings" w:hAnsi="Wingdings" w:hint="default"/>
      </w:rPr>
    </w:lvl>
  </w:abstractNum>
  <w:abstractNum w:abstractNumId="1" w15:restartNumberingAfterBreak="0">
    <w:nsid w:val="0000A990"/>
    <w:multiLevelType w:val="multilevel"/>
    <w:tmpl w:val="FAB45A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61085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13452B5"/>
    <w:multiLevelType w:val="hybridMultilevel"/>
    <w:tmpl w:val="512A3B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2E38E9"/>
    <w:multiLevelType w:val="multilevel"/>
    <w:tmpl w:val="043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D0BD2"/>
    <w:multiLevelType w:val="hybridMultilevel"/>
    <w:tmpl w:val="CC4285E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0E2A1D09"/>
    <w:multiLevelType w:val="multilevel"/>
    <w:tmpl w:val="423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845C9"/>
    <w:multiLevelType w:val="hybridMultilevel"/>
    <w:tmpl w:val="864C8782"/>
    <w:lvl w:ilvl="0" w:tplc="0409000B">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4081F34"/>
    <w:multiLevelType w:val="hybridMultilevel"/>
    <w:tmpl w:val="8A5EE3D2"/>
    <w:lvl w:ilvl="0" w:tplc="199A9E76">
      <w:start w:val="1"/>
      <w:numFmt w:val="decimal"/>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260EE1"/>
    <w:multiLevelType w:val="hybridMultilevel"/>
    <w:tmpl w:val="29286C5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64925CE"/>
    <w:multiLevelType w:val="hybridMultilevel"/>
    <w:tmpl w:val="842E4A3E"/>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6DC24B6"/>
    <w:multiLevelType w:val="hybridMultilevel"/>
    <w:tmpl w:val="91C00FE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BDE41B4"/>
    <w:multiLevelType w:val="hybridMultilevel"/>
    <w:tmpl w:val="D4DC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0E2CD6"/>
    <w:multiLevelType w:val="hybridMultilevel"/>
    <w:tmpl w:val="89D2D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66E71A5"/>
    <w:multiLevelType w:val="hybridMultilevel"/>
    <w:tmpl w:val="0D76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FD2C10"/>
    <w:multiLevelType w:val="hybridMultilevel"/>
    <w:tmpl w:val="34D2B3D8"/>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CB26C33"/>
    <w:multiLevelType w:val="hybridMultilevel"/>
    <w:tmpl w:val="AF0AC7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CC42446"/>
    <w:multiLevelType w:val="hybridMultilevel"/>
    <w:tmpl w:val="A94E8D0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DBC3B80"/>
    <w:multiLevelType w:val="hybridMultilevel"/>
    <w:tmpl w:val="A3D008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FA7584E"/>
    <w:multiLevelType w:val="hybridMultilevel"/>
    <w:tmpl w:val="D5549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04A4DC4"/>
    <w:multiLevelType w:val="hybridMultilevel"/>
    <w:tmpl w:val="BBEA843A"/>
    <w:lvl w:ilvl="0" w:tplc="71D2EBC0">
      <w:start w:val="2"/>
      <w:numFmt w:val="bullet"/>
      <w:lvlText w:val="-"/>
      <w:lvlJc w:val="left"/>
      <w:pPr>
        <w:ind w:left="360" w:hanging="360"/>
      </w:pPr>
      <w:rPr>
        <w:rFonts w:ascii="Aptos" w:eastAsiaTheme="minorHAnsi" w:hAnsi="Aptos" w:cstheme="minorBidi"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22277C9"/>
    <w:multiLevelType w:val="hybridMultilevel"/>
    <w:tmpl w:val="4B7C3D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4B37FE5"/>
    <w:multiLevelType w:val="hybridMultilevel"/>
    <w:tmpl w:val="8D66E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6D6854"/>
    <w:multiLevelType w:val="hybridMultilevel"/>
    <w:tmpl w:val="4830F0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8D01EDD"/>
    <w:multiLevelType w:val="hybridMultilevel"/>
    <w:tmpl w:val="8C58AB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FB34202"/>
    <w:multiLevelType w:val="hybridMultilevel"/>
    <w:tmpl w:val="AC4A124C"/>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554B7541"/>
    <w:multiLevelType w:val="hybridMultilevel"/>
    <w:tmpl w:val="FEBAC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7312F13"/>
    <w:multiLevelType w:val="hybridMultilevel"/>
    <w:tmpl w:val="729C613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F1877D3"/>
    <w:multiLevelType w:val="hybridMultilevel"/>
    <w:tmpl w:val="5F26D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F575ACF"/>
    <w:multiLevelType w:val="hybridMultilevel"/>
    <w:tmpl w:val="EA72B7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05C71A6"/>
    <w:multiLevelType w:val="hybridMultilevel"/>
    <w:tmpl w:val="5CD26F2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48D3FC4"/>
    <w:multiLevelType w:val="hybridMultilevel"/>
    <w:tmpl w:val="000C175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A86646E"/>
    <w:multiLevelType w:val="hybridMultilevel"/>
    <w:tmpl w:val="287A4192"/>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D12089D"/>
    <w:multiLevelType w:val="hybridMultilevel"/>
    <w:tmpl w:val="6E62FD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07048E6"/>
    <w:multiLevelType w:val="hybridMultilevel"/>
    <w:tmpl w:val="447480C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72D82201"/>
    <w:multiLevelType w:val="hybridMultilevel"/>
    <w:tmpl w:val="0936C8A6"/>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 w15:restartNumberingAfterBreak="0">
    <w:nsid w:val="76600DB1"/>
    <w:multiLevelType w:val="hybridMultilevel"/>
    <w:tmpl w:val="7BE6B49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 w15:restartNumberingAfterBreak="0">
    <w:nsid w:val="77E96B79"/>
    <w:multiLevelType w:val="hybridMultilevel"/>
    <w:tmpl w:val="A0F446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A7408F0"/>
    <w:multiLevelType w:val="hybridMultilevel"/>
    <w:tmpl w:val="949836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6569348">
    <w:abstractNumId w:val="1"/>
  </w:num>
  <w:num w:numId="2" w16cid:durableId="1954363574">
    <w:abstractNumId w:val="2"/>
  </w:num>
  <w:num w:numId="3" w16cid:durableId="390886923">
    <w:abstractNumId w:val="2"/>
  </w:num>
  <w:num w:numId="4" w16cid:durableId="1245264363">
    <w:abstractNumId w:val="20"/>
  </w:num>
  <w:num w:numId="5" w16cid:durableId="93551009">
    <w:abstractNumId w:val="29"/>
  </w:num>
  <w:num w:numId="6" w16cid:durableId="788859167">
    <w:abstractNumId w:val="13"/>
  </w:num>
  <w:num w:numId="7" w16cid:durableId="78404449">
    <w:abstractNumId w:val="25"/>
  </w:num>
  <w:num w:numId="8" w16cid:durableId="827869006">
    <w:abstractNumId w:val="19"/>
  </w:num>
  <w:num w:numId="9" w16cid:durableId="451097997">
    <w:abstractNumId w:val="14"/>
  </w:num>
  <w:num w:numId="10" w16cid:durableId="1929650012">
    <w:abstractNumId w:val="7"/>
  </w:num>
  <w:num w:numId="11" w16cid:durableId="556165011">
    <w:abstractNumId w:val="0"/>
  </w:num>
  <w:num w:numId="12" w16cid:durableId="730230498">
    <w:abstractNumId w:val="9"/>
  </w:num>
  <w:num w:numId="13" w16cid:durableId="210196400">
    <w:abstractNumId w:val="10"/>
  </w:num>
  <w:num w:numId="14" w16cid:durableId="625089808">
    <w:abstractNumId w:val="32"/>
  </w:num>
  <w:num w:numId="15" w16cid:durableId="1763721463">
    <w:abstractNumId w:val="3"/>
  </w:num>
  <w:num w:numId="16" w16cid:durableId="731348765">
    <w:abstractNumId w:val="23"/>
  </w:num>
  <w:num w:numId="17" w16cid:durableId="389887795">
    <w:abstractNumId w:val="31"/>
  </w:num>
  <w:num w:numId="18" w16cid:durableId="286745057">
    <w:abstractNumId w:val="18"/>
  </w:num>
  <w:num w:numId="19" w16cid:durableId="1081101736">
    <w:abstractNumId w:val="37"/>
  </w:num>
  <w:num w:numId="20" w16cid:durableId="1501313775">
    <w:abstractNumId w:val="34"/>
  </w:num>
  <w:num w:numId="21" w16cid:durableId="389112533">
    <w:abstractNumId w:val="38"/>
  </w:num>
  <w:num w:numId="22" w16cid:durableId="1555581882">
    <w:abstractNumId w:val="6"/>
  </w:num>
  <w:num w:numId="23" w16cid:durableId="460541115">
    <w:abstractNumId w:val="33"/>
  </w:num>
  <w:num w:numId="24" w16cid:durableId="1397707071">
    <w:abstractNumId w:val="4"/>
  </w:num>
  <w:num w:numId="25" w16cid:durableId="1870071126">
    <w:abstractNumId w:val="28"/>
  </w:num>
  <w:num w:numId="26" w16cid:durableId="922371277">
    <w:abstractNumId w:val="21"/>
  </w:num>
  <w:num w:numId="27" w16cid:durableId="263617105">
    <w:abstractNumId w:val="24"/>
  </w:num>
  <w:num w:numId="28" w16cid:durableId="1892229222">
    <w:abstractNumId w:val="15"/>
  </w:num>
  <w:num w:numId="29" w16cid:durableId="438573132">
    <w:abstractNumId w:val="11"/>
  </w:num>
  <w:num w:numId="30" w16cid:durableId="1029255455">
    <w:abstractNumId w:val="30"/>
  </w:num>
  <w:num w:numId="31" w16cid:durableId="602418550">
    <w:abstractNumId w:val="22"/>
  </w:num>
  <w:num w:numId="32" w16cid:durableId="58283822">
    <w:abstractNumId w:val="36"/>
  </w:num>
  <w:num w:numId="33" w16cid:durableId="190995657">
    <w:abstractNumId w:val="26"/>
  </w:num>
  <w:num w:numId="34" w16cid:durableId="1177185780">
    <w:abstractNumId w:val="35"/>
  </w:num>
  <w:num w:numId="35" w16cid:durableId="1134298176">
    <w:abstractNumId w:val="16"/>
  </w:num>
  <w:num w:numId="36" w16cid:durableId="672220885">
    <w:abstractNumId w:val="8"/>
  </w:num>
  <w:num w:numId="37" w16cid:durableId="183401527">
    <w:abstractNumId w:val="12"/>
  </w:num>
  <w:num w:numId="38" w16cid:durableId="946349175">
    <w:abstractNumId w:val="5"/>
  </w:num>
  <w:num w:numId="39" w16cid:durableId="1324240352">
    <w:abstractNumId w:val="27"/>
  </w:num>
  <w:num w:numId="40" w16cid:durableId="80172665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5D25"/>
    <w:rsid w:val="00002CAC"/>
    <w:rsid w:val="00004ABB"/>
    <w:rsid w:val="000123A6"/>
    <w:rsid w:val="0001388D"/>
    <w:rsid w:val="00013A78"/>
    <w:rsid w:val="000142DA"/>
    <w:rsid w:val="0002085C"/>
    <w:rsid w:val="00025542"/>
    <w:rsid w:val="00030FC8"/>
    <w:rsid w:val="00034581"/>
    <w:rsid w:val="00035F82"/>
    <w:rsid w:val="00044F92"/>
    <w:rsid w:val="000467FD"/>
    <w:rsid w:val="00057F39"/>
    <w:rsid w:val="00063F9D"/>
    <w:rsid w:val="000672F7"/>
    <w:rsid w:val="000700EF"/>
    <w:rsid w:val="00072124"/>
    <w:rsid w:val="00074775"/>
    <w:rsid w:val="000767F1"/>
    <w:rsid w:val="000801E3"/>
    <w:rsid w:val="00084CD7"/>
    <w:rsid w:val="000860FF"/>
    <w:rsid w:val="000C5B53"/>
    <w:rsid w:val="000C66D5"/>
    <w:rsid w:val="000E0040"/>
    <w:rsid w:val="000E7F7A"/>
    <w:rsid w:val="000F33E2"/>
    <w:rsid w:val="00104A71"/>
    <w:rsid w:val="001120BF"/>
    <w:rsid w:val="00126C6A"/>
    <w:rsid w:val="001520FF"/>
    <w:rsid w:val="00177370"/>
    <w:rsid w:val="0018402F"/>
    <w:rsid w:val="00194FDD"/>
    <w:rsid w:val="00197A88"/>
    <w:rsid w:val="001A350E"/>
    <w:rsid w:val="001A51BA"/>
    <w:rsid w:val="001B1ED8"/>
    <w:rsid w:val="001B5E06"/>
    <w:rsid w:val="001B64E3"/>
    <w:rsid w:val="001B7F6F"/>
    <w:rsid w:val="001E2C23"/>
    <w:rsid w:val="001E3A62"/>
    <w:rsid w:val="001E6C67"/>
    <w:rsid w:val="001F24C9"/>
    <w:rsid w:val="00223157"/>
    <w:rsid w:val="00233308"/>
    <w:rsid w:val="00234FC5"/>
    <w:rsid w:val="0024042A"/>
    <w:rsid w:val="00243EFF"/>
    <w:rsid w:val="00257082"/>
    <w:rsid w:val="002B7385"/>
    <w:rsid w:val="002C7DF0"/>
    <w:rsid w:val="002D2A17"/>
    <w:rsid w:val="002D596F"/>
    <w:rsid w:val="002D6031"/>
    <w:rsid w:val="00302016"/>
    <w:rsid w:val="00313577"/>
    <w:rsid w:val="00323B47"/>
    <w:rsid w:val="003305F6"/>
    <w:rsid w:val="0033207B"/>
    <w:rsid w:val="00333F9E"/>
    <w:rsid w:val="003357B0"/>
    <w:rsid w:val="003372E1"/>
    <w:rsid w:val="00340405"/>
    <w:rsid w:val="0034609A"/>
    <w:rsid w:val="003463F8"/>
    <w:rsid w:val="0035422F"/>
    <w:rsid w:val="003627A1"/>
    <w:rsid w:val="00364686"/>
    <w:rsid w:val="0038783F"/>
    <w:rsid w:val="00390762"/>
    <w:rsid w:val="003947BD"/>
    <w:rsid w:val="00396241"/>
    <w:rsid w:val="003A5DD8"/>
    <w:rsid w:val="003A7E47"/>
    <w:rsid w:val="003B4DB1"/>
    <w:rsid w:val="003B7285"/>
    <w:rsid w:val="003C0740"/>
    <w:rsid w:val="003D1187"/>
    <w:rsid w:val="003D157C"/>
    <w:rsid w:val="003D4363"/>
    <w:rsid w:val="00403F58"/>
    <w:rsid w:val="00410765"/>
    <w:rsid w:val="004162D1"/>
    <w:rsid w:val="00424640"/>
    <w:rsid w:val="00442105"/>
    <w:rsid w:val="00444567"/>
    <w:rsid w:val="00481661"/>
    <w:rsid w:val="00483F32"/>
    <w:rsid w:val="004A1464"/>
    <w:rsid w:val="004A74C3"/>
    <w:rsid w:val="004B4E21"/>
    <w:rsid w:val="004B6386"/>
    <w:rsid w:val="004D2676"/>
    <w:rsid w:val="004E20E2"/>
    <w:rsid w:val="004F3159"/>
    <w:rsid w:val="004F52A5"/>
    <w:rsid w:val="004F6E39"/>
    <w:rsid w:val="005024FD"/>
    <w:rsid w:val="005059DC"/>
    <w:rsid w:val="00524B72"/>
    <w:rsid w:val="0052528F"/>
    <w:rsid w:val="00546EA9"/>
    <w:rsid w:val="00554434"/>
    <w:rsid w:val="005556FC"/>
    <w:rsid w:val="00557325"/>
    <w:rsid w:val="00573982"/>
    <w:rsid w:val="0059730B"/>
    <w:rsid w:val="005A342A"/>
    <w:rsid w:val="005A3541"/>
    <w:rsid w:val="005A7F40"/>
    <w:rsid w:val="005B0451"/>
    <w:rsid w:val="005B152E"/>
    <w:rsid w:val="005B2D4E"/>
    <w:rsid w:val="005B3117"/>
    <w:rsid w:val="005B60FB"/>
    <w:rsid w:val="005C2866"/>
    <w:rsid w:val="005C4DB0"/>
    <w:rsid w:val="005D37F8"/>
    <w:rsid w:val="005E7943"/>
    <w:rsid w:val="00600B9B"/>
    <w:rsid w:val="006175D0"/>
    <w:rsid w:val="006201DA"/>
    <w:rsid w:val="00622976"/>
    <w:rsid w:val="006311B3"/>
    <w:rsid w:val="0064317C"/>
    <w:rsid w:val="00644CA1"/>
    <w:rsid w:val="00661930"/>
    <w:rsid w:val="0066246A"/>
    <w:rsid w:val="00670025"/>
    <w:rsid w:val="00671E46"/>
    <w:rsid w:val="00675006"/>
    <w:rsid w:val="00681446"/>
    <w:rsid w:val="00687DCB"/>
    <w:rsid w:val="00695B15"/>
    <w:rsid w:val="006A73CD"/>
    <w:rsid w:val="006A7894"/>
    <w:rsid w:val="006B1DC9"/>
    <w:rsid w:val="006B39C3"/>
    <w:rsid w:val="006C5AD0"/>
    <w:rsid w:val="006D38AE"/>
    <w:rsid w:val="006E673E"/>
    <w:rsid w:val="00710A83"/>
    <w:rsid w:val="007247C1"/>
    <w:rsid w:val="00732BBE"/>
    <w:rsid w:val="00735084"/>
    <w:rsid w:val="00735C9C"/>
    <w:rsid w:val="00736D97"/>
    <w:rsid w:val="00742D9B"/>
    <w:rsid w:val="0075141F"/>
    <w:rsid w:val="00753093"/>
    <w:rsid w:val="00795B88"/>
    <w:rsid w:val="007A6E4B"/>
    <w:rsid w:val="007B0E53"/>
    <w:rsid w:val="007B40BE"/>
    <w:rsid w:val="007F16C0"/>
    <w:rsid w:val="00807F67"/>
    <w:rsid w:val="008137D6"/>
    <w:rsid w:val="008147BA"/>
    <w:rsid w:val="00815F58"/>
    <w:rsid w:val="00835806"/>
    <w:rsid w:val="00840F0D"/>
    <w:rsid w:val="00841056"/>
    <w:rsid w:val="008417E5"/>
    <w:rsid w:val="00874926"/>
    <w:rsid w:val="008772D6"/>
    <w:rsid w:val="00886E61"/>
    <w:rsid w:val="00893147"/>
    <w:rsid w:val="008A009A"/>
    <w:rsid w:val="008A3358"/>
    <w:rsid w:val="008A4197"/>
    <w:rsid w:val="008A4351"/>
    <w:rsid w:val="008A78A4"/>
    <w:rsid w:val="008B39E9"/>
    <w:rsid w:val="008B49A1"/>
    <w:rsid w:val="008B72CF"/>
    <w:rsid w:val="008C36D5"/>
    <w:rsid w:val="008C70CB"/>
    <w:rsid w:val="008C74E9"/>
    <w:rsid w:val="00902C3C"/>
    <w:rsid w:val="009231E3"/>
    <w:rsid w:val="009241FF"/>
    <w:rsid w:val="009257E7"/>
    <w:rsid w:val="00935A7C"/>
    <w:rsid w:val="00937986"/>
    <w:rsid w:val="009455A2"/>
    <w:rsid w:val="00952F73"/>
    <w:rsid w:val="0095440B"/>
    <w:rsid w:val="009770B3"/>
    <w:rsid w:val="009919BF"/>
    <w:rsid w:val="009C26FB"/>
    <w:rsid w:val="009D2E77"/>
    <w:rsid w:val="009E7C6A"/>
    <w:rsid w:val="009F756C"/>
    <w:rsid w:val="00A13450"/>
    <w:rsid w:val="00A13F82"/>
    <w:rsid w:val="00A30A45"/>
    <w:rsid w:val="00A31C3E"/>
    <w:rsid w:val="00A45435"/>
    <w:rsid w:val="00A45D25"/>
    <w:rsid w:val="00A51993"/>
    <w:rsid w:val="00A53EB4"/>
    <w:rsid w:val="00A6164D"/>
    <w:rsid w:val="00A61DDC"/>
    <w:rsid w:val="00A72114"/>
    <w:rsid w:val="00A72AF3"/>
    <w:rsid w:val="00A82FA3"/>
    <w:rsid w:val="00A96CC7"/>
    <w:rsid w:val="00AB07DC"/>
    <w:rsid w:val="00AB3267"/>
    <w:rsid w:val="00AB702A"/>
    <w:rsid w:val="00AD0D63"/>
    <w:rsid w:val="00AD4ADA"/>
    <w:rsid w:val="00AE6990"/>
    <w:rsid w:val="00AF63AB"/>
    <w:rsid w:val="00B06FAA"/>
    <w:rsid w:val="00B13A23"/>
    <w:rsid w:val="00B2160B"/>
    <w:rsid w:val="00B227C1"/>
    <w:rsid w:val="00B46BAC"/>
    <w:rsid w:val="00B47D38"/>
    <w:rsid w:val="00B63546"/>
    <w:rsid w:val="00B72279"/>
    <w:rsid w:val="00B85003"/>
    <w:rsid w:val="00B90BAB"/>
    <w:rsid w:val="00B95828"/>
    <w:rsid w:val="00BD3DED"/>
    <w:rsid w:val="00BD6294"/>
    <w:rsid w:val="00BE4FC5"/>
    <w:rsid w:val="00BE63FE"/>
    <w:rsid w:val="00BE7CC1"/>
    <w:rsid w:val="00BF2F0D"/>
    <w:rsid w:val="00C05240"/>
    <w:rsid w:val="00C07318"/>
    <w:rsid w:val="00C13688"/>
    <w:rsid w:val="00C20157"/>
    <w:rsid w:val="00C223FC"/>
    <w:rsid w:val="00C225D3"/>
    <w:rsid w:val="00C265E2"/>
    <w:rsid w:val="00C45E08"/>
    <w:rsid w:val="00C6482A"/>
    <w:rsid w:val="00C65DE3"/>
    <w:rsid w:val="00C85B60"/>
    <w:rsid w:val="00C8656D"/>
    <w:rsid w:val="00C92D46"/>
    <w:rsid w:val="00C970D9"/>
    <w:rsid w:val="00CA34DA"/>
    <w:rsid w:val="00CB6E60"/>
    <w:rsid w:val="00CE32EC"/>
    <w:rsid w:val="00CE50A5"/>
    <w:rsid w:val="00D04EBD"/>
    <w:rsid w:val="00D12561"/>
    <w:rsid w:val="00D21E19"/>
    <w:rsid w:val="00D3093E"/>
    <w:rsid w:val="00D43186"/>
    <w:rsid w:val="00D47FF6"/>
    <w:rsid w:val="00D52EF2"/>
    <w:rsid w:val="00D546AB"/>
    <w:rsid w:val="00D71DAF"/>
    <w:rsid w:val="00D80373"/>
    <w:rsid w:val="00D83043"/>
    <w:rsid w:val="00DA0CBF"/>
    <w:rsid w:val="00DB7A08"/>
    <w:rsid w:val="00DD25A8"/>
    <w:rsid w:val="00DE3C40"/>
    <w:rsid w:val="00DE72C8"/>
    <w:rsid w:val="00DF0400"/>
    <w:rsid w:val="00DF078E"/>
    <w:rsid w:val="00DF5AEA"/>
    <w:rsid w:val="00E07878"/>
    <w:rsid w:val="00E07DEC"/>
    <w:rsid w:val="00E10210"/>
    <w:rsid w:val="00E1036D"/>
    <w:rsid w:val="00E1687F"/>
    <w:rsid w:val="00E21875"/>
    <w:rsid w:val="00E23EFD"/>
    <w:rsid w:val="00E27D56"/>
    <w:rsid w:val="00E37C6E"/>
    <w:rsid w:val="00E40EC5"/>
    <w:rsid w:val="00E430D5"/>
    <w:rsid w:val="00E50F1C"/>
    <w:rsid w:val="00E57B32"/>
    <w:rsid w:val="00E61A2E"/>
    <w:rsid w:val="00E65C87"/>
    <w:rsid w:val="00E65F2A"/>
    <w:rsid w:val="00E66555"/>
    <w:rsid w:val="00E708CA"/>
    <w:rsid w:val="00E85005"/>
    <w:rsid w:val="00E90166"/>
    <w:rsid w:val="00E92C9B"/>
    <w:rsid w:val="00E9334C"/>
    <w:rsid w:val="00E94505"/>
    <w:rsid w:val="00EB0841"/>
    <w:rsid w:val="00EB2D81"/>
    <w:rsid w:val="00EB613A"/>
    <w:rsid w:val="00EC2341"/>
    <w:rsid w:val="00EC3626"/>
    <w:rsid w:val="00EF6FE3"/>
    <w:rsid w:val="00F0123A"/>
    <w:rsid w:val="00F0603B"/>
    <w:rsid w:val="00F25952"/>
    <w:rsid w:val="00F27F2E"/>
    <w:rsid w:val="00F32B7B"/>
    <w:rsid w:val="00F47E3D"/>
    <w:rsid w:val="00F66696"/>
    <w:rsid w:val="00F83DDA"/>
    <w:rsid w:val="00F92729"/>
    <w:rsid w:val="00FA3A8A"/>
    <w:rsid w:val="00FA494D"/>
    <w:rsid w:val="00FA4FAE"/>
    <w:rsid w:val="00FB29AA"/>
    <w:rsid w:val="00FC0A32"/>
    <w:rsid w:val="00FC12EE"/>
    <w:rsid w:val="00FC60EF"/>
    <w:rsid w:val="00FC79CD"/>
    <w:rsid w:val="00FD6B63"/>
    <w:rsid w:val="00FF1D3E"/>
    <w:rsid w:val="00FF2D23"/>
    <w:rsid w:val="00FF6F82"/>
    <w:rsid w:val="00FF6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07B9AD51"/>
  <w15:docId w15:val="{CAAD3AF8-2BFA-42EF-A889-9A3081D1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l"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List Bulle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B2D4E"/>
  </w:style>
  <w:style w:type="paragraph" w:styleId="Heading1">
    <w:name w:val="heading 1"/>
    <w:basedOn w:val="Normal"/>
    <w:next w:val="BodyText"/>
    <w:link w:val="Heading1Char"/>
    <w:autoRedefine/>
    <w:uiPriority w:val="9"/>
    <w:qFormat/>
    <w:rsid w:val="004A1464"/>
    <w:pPr>
      <w:keepNext/>
      <w:keepLines/>
      <w:spacing w:before="360" w:after="80"/>
      <w:outlineLvl w:val="0"/>
    </w:pPr>
    <w:rPr>
      <w:rFonts w:ascii="Times New Roman" w:eastAsiaTheme="majorEastAsia" w:hAnsi="Times New Roman" w:cstheme="majorBidi"/>
      <w:b/>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C74E9"/>
    <w:pPr>
      <w:spacing w:before="143" w:after="180" w:line="360" w:lineRule="auto"/>
      <w:jc w:val="both"/>
    </w:pPr>
    <w:rPr>
      <w:rFonts w:ascii="Times New Roman" w:hAnsi="Times New Roman"/>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4A1464"/>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rsid w:val="001520FF"/>
    <w:rPr>
      <w:rFonts w:ascii="Times New Roman" w:hAnsi="Times New Roman"/>
      <w:i/>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02085C"/>
    <w:rPr>
      <w:color w:val="605E5C"/>
      <w:shd w:val="clear" w:color="auto" w:fill="E1DFDD"/>
    </w:rPr>
  </w:style>
  <w:style w:type="paragraph" w:customStyle="1" w:styleId="Subheading">
    <w:name w:val="Subheading"/>
    <w:basedOn w:val="Heading2"/>
    <w:link w:val="SubheadingChar"/>
    <w:autoRedefine/>
    <w:qFormat/>
    <w:rsid w:val="00424640"/>
    <w:rPr>
      <w:rFonts w:ascii="Times New Roman" w:hAnsi="Times New Roman"/>
      <w:b/>
      <w:color w:val="auto"/>
      <w:lang w:val="en-US"/>
    </w:rPr>
  </w:style>
  <w:style w:type="character" w:customStyle="1" w:styleId="SubheadingChar">
    <w:name w:val="Subheading Char"/>
    <w:basedOn w:val="Heading2Char"/>
    <w:link w:val="Subheading"/>
    <w:rsid w:val="00424640"/>
    <w:rPr>
      <w:rFonts w:ascii="Times New Roman" w:eastAsiaTheme="majorEastAsia" w:hAnsi="Times New Roman" w:cstheme="majorBidi"/>
      <w:b/>
      <w:color w:val="0F4761" w:themeColor="accent1" w:themeShade="BF"/>
      <w:sz w:val="32"/>
      <w:szCs w:val="32"/>
      <w:lang w:val="en-US"/>
    </w:rPr>
  </w:style>
  <w:style w:type="paragraph" w:customStyle="1" w:styleId="subsubheading">
    <w:name w:val="subsubheading"/>
    <w:basedOn w:val="Heading3"/>
    <w:link w:val="subsubheadingChar"/>
    <w:qFormat/>
    <w:rsid w:val="004A1464"/>
    <w:rPr>
      <w:rFonts w:ascii="Times New Roman" w:hAnsi="Times New Roman"/>
      <w:b/>
      <w:color w:val="auto"/>
    </w:rPr>
  </w:style>
  <w:style w:type="character" w:customStyle="1" w:styleId="BodyTextChar">
    <w:name w:val="Body Text Char"/>
    <w:basedOn w:val="DefaultParagraphFont"/>
    <w:link w:val="BodyText"/>
    <w:rsid w:val="008C74E9"/>
    <w:rPr>
      <w:rFonts w:ascii="Times New Roman" w:hAnsi="Times New Roman"/>
      <w:sz w:val="22"/>
    </w:rPr>
  </w:style>
  <w:style w:type="character" w:customStyle="1" w:styleId="subsubheadingChar">
    <w:name w:val="subsubheading Char"/>
    <w:basedOn w:val="BodyTextChar"/>
    <w:link w:val="subsubheading"/>
    <w:rsid w:val="004A1464"/>
    <w:rPr>
      <w:rFonts w:ascii="Times New Roman" w:eastAsiaTheme="majorEastAsia" w:hAnsi="Times New Roman" w:cstheme="majorBidi"/>
      <w:b/>
      <w:sz w:val="28"/>
      <w:szCs w:val="28"/>
    </w:rPr>
  </w:style>
  <w:style w:type="paragraph" w:styleId="Header">
    <w:name w:val="header"/>
    <w:basedOn w:val="Normal"/>
    <w:link w:val="HeaderChar"/>
    <w:rsid w:val="001E6C67"/>
    <w:pPr>
      <w:tabs>
        <w:tab w:val="center" w:pos="4320"/>
        <w:tab w:val="right" w:pos="8640"/>
      </w:tabs>
      <w:spacing w:after="0"/>
    </w:pPr>
  </w:style>
  <w:style w:type="character" w:customStyle="1" w:styleId="HeaderChar">
    <w:name w:val="Header Char"/>
    <w:basedOn w:val="DefaultParagraphFont"/>
    <w:link w:val="Header"/>
    <w:rsid w:val="001E6C67"/>
  </w:style>
  <w:style w:type="paragraph" w:styleId="Footer">
    <w:name w:val="footer"/>
    <w:basedOn w:val="Normal"/>
    <w:link w:val="FooterChar"/>
    <w:rsid w:val="001E6C67"/>
    <w:pPr>
      <w:tabs>
        <w:tab w:val="center" w:pos="4320"/>
        <w:tab w:val="right" w:pos="8640"/>
      </w:tabs>
      <w:spacing w:after="0"/>
    </w:pPr>
  </w:style>
  <w:style w:type="character" w:customStyle="1" w:styleId="FooterChar">
    <w:name w:val="Footer Char"/>
    <w:basedOn w:val="DefaultParagraphFont"/>
    <w:link w:val="Footer"/>
    <w:rsid w:val="001E6C67"/>
  </w:style>
  <w:style w:type="character" w:styleId="FollowedHyperlink">
    <w:name w:val="FollowedHyperlink"/>
    <w:basedOn w:val="DefaultParagraphFont"/>
    <w:rsid w:val="00524B72"/>
    <w:rPr>
      <w:color w:val="96607D" w:themeColor="followedHyperlink"/>
      <w:u w:val="single"/>
    </w:rPr>
  </w:style>
  <w:style w:type="character" w:styleId="CommentReference">
    <w:name w:val="annotation reference"/>
    <w:basedOn w:val="DefaultParagraphFont"/>
    <w:rsid w:val="00600B9B"/>
    <w:rPr>
      <w:sz w:val="16"/>
      <w:szCs w:val="16"/>
    </w:rPr>
  </w:style>
  <w:style w:type="paragraph" w:styleId="CommentText">
    <w:name w:val="annotation text"/>
    <w:basedOn w:val="Normal"/>
    <w:link w:val="CommentTextChar"/>
    <w:rsid w:val="00600B9B"/>
    <w:rPr>
      <w:sz w:val="20"/>
      <w:szCs w:val="20"/>
    </w:rPr>
  </w:style>
  <w:style w:type="character" w:customStyle="1" w:styleId="CommentTextChar">
    <w:name w:val="Comment Text Char"/>
    <w:basedOn w:val="DefaultParagraphFont"/>
    <w:link w:val="CommentText"/>
    <w:rsid w:val="00600B9B"/>
    <w:rPr>
      <w:sz w:val="20"/>
      <w:szCs w:val="20"/>
    </w:rPr>
  </w:style>
  <w:style w:type="paragraph" w:styleId="CommentSubject">
    <w:name w:val="annotation subject"/>
    <w:basedOn w:val="CommentText"/>
    <w:next w:val="CommentText"/>
    <w:link w:val="CommentSubjectChar"/>
    <w:rsid w:val="00600B9B"/>
    <w:rPr>
      <w:b/>
      <w:bCs/>
    </w:rPr>
  </w:style>
  <w:style w:type="character" w:customStyle="1" w:styleId="CommentSubjectChar">
    <w:name w:val="Comment Subject Char"/>
    <w:basedOn w:val="CommentTextChar"/>
    <w:link w:val="CommentSubject"/>
    <w:rsid w:val="00600B9B"/>
    <w:rPr>
      <w:b/>
      <w:bCs/>
      <w:sz w:val="20"/>
      <w:szCs w:val="20"/>
    </w:rPr>
  </w:style>
  <w:style w:type="paragraph" w:styleId="HTMLPreformatted">
    <w:name w:val="HTML Preformatted"/>
    <w:basedOn w:val="Normal"/>
    <w:link w:val="HTMLPreformattedChar"/>
    <w:rsid w:val="005A3541"/>
    <w:pPr>
      <w:spacing w:after="0"/>
    </w:pPr>
    <w:rPr>
      <w:rFonts w:ascii="Consolas" w:hAnsi="Consolas"/>
      <w:sz w:val="20"/>
      <w:szCs w:val="20"/>
    </w:rPr>
  </w:style>
  <w:style w:type="character" w:customStyle="1" w:styleId="HTMLPreformattedChar">
    <w:name w:val="HTML Preformatted Char"/>
    <w:basedOn w:val="DefaultParagraphFont"/>
    <w:link w:val="HTMLPreformatted"/>
    <w:rsid w:val="005A3541"/>
    <w:rPr>
      <w:rFonts w:ascii="Consolas" w:hAnsi="Consolas"/>
      <w:sz w:val="20"/>
      <w:szCs w:val="20"/>
    </w:rPr>
  </w:style>
  <w:style w:type="paragraph" w:styleId="ListBullet">
    <w:name w:val="List Bullet"/>
    <w:basedOn w:val="Normal"/>
    <w:uiPriority w:val="99"/>
    <w:unhideWhenUsed/>
    <w:rsid w:val="008A009A"/>
    <w:pPr>
      <w:spacing w:line="276" w:lineRule="auto"/>
      <w:contextualSpacing/>
    </w:pPr>
    <w:rPr>
      <w:rFonts w:eastAsiaTheme="minorEastAsia"/>
      <w:sz w:val="22"/>
      <w:szCs w:val="22"/>
      <w:lang w:val="en-US"/>
    </w:rPr>
  </w:style>
  <w:style w:type="paragraph" w:styleId="ListParagraph">
    <w:name w:val="List Paragraph"/>
    <w:basedOn w:val="Normal"/>
    <w:rsid w:val="001120BF"/>
    <w:pPr>
      <w:ind w:left="720"/>
      <w:contextualSpacing/>
    </w:pPr>
  </w:style>
  <w:style w:type="table" w:styleId="TableGrid">
    <w:name w:val="Table Grid"/>
    <w:basedOn w:val="TableNormal"/>
    <w:rsid w:val="00B8500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rsid w:val="00B85003"/>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rsid w:val="00B85003"/>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rsid w:val="001E3A62"/>
    <w:pPr>
      <w:spacing w:after="100"/>
    </w:pPr>
  </w:style>
  <w:style w:type="paragraph" w:styleId="TOC2">
    <w:name w:val="toc 2"/>
    <w:basedOn w:val="Normal"/>
    <w:next w:val="Normal"/>
    <w:autoRedefine/>
    <w:uiPriority w:val="39"/>
    <w:rsid w:val="001E3A62"/>
    <w:pPr>
      <w:spacing w:after="100"/>
      <w:ind w:left="240"/>
    </w:pPr>
  </w:style>
  <w:style w:type="paragraph" w:styleId="TOC3">
    <w:name w:val="toc 3"/>
    <w:basedOn w:val="Normal"/>
    <w:next w:val="Normal"/>
    <w:autoRedefine/>
    <w:uiPriority w:val="39"/>
    <w:rsid w:val="001E3A62"/>
    <w:pPr>
      <w:spacing w:after="100"/>
      <w:ind w:left="480"/>
    </w:pPr>
  </w:style>
  <w:style w:type="character" w:styleId="PlaceholderText">
    <w:name w:val="Placeholder Text"/>
    <w:basedOn w:val="DefaultParagraphFont"/>
    <w:rsid w:val="004B4E21"/>
    <w:rPr>
      <w:color w:val="666666"/>
    </w:rPr>
  </w:style>
  <w:style w:type="character" w:customStyle="1" w:styleId="FootnoteTextChar">
    <w:name w:val="Footnote Text Char"/>
    <w:basedOn w:val="DefaultParagraphFont"/>
    <w:link w:val="FootnoteText"/>
    <w:uiPriority w:val="9"/>
    <w:rsid w:val="001520FF"/>
    <w:rPr>
      <w:rFonts w:ascii="Times New Roman" w:hAnsi="Times New Roman"/>
      <w:i/>
      <w:sz w:val="20"/>
    </w:rPr>
  </w:style>
  <w:style w:type="table" w:styleId="PlainTable1">
    <w:name w:val="Plain Table 1"/>
    <w:basedOn w:val="TableNormal"/>
    <w:rsid w:val="001A51BA"/>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1A51BA"/>
    <w:pPr>
      <w:spacing w:after="0"/>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1A51B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doi.org/10.3390/app12199637" TargetMode="External"/><Relationship Id="rId84" Type="http://schemas.openxmlformats.org/officeDocument/2006/relationships/hyperlink" Target="https://doi.org/10.1080/01969722.2022.2030006" TargetMode="External"/><Relationship Id="rId89" Type="http://schemas.openxmlformats.org/officeDocument/2006/relationships/hyperlink" Target="https://doi.org/10.30574/wjarr.2025.26.1.1097" TargetMode="External"/><Relationship Id="rId16" Type="http://schemas.openxmlformats.org/officeDocument/2006/relationships/image" Target="media/image4.png"/><Relationship Id="rId107" Type="http://schemas.openxmlformats.org/officeDocument/2006/relationships/hyperlink" Target="https://doi.org/10.1109/ICoIAS.2019.00019" TargetMode="External"/><Relationship Id="rId11" Type="http://schemas.openxmlformats.org/officeDocument/2006/relationships/hyperlink" Target="https://www.kaggle.com/datasets/mlg-ulb/creditcardfraud" TargetMode="External"/><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doi.org/10.1016/j.dss.2010.08.008" TargetMode="External"/><Relationship Id="rId79" Type="http://schemas.openxmlformats.org/officeDocument/2006/relationships/hyperlink" Target="https://doi.org/10.1016/j.eswa.2015.04.042" TargetMode="External"/><Relationship Id="rId102" Type="http://schemas.openxmlformats.org/officeDocument/2006/relationships/hyperlink" Target="https://doi.org/10.1038/s41598-022-22130-2" TargetMode="External"/><Relationship Id="rId5" Type="http://schemas.openxmlformats.org/officeDocument/2006/relationships/webSettings" Target="webSettings.xml"/><Relationship Id="rId90" Type="http://schemas.openxmlformats.org/officeDocument/2006/relationships/hyperlink" Target="https://doi.org/10.1109/AEEICB.2017.7972424" TargetMode="External"/><Relationship Id="rId95" Type="http://schemas.openxmlformats.org/officeDocument/2006/relationships/hyperlink" Target="https://doi.org/10.1109/ICCIKE47802.2019.9004231" TargetMode="External"/><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hyperlink" Target="https://doi.org/10.3390/s24206618" TargetMode="External"/><Relationship Id="rId69" Type="http://schemas.openxmlformats.org/officeDocument/2006/relationships/hyperlink" Target="https://doi.org/10.3390/jrfm18040179" TargetMode="External"/><Relationship Id="rId80" Type="http://schemas.openxmlformats.org/officeDocument/2006/relationships/hyperlink" Target="https://doi.org/10.1109/TNNLS.2017.2736643" TargetMode="External"/><Relationship Id="rId85" Type="http://schemas.openxmlformats.org/officeDocument/2006/relationships/hyperlink" Target="https://doi.org/10.1016/j.knosys.2017.05.001" TargetMode="External"/><Relationship Id="rId12" Type="http://schemas.openxmlformats.org/officeDocument/2006/relationships/hyperlink" Target="https://www.kaggle.com/competitions/ieee-fraud-detection/data" TargetMode="External"/><Relationship Id="rId17" Type="http://schemas.openxmlformats.org/officeDocument/2006/relationships/hyperlink" Target="https://www.kaggle.com/competitions/ieee-fraud-detection/data" TargetMode="External"/><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hyperlink" Target="https://doi.org/10.48550/arXiv.2108.10005" TargetMode="External"/><Relationship Id="rId108" Type="http://schemas.openxmlformats.org/officeDocument/2006/relationships/hyperlink" Target="https://doi.org/10.1016/j.xinn.2021.100176" TargetMode="External"/><Relationship Id="rId54" Type="http://schemas.openxmlformats.org/officeDocument/2006/relationships/image" Target="media/image40.png"/><Relationship Id="rId70" Type="http://schemas.openxmlformats.org/officeDocument/2006/relationships/hyperlink" Target="https://doi.org/10.1007/s11063-022-10992-6" TargetMode="External"/><Relationship Id="rId75" Type="http://schemas.openxmlformats.org/officeDocument/2006/relationships/hyperlink" Target="https://doi.org/10.1109/INTECH.2017.8102446" TargetMode="External"/><Relationship Id="rId91" Type="http://schemas.openxmlformats.org/officeDocument/2006/relationships/hyperlink" Target="https://doi.org/10.35940/ijitee.C8400.0410621" TargetMode="External"/><Relationship Id="rId96" Type="http://schemas.openxmlformats.org/officeDocument/2006/relationships/hyperlink" Target="https://doi.org/10.1109/IJCNN54540.2023.1019199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hyperlink" Target="https://doi.org/10.1007/s10618-008-0116-z" TargetMode="External"/><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doi.org/10.1016/j.future.2015.01.001" TargetMode="External"/><Relationship Id="rId73" Type="http://schemas.openxmlformats.org/officeDocument/2006/relationships/hyperlink" Target="https://doi.org/10.1016/j.dss.2021.113492" TargetMode="External"/><Relationship Id="rId78" Type="http://schemas.openxmlformats.org/officeDocument/2006/relationships/hyperlink" Target="https://doi.org/10.1155/2018/5483472" TargetMode="External"/><Relationship Id="rId81" Type="http://schemas.openxmlformats.org/officeDocument/2006/relationships/hyperlink" Target="https://doi.org/10.56726/IRJMETS61738" TargetMode="External"/><Relationship Id="rId86" Type="http://schemas.openxmlformats.org/officeDocument/2006/relationships/hyperlink" Target="https://doi.org/10.1057/s41599-024-03606-0" TargetMode="External"/><Relationship Id="rId94" Type="http://schemas.openxmlformats.org/officeDocument/2006/relationships/hyperlink" Target="https://doi.org/10.5334/dsj-2019-035" TargetMode="External"/><Relationship Id="rId99" Type="http://schemas.openxmlformats.org/officeDocument/2006/relationships/hyperlink" Target="https://doi.org/10.13140/RG.2.2.12519.15525" TargetMode="External"/><Relationship Id="rId101" Type="http://schemas.openxmlformats.org/officeDocument/2006/relationships/hyperlink" Target="https://doi.org/10.1109/CONFLUENCE.2019.8776942" TargetMode="External"/><Relationship Id="rId4" Type="http://schemas.openxmlformats.org/officeDocument/2006/relationships/settings" Target="settings.xml"/><Relationship Id="rId9" Type="http://schemas.openxmlformats.org/officeDocument/2006/relationships/hyperlink" Target="https://www.kaggle.com/competitions/ieee-fraud-detection/overview" TargetMode="External"/><Relationship Id="rId13" Type="http://schemas.openxmlformats.org/officeDocument/2006/relationships/hyperlink" Target="https://www.kaggle.com/datasets/ealaxi/paysim1" TargetMode="External"/><Relationship Id="rId18" Type="http://schemas.openxmlformats.org/officeDocument/2006/relationships/image" Target="media/image5.png"/><Relationship Id="rId39" Type="http://schemas.openxmlformats.org/officeDocument/2006/relationships/image" Target="media/image25.png"/><Relationship Id="rId109" Type="http://schemas.openxmlformats.org/officeDocument/2006/relationships/fontTable" Target="fontTable.xml"/><Relationship Id="rId34" Type="http://schemas.openxmlformats.org/officeDocument/2006/relationships/hyperlink" Target="https://www.kaggle.com/code/cdeotte/eda-for-columns-v-and-id" TargetMode="External"/><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https://doi.org/10.1109/HPCC/SmartCity/DSS.2019.00357" TargetMode="External"/><Relationship Id="rId97" Type="http://schemas.openxmlformats.org/officeDocument/2006/relationships/hyperlink" Target="https://doi.org/10.1109/INISTA.2011.5946108" TargetMode="External"/><Relationship Id="rId104" Type="http://schemas.openxmlformats.org/officeDocument/2006/relationships/hyperlink" Target="https://doi.org/10.1109/INFOTEH.2019.8717766" TargetMode="External"/><Relationship Id="rId7" Type="http://schemas.openxmlformats.org/officeDocument/2006/relationships/endnotes" Target="endnotes.xml"/><Relationship Id="rId71" Type="http://schemas.openxmlformats.org/officeDocument/2006/relationships/hyperlink" Target="https://doi.org/10.1109/ACCESS.2021.3096799" TargetMode="External"/><Relationship Id="rId92" Type="http://schemas.openxmlformats.org/officeDocument/2006/relationships/hyperlink" Target="https://doi.org/10.1016/j.dss.2010.08.006"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hyperlink" Target="https://doi.org/10.6339/JDS.201607_14(3).0010" TargetMode="External"/><Relationship Id="rId87" Type="http://schemas.openxmlformats.org/officeDocument/2006/relationships/hyperlink" Target="https://doi.org/10.1109/ACCESS.2022.3199425" TargetMode="External"/><Relationship Id="rId110" Type="http://schemas.openxmlformats.org/officeDocument/2006/relationships/theme" Target="theme/theme1.xml"/><Relationship Id="rId61" Type="http://schemas.openxmlformats.org/officeDocument/2006/relationships/image" Target="media/image47.png"/><Relationship Id="rId82" Type="http://schemas.openxmlformats.org/officeDocument/2006/relationships/hyperlink" Target="https://doi.org/10.3390/app112110004" TargetMode="External"/><Relationship Id="rId19" Type="http://schemas.openxmlformats.org/officeDocument/2006/relationships/image" Target="media/image6.png"/><Relationship Id="rId14" Type="http://schemas.openxmlformats.org/officeDocument/2006/relationships/hyperlink" Target="https://www.kaggle.com/datasets/ealaxi/banksim1" TargetMode="External"/><Relationship Id="rId30" Type="http://schemas.openxmlformats.org/officeDocument/2006/relationships/image" Target="media/image17.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hyperlink" Target="https://doi.org/10.1609/aaai.v34i01.5371" TargetMode="External"/><Relationship Id="rId100" Type="http://schemas.openxmlformats.org/officeDocument/2006/relationships/hyperlink" Target="https://doi.org/10.3390/app10031056" TargetMode="External"/><Relationship Id="rId105" Type="http://schemas.openxmlformats.org/officeDocument/2006/relationships/hyperlink" Target="https://doi.org/10.1016/j.eswa.2021.116429"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doi.org/10.1109/ICCNI.2017.8123782" TargetMode="External"/><Relationship Id="rId93" Type="http://schemas.openxmlformats.org/officeDocument/2006/relationships/hyperlink" Target="https://doi.org/10.1109/ACCESS.2021.3134076" TargetMode="External"/><Relationship Id="rId98" Type="http://schemas.openxmlformats.org/officeDocument/2006/relationships/hyperlink" Target="https://doi.org/10.1016/j.techfore.2023.122527" TargetMode="Externa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hyperlink" Target="https://doi.org/10.1016/j.cosrev.2021.100402" TargetMode="External"/><Relationship Id="rId20" Type="http://schemas.openxmlformats.org/officeDocument/2006/relationships/image" Target="media/image7.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hyperlink" Target="https://doi.org/10.1016/j.procs.2020.01.057" TargetMode="External"/><Relationship Id="rId88" Type="http://schemas.openxmlformats.org/officeDocument/2006/relationships/hyperlink" Target="https://doi.org/10.1016/j.cose.2024.1037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B47D9-1827-4CE8-9CF5-85F4776C0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2247</TotalTime>
  <Pages>53</Pages>
  <Words>10700</Words>
  <Characters>60991</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Konstantinos Koutsompinas</cp:lastModifiedBy>
  <cp:revision>45</cp:revision>
  <dcterms:created xsi:type="dcterms:W3CDTF">2025-10-06T11:09:00Z</dcterms:created>
  <dcterms:modified xsi:type="dcterms:W3CDTF">2026-01-20T17:53:00Z</dcterms:modified>
  <dc:language>el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GrammarlyDocumentId">
    <vt:lpwstr>d1321097-9ee1-49e3-90f8-f5d67fd9e23d</vt:lpwstr>
  </property>
</Properties>
</file>