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50ACEA">
      <w:pPr>
        <w:spacing w:after="0" w:line="240" w:lineRule="auto"/>
        <w:rPr>
          <w:rFonts w:ascii="Cambria" w:hAnsi="Cambria"/>
          <w:color w:val="0070C0"/>
          <w:sz w:val="24"/>
          <w:szCs w:val="24"/>
          <w:lang w:val="en-US"/>
        </w:rPr>
      </w:pPr>
      <w:r>
        <w:rPr>
          <w:rFonts w:ascii="Cambria" w:hAnsi="Cambria"/>
          <w:color w:val="0070C0"/>
          <w:sz w:val="24"/>
          <w:szCs w:val="24"/>
          <w:lang w:val="en-US"/>
        </w:rPr>
        <w:t>Data Analysis</w:t>
      </w:r>
    </w:p>
    <w:p w14:paraId="390655FD">
      <w:pPr>
        <w:spacing w:after="0" w:line="240" w:lineRule="auto"/>
        <w:rPr>
          <w:rFonts w:ascii="Cambria" w:hAnsi="Cambria"/>
          <w:color w:val="0070C0"/>
          <w:sz w:val="24"/>
          <w:szCs w:val="24"/>
          <w:lang w:val="en-US"/>
        </w:rPr>
      </w:pPr>
      <w:r>
        <w:rPr>
          <w:rFonts w:ascii="Cambria" w:hAnsi="Cambria"/>
          <w:color w:val="0070C0"/>
          <w:sz w:val="24"/>
          <w:szCs w:val="24"/>
          <w:lang w:val="en-US"/>
        </w:rPr>
        <w:t>Hypothesis Testing and Confidence Intervals</w:t>
      </w:r>
    </w:p>
    <w:p w14:paraId="431DA19A">
      <w:pPr>
        <w:spacing w:after="0" w:line="240" w:lineRule="auto"/>
        <w:rPr>
          <w:color w:val="0070C0"/>
          <w:sz w:val="24"/>
          <w:szCs w:val="24"/>
          <w:lang w:val="en-US"/>
        </w:rPr>
      </w:pPr>
      <w:r>
        <w:rPr>
          <w:color w:val="0070C0"/>
          <w:sz w:val="24"/>
          <w:szCs w:val="24"/>
          <w:lang w:val="en-US"/>
        </w:rPr>
        <w:t>Konstantinos Koutsompinas</w:t>
      </w:r>
    </w:p>
    <w:p w14:paraId="62CD70DA">
      <w:pPr>
        <w:spacing w:after="0" w:line="240" w:lineRule="auto"/>
        <w:rPr>
          <w:color w:val="0070C0"/>
          <w:sz w:val="24"/>
          <w:szCs w:val="24"/>
          <w:lang w:val="en-US"/>
        </w:rPr>
      </w:pPr>
    </w:p>
    <w:p w14:paraId="7E6F4836">
      <w:pPr>
        <w:spacing w:after="0" w:line="240" w:lineRule="auto"/>
        <w:rPr>
          <w:color w:val="FF0000"/>
          <w:sz w:val="24"/>
          <w:szCs w:val="24"/>
          <w:lang w:val="en-US"/>
        </w:rPr>
      </w:pPr>
      <w:r>
        <w:rPr>
          <w:color w:val="FF0000"/>
          <w:sz w:val="24"/>
          <w:szCs w:val="24"/>
          <w:lang w:val="en-US"/>
        </w:rPr>
        <w:t xml:space="preserve">This assignment consists of two parts. The first part requires to solve the solved exercises given in the slides. The second part requires your attempt. </w:t>
      </w:r>
    </w:p>
    <w:p w14:paraId="0E324AD6">
      <w:pPr>
        <w:spacing w:after="0" w:line="240" w:lineRule="auto"/>
        <w:rPr>
          <w:color w:val="0070C0"/>
          <w:sz w:val="24"/>
          <w:szCs w:val="24"/>
          <w:lang w:val="en-US"/>
        </w:rPr>
      </w:pPr>
    </w:p>
    <w:p w14:paraId="3A6DBA1A">
      <w:pPr>
        <w:spacing w:after="0" w:line="240" w:lineRule="auto"/>
        <w:rPr>
          <w:color w:val="FF0000"/>
          <w:sz w:val="24"/>
          <w:szCs w:val="24"/>
          <w:lang w:val="en-US"/>
        </w:rPr>
      </w:pPr>
      <w:r>
        <w:rPr>
          <w:color w:val="FF0000"/>
          <w:sz w:val="24"/>
          <w:szCs w:val="24"/>
          <w:lang w:val="en-US"/>
        </w:rPr>
        <w:t>Part I, duplicate the exercises presented in slides</w:t>
      </w:r>
    </w:p>
    <w:p w14:paraId="1E89406E">
      <w:pPr>
        <w:jc w:val="both"/>
        <w:outlineLvl w:val="0"/>
        <w:rPr>
          <w:b/>
          <w:color w:val="0070C0"/>
          <w:lang w:val="en-US"/>
        </w:rPr>
      </w:pPr>
      <w:r>
        <w:rPr>
          <w:b/>
          <w:color w:val="0070C0"/>
          <w:lang w:val="en-US"/>
        </w:rPr>
        <w:t>EXERCISE 1</w:t>
      </w:r>
    </w:p>
    <w:p w14:paraId="12796C4B">
      <w:pPr>
        <w:rPr>
          <w:b/>
          <w:bCs/>
          <w:i/>
          <w:iCs/>
          <w:lang w:val="en-US"/>
        </w:rPr>
      </w:pPr>
      <w:r>
        <w:rPr>
          <w:b/>
          <w:bCs/>
          <w:i/>
          <w:iCs/>
          <w:lang w:val="en-US"/>
        </w:rPr>
        <w:t>Example 1</w:t>
      </w:r>
    </w:p>
    <w:p w14:paraId="573C32CA">
      <w:pPr>
        <w:rPr>
          <w:color w:val="00B0F0"/>
          <w:lang w:val="en-US"/>
        </w:rPr>
      </w:pPr>
      <w:r>
        <w:rPr>
          <w:color w:val="00B0F0"/>
          <w:lang w:val="en-US"/>
        </w:rPr>
        <w:t>The number of viewers for MEGA follow Normal distribution ~ N(150000,25000)</w:t>
      </w:r>
    </w:p>
    <w:p w14:paraId="20E8B8CD">
      <w:pPr>
        <w:rPr>
          <w:color w:val="00B0F0"/>
          <w:lang w:val="en-US"/>
        </w:rPr>
      </w:pPr>
      <w:r>
        <w:rPr>
          <w:color w:val="00B0F0"/>
          <w:lang w:val="en-US"/>
        </w:rPr>
        <w:t xml:space="preserve">i) One day we count viewers X=185000 so: </w:t>
      </w:r>
    </w:p>
    <w:p w14:paraId="418A368D">
      <w:pPr>
        <w:pStyle w:val="10"/>
        <w:ind w:left="360"/>
        <w:rPr>
          <w:color w:val="00B0F0"/>
          <w:lang w:val="en-US"/>
        </w:rPr>
      </w:pPr>
      <w:r>
        <w:rPr>
          <w:color w:val="00B0F0"/>
          <w:lang w:val="en-US"/>
        </w:rPr>
        <w:t xml:space="preserve">H0: </w:t>
      </w:r>
      <w:r>
        <w:rPr>
          <w:color w:val="00B0F0"/>
        </w:rPr>
        <w:t>μ</w:t>
      </w:r>
      <w:r>
        <w:rPr>
          <w:color w:val="00B0F0"/>
          <w:lang w:val="en-US"/>
        </w:rPr>
        <w:t xml:space="preserve"> = 150000</w:t>
      </w:r>
    </w:p>
    <w:p w14:paraId="600D373F">
      <w:pPr>
        <w:pStyle w:val="10"/>
        <w:ind w:left="360"/>
        <w:rPr>
          <w:color w:val="00B0F0"/>
          <w:lang w:val="en-US"/>
        </w:rPr>
      </w:pPr>
      <w:r>
        <w:rPr>
          <w:color w:val="00B0F0"/>
        </w:rPr>
        <w:t>Η</w:t>
      </w:r>
      <w:r>
        <w:rPr>
          <w:color w:val="00B0F0"/>
          <w:lang w:val="en-US"/>
        </w:rPr>
        <w:t xml:space="preserve">1: </w:t>
      </w:r>
      <w:r>
        <w:rPr>
          <w:color w:val="00B0F0"/>
        </w:rPr>
        <w:t>μ</w:t>
      </w:r>
      <w:r>
        <w:rPr>
          <w:color w:val="00B0F0"/>
          <w:lang w:val="en-US"/>
        </w:rPr>
        <w:t xml:space="preserve"> &gt; 150000</w:t>
      </w:r>
    </w:p>
    <w:p w14:paraId="2F76F969">
      <w:pPr>
        <w:pStyle w:val="10"/>
        <w:ind w:left="360"/>
        <w:rPr>
          <w:color w:val="00B0F0"/>
          <w:lang w:val="en-US"/>
        </w:rPr>
      </w:pPr>
      <w:r>
        <w:rPr>
          <w:color w:val="00B0F0"/>
        </w:rPr>
        <w:t>ε</w:t>
      </w:r>
      <w:r>
        <w:rPr>
          <w:color w:val="00B0F0"/>
          <w:lang w:val="en-US"/>
        </w:rPr>
        <w:t>.</w:t>
      </w:r>
      <w:r>
        <w:rPr>
          <w:color w:val="00B0F0"/>
        </w:rPr>
        <w:t>σ</w:t>
      </w:r>
      <w:r>
        <w:rPr>
          <w:color w:val="00B0F0"/>
          <w:lang w:val="en-US"/>
        </w:rPr>
        <w:t>. 5%</w:t>
      </w:r>
    </w:p>
    <w:p w14:paraId="09C82AE7">
      <w:pPr>
        <w:pStyle w:val="10"/>
        <w:ind w:left="360"/>
        <w:rPr>
          <w:color w:val="00B0F0"/>
          <w:lang w:val="en-US"/>
        </w:rPr>
      </w:pPr>
    </w:p>
    <w:p w14:paraId="1023AB80">
      <w:pPr>
        <w:pStyle w:val="10"/>
        <w:ind w:left="360"/>
        <w:rPr>
          <w:rFonts w:eastAsiaTheme="minorEastAsia"/>
          <w:color w:val="00B0F0"/>
          <w:lang w:val="en-US"/>
        </w:rPr>
      </w:pPr>
      <w:r>
        <w:rPr>
          <w:color w:val="00B0F0"/>
          <w:lang w:val="en-US"/>
        </w:rPr>
        <w:t xml:space="preserve">We calculate Q : </w:t>
      </w:r>
      <w:r>
        <w:rPr>
          <w:color w:val="00B0F0"/>
          <w:lang w:val="en-US"/>
        </w:rPr>
        <w:br w:type="textWrapping"/>
      </w:r>
      <m:oMathPara>
        <m:oMath>
          <m:r>
            <m:rPr/>
            <w:rPr>
              <w:rFonts w:ascii="Cambria Math" w:hAnsi="Cambria Math"/>
              <w:color w:val="00B0F0"/>
              <w:lang w:val="en-US"/>
            </w:rPr>
            <m:t>P</m:t>
          </m:r>
          <m:d>
            <m:dPr>
              <m:ctrlPr>
                <w:rPr>
                  <w:rFonts w:ascii="Cambria Math" w:hAnsi="Cambria Math"/>
                  <w:i/>
                  <w:color w:val="00B0F0"/>
                  <w:lang w:val="en-US"/>
                </w:rPr>
              </m:ctrlPr>
            </m:dPr>
            <m:e>
              <m:r>
                <m:rPr/>
                <w:rPr>
                  <w:rFonts w:ascii="Cambria Math" w:hAnsi="Cambria Math"/>
                  <w:color w:val="00B0F0"/>
                  <w:lang w:val="en-US"/>
                </w:rPr>
                <m:t>Z</m:t>
              </m:r>
              <m:r>
                <m:rPr>
                  <m:sty m:val="p"/>
                </m:rPr>
                <w:rPr>
                  <w:rFonts w:ascii="Cambria Math" w:hAnsi="Cambria Math"/>
                  <w:color w:val="00B0F0"/>
                  <w:lang w:val="en-US"/>
                </w:rPr>
                <m:t>≤</m:t>
              </m:r>
              <m:r>
                <m:rPr/>
                <w:rPr>
                  <w:rFonts w:ascii="Cambria Math" w:hAnsi="Cambria Math"/>
                  <w:color w:val="00B0F0"/>
                  <w:lang w:val="en-US"/>
                </w:rPr>
                <m:t>Q</m:t>
              </m:r>
              <m:ctrlPr>
                <w:rPr>
                  <w:rFonts w:ascii="Cambria Math" w:hAnsi="Cambria Math"/>
                  <w:i/>
                  <w:color w:val="00B0F0"/>
                  <w:lang w:val="en-US"/>
                </w:rPr>
              </m:ctrlPr>
            </m:e>
          </m:d>
          <m:r>
            <m:rPr/>
            <w:rPr>
              <w:rFonts w:ascii="Cambria Math" w:hAnsi="Cambria Math"/>
              <w:color w:val="00B0F0"/>
              <w:lang w:val="en-US"/>
            </w:rPr>
            <m:t>=0.05</m:t>
          </m:r>
          <m:r>
            <m:rPr>
              <m:sty m:val="p"/>
            </m:rPr>
            <w:rPr>
              <w:rFonts w:ascii="Cambria Math" w:hAnsi="Cambria Math" w:eastAsiaTheme="minorEastAsia"/>
              <w:color w:val="00B0F0"/>
              <w:lang w:val="en-US"/>
            </w:rPr>
            <m:t>⇔</m:t>
          </m:r>
          <m:r>
            <m:rPr/>
            <w:rPr>
              <w:rFonts w:ascii="Cambria Math" w:hAnsi="Cambria Math" w:eastAsiaTheme="minorEastAsia"/>
              <w:color w:val="00B0F0"/>
            </w:rPr>
            <m:t>Q</m:t>
          </m:r>
          <m:r>
            <m:rPr/>
            <w:rPr>
              <w:rFonts w:ascii="Cambria Math" w:hAnsi="Cambria Math" w:eastAsiaTheme="minorEastAsia"/>
              <w:color w:val="00B0F0"/>
              <w:lang w:val="en-US"/>
            </w:rPr>
            <m:t xml:space="preserve"> =</m:t>
          </m:r>
          <m:r>
            <m:rPr/>
            <w:rPr>
              <w:rFonts w:ascii="Cambria Math" w:hAnsi="Cambria Math" w:eastAsiaTheme="minorEastAsia"/>
              <w:color w:val="00B0F0"/>
            </w:rPr>
            <m:t>NORM</m:t>
          </m:r>
          <m:r>
            <m:rPr/>
            <w:rPr>
              <w:rFonts w:ascii="Cambria Math" w:hAnsi="Cambria Math" w:eastAsiaTheme="minorEastAsia"/>
              <w:color w:val="00B0F0"/>
              <w:lang w:val="en-US"/>
            </w:rPr>
            <m:t>.</m:t>
          </m:r>
          <m:r>
            <m:rPr/>
            <w:rPr>
              <w:rFonts w:ascii="Cambria Math" w:hAnsi="Cambria Math" w:eastAsiaTheme="minorEastAsia"/>
              <w:color w:val="00B0F0"/>
            </w:rPr>
            <m:t>INV</m:t>
          </m:r>
          <m:d>
            <m:dPr>
              <m:ctrlPr>
                <w:rPr>
                  <w:rFonts w:ascii="Cambria Math" w:hAnsi="Cambria Math" w:eastAsiaTheme="minorEastAsia"/>
                  <w:i/>
                  <w:color w:val="00B0F0"/>
                </w:rPr>
              </m:ctrlPr>
            </m:dPr>
            <m:e>
              <m:r>
                <m:rPr/>
                <w:rPr>
                  <w:rFonts w:ascii="Cambria Math" w:hAnsi="Cambria Math" w:eastAsiaTheme="minorEastAsia"/>
                  <w:color w:val="00B0F0"/>
                  <w:lang w:val="en-US"/>
                </w:rPr>
                <m:t>0.95;150000;25000</m:t>
              </m:r>
              <m:ctrlPr>
                <w:rPr>
                  <w:rFonts w:ascii="Cambria Math" w:hAnsi="Cambria Math" w:eastAsiaTheme="minorEastAsia"/>
                  <w:i/>
                  <w:color w:val="00B0F0"/>
                </w:rPr>
              </m:ctrlPr>
            </m:e>
          </m:d>
          <m:r>
            <m:rPr/>
            <w:rPr>
              <w:rFonts w:ascii="Cambria Math" w:hAnsi="Cambria Math" w:eastAsiaTheme="minorEastAsia"/>
              <w:color w:val="00B0F0"/>
              <w:lang w:val="en-US"/>
            </w:rPr>
            <m:t>=191121</m:t>
          </m:r>
        </m:oMath>
      </m:oMathPara>
    </w:p>
    <w:p w14:paraId="7F80C68A">
      <w:pPr>
        <w:pStyle w:val="10"/>
        <w:ind w:left="360"/>
        <w:rPr>
          <w:rFonts w:eastAsiaTheme="minorEastAsia"/>
          <w:color w:val="00B0F0"/>
          <w:lang w:val="en-US"/>
        </w:rPr>
      </w:pPr>
      <w:r>
        <w:rPr>
          <w:rFonts w:eastAsiaTheme="minorEastAsia"/>
          <w:color w:val="00B0F0"/>
          <w:lang w:val="en-US"/>
        </w:rPr>
        <w:t xml:space="preserve">X &lt; Q so we </w:t>
      </w:r>
      <w:r>
        <w:rPr>
          <w:rFonts w:eastAsiaTheme="minorEastAsia"/>
          <w:b/>
          <w:bCs/>
          <w:color w:val="00B0F0"/>
          <w:lang w:val="en-US"/>
        </w:rPr>
        <w:t xml:space="preserve">accept H0 </w:t>
      </w:r>
      <m:oMath>
        <m:r>
          <m:rPr/>
          <w:rPr>
            <w:rFonts w:ascii="Cambria Math" w:hAnsi="Cambria Math" w:eastAsiaTheme="minorEastAsia"/>
            <w:color w:val="00B0F0"/>
            <w:lang w:val="en-US"/>
          </w:rPr>
          <m:t xml:space="preserve"> </m:t>
        </m:r>
      </m:oMath>
    </w:p>
    <w:p w14:paraId="0D19CD36">
      <w:pPr>
        <w:rPr>
          <w:rFonts w:eastAsiaTheme="minorEastAsia"/>
          <w:color w:val="00B0F0"/>
          <w:lang w:val="en-US"/>
        </w:rPr>
      </w:pPr>
      <w:r>
        <w:rPr>
          <w:rFonts w:eastAsiaTheme="minorEastAsia"/>
          <w:color w:val="00B0F0"/>
          <w:lang w:val="en-US"/>
        </w:rPr>
        <w:t>ii) We calculate the average viewers in a 5 day span and we get 175000</w:t>
      </w:r>
    </w:p>
    <w:p w14:paraId="5082AE13">
      <w:pPr>
        <w:rPr>
          <w:rFonts w:eastAsiaTheme="minorEastAsia"/>
          <w:color w:val="00B0F0"/>
          <w:lang w:val="en-US"/>
        </w:rPr>
      </w:pPr>
      <w:r>
        <w:rPr>
          <w:rFonts w:eastAsiaTheme="minorEastAsia"/>
          <w:color w:val="00B0F0"/>
          <w:lang w:val="en-US"/>
        </w:rPr>
        <w:t xml:space="preserve">The Average of the viewings follows normal distribution </w:t>
      </w:r>
      <m:oMath>
        <m:r>
          <m:rPr/>
          <w:rPr>
            <w:rFonts w:ascii="Cambria Math" w:hAnsi="Cambria Math" w:eastAsiaTheme="minorEastAsia"/>
            <w:color w:val="00B0F0"/>
            <w:lang w:val="en-US"/>
          </w:rPr>
          <m:t>N</m:t>
        </m:r>
        <m:d>
          <m:dPr>
            <m:ctrlPr>
              <w:rPr>
                <w:rFonts w:ascii="Cambria Math" w:hAnsi="Cambria Math" w:eastAsiaTheme="minorEastAsia"/>
                <w:i/>
                <w:color w:val="00B0F0"/>
                <w:lang w:val="en-US"/>
              </w:rPr>
            </m:ctrlPr>
          </m:dPr>
          <m:e>
            <m:r>
              <m:rPr/>
              <w:rPr>
                <w:rFonts w:ascii="Cambria Math" w:hAnsi="Cambria Math" w:eastAsiaTheme="minorEastAsia"/>
                <w:color w:val="00B0F0"/>
                <w:lang w:val="en-US"/>
              </w:rPr>
              <m:t>μ,</m:t>
            </m:r>
            <m:r>
              <m:rPr>
                <m:sty m:val="p"/>
              </m:rPr>
              <w:rPr>
                <w:rFonts w:ascii="Cambria Math" w:hAnsi="Cambria Math" w:eastAsiaTheme="minorEastAsia"/>
                <w:color w:val="00B0F0"/>
                <w:lang w:val="en-US"/>
              </w:rPr>
              <m:t>σ</m:t>
            </m:r>
            <m:r>
              <m:rPr>
                <m:lit/>
              </m:rPr>
              <w:rPr>
                <w:rFonts w:ascii="Cambria Math" w:hAnsi="Cambria Math" w:eastAsiaTheme="minorEastAsia"/>
                <w:color w:val="00B0F0"/>
                <w:lang w:val="en-US"/>
              </w:rPr>
              <m:t>/</m:t>
            </m:r>
            <m:rad>
              <m:radPr>
                <m:degHide m:val="1"/>
                <m:ctrlPr>
                  <w:rPr>
                    <w:rFonts w:ascii="Cambria Math" w:hAnsi="Cambria Math" w:eastAsiaTheme="minorEastAsia"/>
                    <w:color w:val="00B0F0"/>
                    <w:lang w:val="en-US"/>
                  </w:rPr>
                </m:ctrlPr>
              </m:radPr>
              <m:deg>
                <m:ctrlPr>
                  <w:rPr>
                    <w:rFonts w:ascii="Cambria Math" w:hAnsi="Cambria Math" w:eastAsiaTheme="minorEastAsia"/>
                    <w:i/>
                    <w:color w:val="00B0F0"/>
                    <w:lang w:val="en-US"/>
                  </w:rPr>
                </m:ctrlPr>
              </m:deg>
              <m:e>
                <m:r>
                  <m:rPr/>
                  <w:rPr>
                    <w:rFonts w:ascii="Cambria Math" w:hAnsi="Cambria Math" w:eastAsiaTheme="minorEastAsia"/>
                    <w:color w:val="00B0F0"/>
                    <w:lang w:val="en-US"/>
                  </w:rPr>
                  <m:t>n</m:t>
                </m:r>
                <m:ctrlPr>
                  <w:rPr>
                    <w:rFonts w:ascii="Cambria Math" w:hAnsi="Cambria Math" w:eastAsiaTheme="minorEastAsia"/>
                    <w:color w:val="00B0F0"/>
                    <w:lang w:val="en-US"/>
                  </w:rPr>
                </m:ctrlPr>
              </m:e>
            </m:rad>
            <m:ctrlPr>
              <w:rPr>
                <w:rFonts w:ascii="Cambria Math" w:hAnsi="Cambria Math" w:eastAsiaTheme="minorEastAsia"/>
                <w:i/>
                <w:color w:val="00B0F0"/>
                <w:lang w:val="en-US"/>
              </w:rPr>
            </m:ctrlPr>
          </m:e>
        </m:d>
        <m:r>
          <m:rPr/>
          <w:rPr>
            <w:rFonts w:ascii="Cambria Math" w:hAnsi="Cambria Math" w:eastAsiaTheme="minorEastAsia"/>
            <w:color w:val="00B0F0"/>
            <w:lang w:val="en-US"/>
          </w:rPr>
          <m:t>=N</m:t>
        </m:r>
        <m:d>
          <m:dPr>
            <m:ctrlPr>
              <w:rPr>
                <w:rFonts w:ascii="Cambria Math" w:hAnsi="Cambria Math" w:eastAsiaTheme="minorEastAsia"/>
                <w:i/>
                <w:color w:val="00B0F0"/>
                <w:lang w:val="en-US"/>
              </w:rPr>
            </m:ctrlPr>
          </m:dPr>
          <m:e>
            <m:r>
              <m:rPr/>
              <w:rPr>
                <w:rFonts w:ascii="Cambria Math" w:hAnsi="Cambria Math" w:eastAsiaTheme="minorEastAsia"/>
                <w:color w:val="00B0F0"/>
                <w:lang w:val="en-US"/>
              </w:rPr>
              <m:t>150000,11180.34</m:t>
            </m:r>
            <m:ctrlPr>
              <w:rPr>
                <w:rFonts w:ascii="Cambria Math" w:hAnsi="Cambria Math" w:eastAsiaTheme="minorEastAsia"/>
                <w:i/>
                <w:color w:val="00B0F0"/>
                <w:lang w:val="en-US"/>
              </w:rPr>
            </m:ctrlPr>
          </m:e>
        </m:d>
      </m:oMath>
      <w:r>
        <w:rPr>
          <w:rFonts w:eastAsiaTheme="minorEastAsia"/>
          <w:color w:val="00B0F0"/>
          <w:lang w:val="en-US"/>
        </w:rPr>
        <w:t xml:space="preserve"> so: </w:t>
      </w:r>
    </w:p>
    <w:p w14:paraId="34A4DFA8">
      <w:pPr>
        <w:pStyle w:val="10"/>
        <w:ind w:left="360"/>
        <w:rPr>
          <w:color w:val="00B0F0"/>
          <w:lang w:val="en-US"/>
        </w:rPr>
      </w:pPr>
      <w:r>
        <w:rPr>
          <w:color w:val="00B0F0"/>
          <w:lang w:val="en-US"/>
        </w:rPr>
        <w:t xml:space="preserve">H0: </w:t>
      </w:r>
      <w:r>
        <w:rPr>
          <w:color w:val="00B0F0"/>
        </w:rPr>
        <w:t>μ</w:t>
      </w:r>
      <w:r>
        <w:rPr>
          <w:color w:val="00B0F0"/>
          <w:lang w:val="en-US"/>
        </w:rPr>
        <w:t xml:space="preserve"> = 150000</w:t>
      </w:r>
    </w:p>
    <w:p w14:paraId="34250168">
      <w:pPr>
        <w:pStyle w:val="10"/>
        <w:ind w:left="360"/>
        <w:rPr>
          <w:color w:val="00B0F0"/>
          <w:lang w:val="en-US"/>
        </w:rPr>
      </w:pPr>
      <w:r>
        <w:rPr>
          <w:color w:val="00B0F0"/>
        </w:rPr>
        <w:t>Η</w:t>
      </w:r>
      <w:r>
        <w:rPr>
          <w:color w:val="00B0F0"/>
          <w:lang w:val="en-US"/>
        </w:rPr>
        <w:t xml:space="preserve">1: </w:t>
      </w:r>
      <w:r>
        <w:rPr>
          <w:color w:val="00B0F0"/>
        </w:rPr>
        <w:t>μ</w:t>
      </w:r>
      <w:r>
        <w:rPr>
          <w:color w:val="00B0F0"/>
          <w:lang w:val="en-US"/>
        </w:rPr>
        <w:t xml:space="preserve"> &gt; 150000</w:t>
      </w:r>
    </w:p>
    <w:p w14:paraId="0AB3B04D">
      <w:pPr>
        <w:pStyle w:val="10"/>
        <w:ind w:left="360"/>
        <w:rPr>
          <w:color w:val="00B0F0"/>
          <w:lang w:val="en-US"/>
        </w:rPr>
      </w:pPr>
      <w:r>
        <w:rPr>
          <w:color w:val="00B0F0"/>
        </w:rPr>
        <w:t>ε</w:t>
      </w:r>
      <w:r>
        <w:rPr>
          <w:color w:val="00B0F0"/>
          <w:lang w:val="en-US"/>
        </w:rPr>
        <w:t>.</w:t>
      </w:r>
      <w:r>
        <w:rPr>
          <w:color w:val="00B0F0"/>
        </w:rPr>
        <w:t>σ</w:t>
      </w:r>
      <w:r>
        <w:rPr>
          <w:color w:val="00B0F0"/>
          <w:lang w:val="en-US"/>
        </w:rPr>
        <w:t>. 5%</w:t>
      </w:r>
    </w:p>
    <w:p w14:paraId="5A0C2925">
      <w:pPr>
        <w:rPr>
          <w:rFonts w:eastAsiaTheme="minorEastAsia"/>
          <w:color w:val="00B0F0"/>
          <w:lang w:val="en-US"/>
        </w:rPr>
      </w:pPr>
      <w:r>
        <w:rPr>
          <w:rFonts w:eastAsiaTheme="minorEastAsia"/>
          <w:color w:val="00B0F0"/>
          <w:lang w:val="en-US"/>
        </w:rPr>
        <w:t>We calculate Q:</w:t>
      </w:r>
    </w:p>
    <w:p w14:paraId="4BA00CA4">
      <w:pPr>
        <w:rPr>
          <w:rFonts w:eastAsiaTheme="minorEastAsia"/>
          <w:color w:val="00B0F0"/>
          <w:lang w:val="en-US"/>
        </w:rPr>
      </w:pPr>
      <m:oMathPara>
        <m:oMath>
          <m:r>
            <m:rPr/>
            <w:rPr>
              <w:rFonts w:ascii="Cambria Math" w:hAnsi="Cambria Math"/>
              <w:color w:val="00B0F0"/>
              <w:lang w:val="en-US"/>
            </w:rPr>
            <m:t>P</m:t>
          </m:r>
          <m:d>
            <m:dPr>
              <m:ctrlPr>
                <w:rPr>
                  <w:rFonts w:ascii="Cambria Math" w:hAnsi="Cambria Math"/>
                  <w:i/>
                  <w:color w:val="00B0F0"/>
                  <w:lang w:val="en-US"/>
                </w:rPr>
              </m:ctrlPr>
            </m:dPr>
            <m:e>
              <m:r>
                <m:rPr/>
                <w:rPr>
                  <w:rFonts w:ascii="Cambria Math" w:hAnsi="Cambria Math"/>
                  <w:color w:val="00B0F0"/>
                  <w:lang w:val="en-US"/>
                </w:rPr>
                <m:t>Z</m:t>
              </m:r>
              <m:r>
                <m:rPr>
                  <m:sty m:val="p"/>
                </m:rPr>
                <w:rPr>
                  <w:rFonts w:ascii="Cambria Math" w:hAnsi="Cambria Math"/>
                  <w:color w:val="00B0F0"/>
                  <w:lang w:val="en-US"/>
                </w:rPr>
                <m:t>≤</m:t>
              </m:r>
              <m:r>
                <m:rPr/>
                <w:rPr>
                  <w:rFonts w:ascii="Cambria Math" w:hAnsi="Cambria Math"/>
                  <w:color w:val="00B0F0"/>
                  <w:lang w:val="en-US"/>
                </w:rPr>
                <m:t>Q</m:t>
              </m:r>
              <m:ctrlPr>
                <w:rPr>
                  <w:rFonts w:ascii="Cambria Math" w:hAnsi="Cambria Math"/>
                  <w:i/>
                  <w:color w:val="00B0F0"/>
                  <w:lang w:val="en-US"/>
                </w:rPr>
              </m:ctrlPr>
            </m:e>
          </m:d>
          <m:r>
            <m:rPr/>
            <w:rPr>
              <w:rFonts w:ascii="Cambria Math" w:hAnsi="Cambria Math"/>
              <w:color w:val="00B0F0"/>
              <w:lang w:val="en-US"/>
            </w:rPr>
            <m:t>=0.05</m:t>
          </m:r>
          <m:r>
            <m:rPr>
              <m:sty m:val="p"/>
            </m:rPr>
            <w:rPr>
              <w:rFonts w:ascii="Cambria Math" w:hAnsi="Cambria Math" w:eastAsiaTheme="minorEastAsia"/>
              <w:color w:val="00B0F0"/>
              <w:lang w:val="en-US"/>
            </w:rPr>
            <m:t>⇔</m:t>
          </m:r>
          <m:r>
            <m:rPr/>
            <w:rPr>
              <w:rFonts w:ascii="Cambria Math" w:hAnsi="Cambria Math" w:eastAsiaTheme="minorEastAsia"/>
              <w:color w:val="00B0F0"/>
            </w:rPr>
            <m:t xml:space="preserve">Q </m:t>
          </m:r>
          <m:r>
            <m:rPr/>
            <w:rPr>
              <w:rFonts w:ascii="Cambria Math" w:hAnsi="Cambria Math" w:eastAsiaTheme="minorEastAsia"/>
              <w:color w:val="00B0F0"/>
              <w:lang w:val="en-US"/>
            </w:rPr>
            <m:t>=</m:t>
          </m:r>
          <m:r>
            <m:rPr/>
            <w:rPr>
              <w:rFonts w:ascii="Cambria Math" w:hAnsi="Cambria Math" w:eastAsiaTheme="minorEastAsia"/>
              <w:color w:val="00B0F0"/>
            </w:rPr>
            <m:t>NORM.INV</m:t>
          </m:r>
          <m:d>
            <m:dPr>
              <m:ctrlPr>
                <w:rPr>
                  <w:rFonts w:ascii="Cambria Math" w:hAnsi="Cambria Math" w:eastAsiaTheme="minorEastAsia"/>
                  <w:i/>
                  <w:color w:val="00B0F0"/>
                </w:rPr>
              </m:ctrlPr>
            </m:dPr>
            <m:e>
              <m:r>
                <m:rPr/>
                <w:rPr>
                  <w:rFonts w:ascii="Cambria Math" w:hAnsi="Cambria Math" w:eastAsiaTheme="minorEastAsia"/>
                  <w:color w:val="00B0F0"/>
                </w:rPr>
                <m:t>0.95;150000;</m:t>
              </m:r>
              <m:r>
                <m:rPr/>
                <w:rPr>
                  <w:rFonts w:ascii="Cambria Math" w:hAnsi="Cambria Math" w:eastAsiaTheme="minorEastAsia"/>
                  <w:color w:val="00B0F0"/>
                  <w:lang w:val="en-US"/>
                </w:rPr>
                <m:t>11180.34</m:t>
              </m:r>
              <m:ctrlPr>
                <w:rPr>
                  <w:rFonts w:ascii="Cambria Math" w:hAnsi="Cambria Math" w:eastAsiaTheme="minorEastAsia"/>
                  <w:i/>
                  <w:color w:val="00B0F0"/>
                </w:rPr>
              </m:ctrlPr>
            </m:e>
          </m:d>
          <m:r>
            <m:rPr/>
            <w:rPr>
              <w:rFonts w:ascii="Cambria Math" w:hAnsi="Cambria Math" w:eastAsiaTheme="minorEastAsia"/>
              <w:color w:val="00B0F0"/>
            </w:rPr>
            <m:t>=168389</m:t>
          </m:r>
        </m:oMath>
      </m:oMathPara>
    </w:p>
    <w:p w14:paraId="530DD758">
      <w:pPr>
        <w:rPr>
          <w:rFonts w:eastAsiaTheme="minorEastAsia"/>
          <w:b/>
          <w:bCs/>
          <w:color w:val="00B0F0"/>
          <w:lang w:val="en-US"/>
        </w:rPr>
      </w:pPr>
      <w:r>
        <w:rPr>
          <w:rFonts w:eastAsiaTheme="minorEastAsia"/>
          <w:color w:val="00B0F0"/>
          <w:lang w:val="en-US"/>
        </w:rPr>
        <w:t xml:space="preserve">X &gt; Q so we </w:t>
      </w:r>
      <w:r>
        <w:rPr>
          <w:rFonts w:eastAsiaTheme="minorEastAsia"/>
          <w:b/>
          <w:bCs/>
          <w:color w:val="00B0F0"/>
          <w:lang w:val="en-US"/>
        </w:rPr>
        <w:t xml:space="preserve">reject H0 </w:t>
      </w:r>
    </w:p>
    <w:p w14:paraId="1B5DA703">
      <w:pPr>
        <w:rPr>
          <w:rFonts w:eastAsiaTheme="minorEastAsia"/>
          <w:b/>
          <w:bCs/>
          <w:i/>
          <w:iCs/>
          <w:lang w:val="en-US"/>
        </w:rPr>
      </w:pPr>
      <w:r>
        <w:rPr>
          <w:rFonts w:eastAsiaTheme="minorEastAsia"/>
          <w:b/>
          <w:bCs/>
          <w:i/>
          <w:iCs/>
          <w:lang w:val="en-US"/>
        </w:rPr>
        <w:t>Example 2</w:t>
      </w:r>
    </w:p>
    <w:p w14:paraId="545AA308">
      <w:pPr>
        <w:rPr>
          <w:b/>
          <w:bCs/>
          <w:color w:val="00B0F0"/>
          <w:lang w:val="en-US"/>
        </w:rPr>
      </w:pPr>
      <w:r>
        <w:rPr>
          <w:lang w:val="en-US"/>
        </w:rPr>
        <w:t xml:space="preserve"> </w:t>
      </w:r>
      <w:r>
        <w:rPr>
          <w:color w:val="00B0F0"/>
          <w:lang w:val="en-US"/>
        </w:rPr>
        <w:t xml:space="preserve">We have a milk store that believes that 25% of the milk cartons are not sold . In a sample of 300 cartons, 61 were not sold. Question : is the average=25% </w:t>
      </w:r>
      <w:r>
        <w:rPr>
          <w:b/>
          <w:bCs/>
          <w:color w:val="00B0F0"/>
          <w:lang w:val="en-US"/>
        </w:rPr>
        <w:t xml:space="preserve">overestimated ? </w:t>
      </w:r>
    </w:p>
    <w:p w14:paraId="39C4128A">
      <w:pPr>
        <w:rPr>
          <w:color w:val="00B0F0"/>
          <w:lang w:val="en-US"/>
        </w:rPr>
      </w:pPr>
      <w:r>
        <w:rPr>
          <w:color w:val="00B0F0"/>
          <w:lang w:val="en-US"/>
        </w:rPr>
        <w:t xml:space="preserve">We know that the analogy of the sold/unsold cartons , follows the distribution </w:t>
      </w:r>
    </w:p>
    <w:p w14:paraId="75FB10B0">
      <w:pPr>
        <w:rPr>
          <w:rFonts w:eastAsiaTheme="minorEastAsia"/>
          <w:color w:val="00B0F0"/>
          <w:lang w:val="en-US"/>
        </w:rPr>
      </w:pPr>
      <m:oMath>
        <m:r>
          <m:rPr/>
          <w:rPr>
            <w:rFonts w:ascii="Cambria Math" w:hAnsi="Cambria Math"/>
            <w:color w:val="00B0F0"/>
            <w:lang w:val="en-US"/>
          </w:rPr>
          <m:t>N</m:t>
        </m:r>
        <m:d>
          <m:dPr>
            <m:ctrlPr>
              <w:rPr>
                <w:rFonts w:ascii="Cambria Math" w:hAnsi="Cambria Math"/>
                <w:i/>
                <w:color w:val="00B0F0"/>
                <w:lang w:val="en-US"/>
              </w:rPr>
            </m:ctrlPr>
          </m:dPr>
          <m:e>
            <m:r>
              <m:rPr/>
              <w:rPr>
                <w:rFonts w:ascii="Cambria Math" w:hAnsi="Cambria Math"/>
                <w:color w:val="00B0F0"/>
                <w:lang w:val="en-US"/>
              </w:rPr>
              <m:t>p,</m:t>
            </m:r>
            <m:rad>
              <m:radPr>
                <m:degHide m:val="1"/>
                <m:ctrlPr>
                  <w:rPr>
                    <w:rFonts w:ascii="Cambria Math" w:hAnsi="Cambria Math"/>
                    <w:color w:val="00B0F0"/>
                    <w:lang w:val="en-US"/>
                  </w:rPr>
                </m:ctrlPr>
              </m:radPr>
              <m:deg>
                <m:ctrlPr>
                  <w:rPr>
                    <w:rFonts w:ascii="Cambria Math" w:hAnsi="Cambria Math"/>
                    <w:i/>
                    <w:color w:val="00B0F0"/>
                    <w:lang w:val="en-US"/>
                  </w:rPr>
                </m:ctrlPr>
              </m:deg>
              <m:e>
                <m:f>
                  <m:fPr>
                    <m:ctrlPr>
                      <w:rPr>
                        <w:rFonts w:ascii="Cambria Math" w:hAnsi="Cambria Math"/>
                        <w:color w:val="00B0F0"/>
                        <w:lang w:val="en-US"/>
                      </w:rPr>
                    </m:ctrlPr>
                  </m:fPr>
                  <m:num>
                    <m:r>
                      <m:rPr/>
                      <w:rPr>
                        <w:rFonts w:ascii="Cambria Math" w:hAnsi="Cambria Math"/>
                        <w:color w:val="00B0F0"/>
                        <w:lang w:val="en-US"/>
                      </w:rPr>
                      <m:t>p</m:t>
                    </m:r>
                    <m:d>
                      <m:dPr>
                        <m:ctrlPr>
                          <w:rPr>
                            <w:rFonts w:ascii="Cambria Math" w:hAnsi="Cambria Math"/>
                            <w:i/>
                            <w:color w:val="00B0F0"/>
                            <w:lang w:val="en-US"/>
                          </w:rPr>
                        </m:ctrlPr>
                      </m:dPr>
                      <m:e>
                        <m:r>
                          <m:rPr/>
                          <w:rPr>
                            <w:rFonts w:ascii="Cambria Math" w:hAnsi="Cambria Math"/>
                            <w:color w:val="00B0F0"/>
                            <w:lang w:val="en-US"/>
                          </w:rPr>
                          <m:t>1−p</m:t>
                        </m:r>
                        <m:ctrlPr>
                          <w:rPr>
                            <w:rFonts w:ascii="Cambria Math" w:hAnsi="Cambria Math"/>
                            <w:i/>
                            <w:color w:val="00B0F0"/>
                            <w:lang w:val="en-US"/>
                          </w:rPr>
                        </m:ctrlPr>
                      </m:e>
                    </m:d>
                    <m:ctrlPr>
                      <w:rPr>
                        <w:rFonts w:ascii="Cambria Math" w:hAnsi="Cambria Math"/>
                        <w:i/>
                        <w:color w:val="00B0F0"/>
                        <w:lang w:val="en-US"/>
                      </w:rPr>
                    </m:ctrlPr>
                  </m:num>
                  <m:den>
                    <m:r>
                      <m:rPr/>
                      <w:rPr>
                        <w:rFonts w:ascii="Cambria Math" w:hAnsi="Cambria Math"/>
                        <w:color w:val="00B0F0"/>
                        <w:lang w:val="en-US"/>
                      </w:rPr>
                      <m:t>n</m:t>
                    </m:r>
                    <m:ctrlPr>
                      <w:rPr>
                        <w:rFonts w:ascii="Cambria Math" w:hAnsi="Cambria Math"/>
                        <w:i/>
                        <w:color w:val="00B0F0"/>
                        <w:lang w:val="en-US"/>
                      </w:rPr>
                    </m:ctrlPr>
                  </m:den>
                </m:f>
                <m:ctrlPr>
                  <w:rPr>
                    <w:rFonts w:ascii="Cambria Math" w:hAnsi="Cambria Math"/>
                    <w:color w:val="00B0F0"/>
                    <w:lang w:val="en-US"/>
                  </w:rPr>
                </m:ctrlPr>
              </m:e>
            </m:rad>
            <m:ctrlPr>
              <w:rPr>
                <w:rFonts w:ascii="Cambria Math" w:hAnsi="Cambria Math" w:eastAsiaTheme="minorEastAsia"/>
                <w:i/>
                <w:color w:val="00B0F0"/>
                <w:lang w:val="en-US"/>
              </w:rPr>
            </m:ctrlPr>
          </m:e>
        </m:d>
        <m:r>
          <m:rPr/>
          <w:rPr>
            <w:rFonts w:ascii="Cambria Math" w:hAnsi="Cambria Math" w:eastAsiaTheme="minorEastAsia"/>
            <w:color w:val="00B0F0"/>
            <w:lang w:val="en-US"/>
          </w:rPr>
          <m:t xml:space="preserve">= </m:t>
        </m:r>
        <m:r>
          <m:rPr/>
          <w:rPr>
            <w:rFonts w:ascii="Cambria Math" w:hAnsi="Cambria Math"/>
            <w:color w:val="00B0F0"/>
            <w:lang w:val="en-US"/>
          </w:rPr>
          <m:t>N</m:t>
        </m:r>
        <m:d>
          <m:dPr>
            <m:ctrlPr>
              <w:rPr>
                <w:rFonts w:ascii="Cambria Math" w:hAnsi="Cambria Math"/>
                <w:i/>
                <w:color w:val="00B0F0"/>
                <w:lang w:val="en-US"/>
              </w:rPr>
            </m:ctrlPr>
          </m:dPr>
          <m:e>
            <m:r>
              <m:rPr/>
              <w:rPr>
                <w:rFonts w:ascii="Cambria Math" w:hAnsi="Cambria Math"/>
                <w:color w:val="00B0F0"/>
                <w:lang w:val="en-US"/>
              </w:rPr>
              <m:t>0.25,</m:t>
            </m:r>
            <m:rad>
              <m:radPr>
                <m:degHide m:val="1"/>
                <m:ctrlPr>
                  <w:rPr>
                    <w:rFonts w:ascii="Cambria Math" w:hAnsi="Cambria Math"/>
                    <w:color w:val="00B0F0"/>
                    <w:lang w:val="en-US"/>
                  </w:rPr>
                </m:ctrlPr>
              </m:radPr>
              <m:deg>
                <m:ctrlPr>
                  <w:rPr>
                    <w:rFonts w:ascii="Cambria Math" w:hAnsi="Cambria Math"/>
                    <w:i/>
                    <w:color w:val="00B0F0"/>
                    <w:lang w:val="en-US"/>
                  </w:rPr>
                </m:ctrlPr>
              </m:deg>
              <m:e>
                <m:f>
                  <m:fPr>
                    <m:ctrlPr>
                      <w:rPr>
                        <w:rFonts w:ascii="Cambria Math" w:hAnsi="Cambria Math"/>
                        <w:color w:val="00B0F0"/>
                        <w:lang w:val="en-US"/>
                      </w:rPr>
                    </m:ctrlPr>
                  </m:fPr>
                  <m:num>
                    <m:r>
                      <m:rPr/>
                      <w:rPr>
                        <w:rFonts w:ascii="Cambria Math" w:hAnsi="Cambria Math"/>
                        <w:color w:val="00B0F0"/>
                        <w:lang w:val="en-US"/>
                      </w:rPr>
                      <m:t>0.25 ×0.75</m:t>
                    </m:r>
                    <m:ctrlPr>
                      <w:rPr>
                        <w:rFonts w:ascii="Cambria Math" w:hAnsi="Cambria Math"/>
                        <w:i/>
                        <w:color w:val="00B0F0"/>
                        <w:lang w:val="en-US"/>
                      </w:rPr>
                    </m:ctrlPr>
                  </m:num>
                  <m:den>
                    <m:r>
                      <m:rPr/>
                      <w:rPr>
                        <w:rFonts w:ascii="Cambria Math" w:hAnsi="Cambria Math"/>
                        <w:color w:val="00B0F0"/>
                        <w:lang w:val="en-US"/>
                      </w:rPr>
                      <m:t>300</m:t>
                    </m:r>
                    <m:ctrlPr>
                      <w:rPr>
                        <w:rFonts w:ascii="Cambria Math" w:hAnsi="Cambria Math"/>
                        <w:i/>
                        <w:color w:val="00B0F0"/>
                        <w:lang w:val="en-US"/>
                      </w:rPr>
                    </m:ctrlPr>
                  </m:den>
                </m:f>
                <m:ctrlPr>
                  <w:rPr>
                    <w:rFonts w:ascii="Cambria Math" w:hAnsi="Cambria Math"/>
                    <w:color w:val="00B0F0"/>
                    <w:lang w:val="en-US"/>
                  </w:rPr>
                </m:ctrlPr>
              </m:e>
            </m:rad>
            <m:ctrlPr>
              <w:rPr>
                <w:rFonts w:ascii="Cambria Math" w:hAnsi="Cambria Math" w:eastAsiaTheme="minorEastAsia"/>
                <w:i/>
                <w:color w:val="00B0F0"/>
                <w:lang w:val="en-US"/>
              </w:rPr>
            </m:ctrlPr>
          </m:e>
        </m:d>
        <m:r>
          <m:rPr/>
          <w:rPr>
            <w:rFonts w:ascii="Cambria Math" w:hAnsi="Cambria Math" w:eastAsiaTheme="minorEastAsia"/>
            <w:color w:val="00B0F0"/>
            <w:lang w:val="en-US"/>
          </w:rPr>
          <m:t xml:space="preserve"> = </m:t>
        </m:r>
        <m:r>
          <m:rPr/>
          <w:rPr>
            <w:rFonts w:ascii="Cambria Math" w:hAnsi="Cambria Math"/>
            <w:color w:val="00B0F0"/>
            <w:lang w:val="en-US"/>
          </w:rPr>
          <m:t>N</m:t>
        </m:r>
        <m:d>
          <m:dPr>
            <m:ctrlPr>
              <w:rPr>
                <w:rFonts w:ascii="Cambria Math" w:hAnsi="Cambria Math"/>
                <w:i/>
                <w:color w:val="00B0F0"/>
                <w:lang w:val="en-US"/>
              </w:rPr>
            </m:ctrlPr>
          </m:dPr>
          <m:e>
            <m:r>
              <m:rPr/>
              <w:rPr>
                <w:rFonts w:ascii="Cambria Math" w:hAnsi="Cambria Math"/>
                <w:color w:val="00B0F0"/>
                <w:lang w:val="en-US"/>
              </w:rPr>
              <m:t>0.25,</m:t>
            </m:r>
            <m:r>
              <m:rPr>
                <m:sty m:val="p"/>
              </m:rPr>
              <w:rPr>
                <w:rFonts w:ascii="Cambria Math" w:hAnsi="Cambria Math"/>
                <w:color w:val="00B0F0"/>
                <w:lang w:val="en-US"/>
              </w:rPr>
              <m:t>0.025</m:t>
            </m:r>
            <m:ctrlPr>
              <w:rPr>
                <w:rFonts w:ascii="Cambria Math" w:hAnsi="Cambria Math" w:eastAsiaTheme="minorEastAsia"/>
                <w:i/>
                <w:color w:val="00B0F0"/>
                <w:lang w:val="en-US"/>
              </w:rPr>
            </m:ctrlPr>
          </m:e>
        </m:d>
      </m:oMath>
      <w:r>
        <w:rPr>
          <w:rFonts w:eastAsiaTheme="minorEastAsia"/>
          <w:color w:val="00B0F0"/>
          <w:lang w:val="en-US"/>
        </w:rPr>
        <w:t xml:space="preserve">  so:</w:t>
      </w:r>
    </w:p>
    <w:p w14:paraId="7312DDA9">
      <w:pPr>
        <w:pStyle w:val="10"/>
        <w:numPr>
          <w:ilvl w:val="0"/>
          <w:numId w:val="1"/>
        </w:numPr>
        <w:spacing w:line="240" w:lineRule="auto"/>
        <w:rPr>
          <w:rFonts w:eastAsiaTheme="minorEastAsia"/>
          <w:color w:val="00B0F0"/>
          <w:lang w:val="en-US"/>
        </w:rPr>
      </w:pPr>
      <w:r>
        <w:rPr>
          <w:rFonts w:eastAsiaTheme="minorEastAsia"/>
          <w:color w:val="00B0F0"/>
          <w:lang w:val="en-US"/>
        </w:rPr>
        <w:t>H0: p=0.25</w:t>
      </w:r>
    </w:p>
    <w:p w14:paraId="4DF746D0">
      <w:pPr>
        <w:pStyle w:val="10"/>
        <w:numPr>
          <w:ilvl w:val="0"/>
          <w:numId w:val="1"/>
        </w:numPr>
        <w:spacing w:line="240" w:lineRule="auto"/>
        <w:rPr>
          <w:rFonts w:eastAsiaTheme="minorEastAsia"/>
          <w:color w:val="00B0F0"/>
          <w:lang w:val="en-US"/>
        </w:rPr>
      </w:pPr>
      <w:r>
        <w:rPr>
          <w:rFonts w:eastAsiaTheme="minorEastAsia"/>
          <w:color w:val="00B0F0"/>
          <w:lang w:val="en-US"/>
        </w:rPr>
        <w:t>H1: p&lt;0.25</w:t>
      </w:r>
    </w:p>
    <w:p w14:paraId="711C2DD5">
      <w:pPr>
        <w:pStyle w:val="10"/>
        <w:numPr>
          <w:ilvl w:val="0"/>
          <w:numId w:val="1"/>
        </w:numPr>
        <w:spacing w:line="240" w:lineRule="auto"/>
        <w:rPr>
          <w:rFonts w:eastAsiaTheme="minorEastAsia"/>
          <w:color w:val="00B0F0"/>
          <w:lang w:val="en-US"/>
        </w:rPr>
      </w:pPr>
      <w:r>
        <w:rPr>
          <w:rFonts w:eastAsiaTheme="minorEastAsia"/>
          <w:color w:val="00B0F0"/>
        </w:rPr>
        <w:t>ε</w:t>
      </w:r>
      <w:r>
        <w:rPr>
          <w:rFonts w:eastAsiaTheme="minorEastAsia"/>
          <w:color w:val="00B0F0"/>
          <w:lang w:val="en-US"/>
        </w:rPr>
        <w:t>.</w:t>
      </w:r>
      <w:r>
        <w:rPr>
          <w:rFonts w:eastAsiaTheme="minorEastAsia"/>
          <w:color w:val="00B0F0"/>
        </w:rPr>
        <w:t>σ</w:t>
      </w:r>
      <w:r>
        <w:rPr>
          <w:rFonts w:eastAsiaTheme="minorEastAsia"/>
          <w:color w:val="00B0F0"/>
          <w:lang w:val="en-US"/>
        </w:rPr>
        <w:t>.: 5%</w:t>
      </w:r>
    </w:p>
    <w:p w14:paraId="7D7F1EE1">
      <w:pPr>
        <w:rPr>
          <w:rFonts w:eastAsiaTheme="minorEastAsia"/>
          <w:color w:val="00B0F0"/>
          <w:lang w:val="en-US"/>
        </w:rPr>
      </w:pPr>
      <w:r>
        <w:rPr>
          <w:rFonts w:eastAsiaTheme="minorEastAsia"/>
          <w:color w:val="00B0F0"/>
          <w:lang w:val="en-US"/>
        </w:rPr>
        <w:t>We calculate Q :</w:t>
      </w:r>
      <m:oMath>
        <m:r>
          <m:rPr/>
          <w:rPr>
            <w:rFonts w:ascii="Cambria Math" w:hAnsi="Cambria Math"/>
            <w:color w:val="00B0F0"/>
            <w:lang w:val="en-US"/>
          </w:rPr>
          <m:t>P</m:t>
        </m:r>
        <m:d>
          <m:dPr>
            <m:ctrlPr>
              <w:rPr>
                <w:rFonts w:ascii="Cambria Math" w:hAnsi="Cambria Math"/>
                <w:i/>
                <w:color w:val="00B0F0"/>
                <w:lang w:val="en-US"/>
              </w:rPr>
            </m:ctrlPr>
          </m:dPr>
          <m:e>
            <m:r>
              <m:rPr/>
              <w:rPr>
                <w:rFonts w:ascii="Cambria Math" w:hAnsi="Cambria Math"/>
                <w:color w:val="00B0F0"/>
                <w:lang w:val="en-US"/>
              </w:rPr>
              <m:t>Z</m:t>
            </m:r>
            <m:r>
              <m:rPr>
                <m:sty m:val="p"/>
              </m:rPr>
              <w:rPr>
                <w:rFonts w:ascii="Cambria Math" w:hAnsi="Cambria Math"/>
                <w:color w:val="00B0F0"/>
                <w:lang w:val="en-US"/>
              </w:rPr>
              <m:t>≤</m:t>
            </m:r>
            <m:r>
              <m:rPr/>
              <w:rPr>
                <w:rFonts w:ascii="Cambria Math" w:hAnsi="Cambria Math"/>
                <w:color w:val="00B0F0"/>
                <w:lang w:val="en-US"/>
              </w:rPr>
              <m:t>Q</m:t>
            </m:r>
            <m:ctrlPr>
              <w:rPr>
                <w:rFonts w:ascii="Cambria Math" w:hAnsi="Cambria Math"/>
                <w:i/>
                <w:color w:val="00B0F0"/>
                <w:lang w:val="en-US"/>
              </w:rPr>
            </m:ctrlPr>
          </m:e>
        </m:d>
        <m:r>
          <m:rPr/>
          <w:rPr>
            <w:rFonts w:ascii="Cambria Math" w:hAnsi="Cambria Math"/>
            <w:color w:val="00B0F0"/>
            <w:lang w:val="en-US"/>
          </w:rPr>
          <m:t>=0.05</m:t>
        </m:r>
        <m:r>
          <m:rPr>
            <m:sty m:val="p"/>
          </m:rPr>
          <w:rPr>
            <w:rFonts w:ascii="Cambria Math" w:hAnsi="Cambria Math" w:eastAsiaTheme="minorEastAsia"/>
            <w:color w:val="00B0F0"/>
            <w:lang w:val="en-US"/>
          </w:rPr>
          <m:t>⇔</m:t>
        </m:r>
        <m:r>
          <m:rPr/>
          <w:rPr>
            <w:rFonts w:ascii="Cambria Math" w:hAnsi="Cambria Math" w:eastAsiaTheme="minorEastAsia"/>
            <w:color w:val="00B0F0"/>
          </w:rPr>
          <m:t>Q</m:t>
        </m:r>
        <m:r>
          <m:rPr/>
          <w:rPr>
            <w:rFonts w:ascii="Cambria Math" w:hAnsi="Cambria Math" w:eastAsiaTheme="minorEastAsia"/>
            <w:color w:val="00B0F0"/>
            <w:lang w:val="en-US"/>
          </w:rPr>
          <m:t xml:space="preserve"> =</m:t>
        </m:r>
        <m:r>
          <m:rPr/>
          <w:rPr>
            <w:rFonts w:ascii="Cambria Math" w:hAnsi="Cambria Math" w:eastAsiaTheme="minorEastAsia"/>
            <w:color w:val="00B0F0"/>
          </w:rPr>
          <m:t>NORM</m:t>
        </m:r>
        <m:r>
          <m:rPr/>
          <w:rPr>
            <w:rFonts w:ascii="Cambria Math" w:hAnsi="Cambria Math" w:eastAsiaTheme="minorEastAsia"/>
            <w:color w:val="00B0F0"/>
            <w:lang w:val="en-US"/>
          </w:rPr>
          <m:t>.</m:t>
        </m:r>
        <m:r>
          <m:rPr/>
          <w:rPr>
            <w:rFonts w:ascii="Cambria Math" w:hAnsi="Cambria Math" w:eastAsiaTheme="minorEastAsia"/>
            <w:color w:val="00B0F0"/>
          </w:rPr>
          <m:t>INV</m:t>
        </m:r>
        <m:d>
          <m:dPr>
            <m:ctrlPr>
              <w:rPr>
                <w:rFonts w:ascii="Cambria Math" w:hAnsi="Cambria Math" w:eastAsiaTheme="minorEastAsia"/>
                <w:i/>
                <w:color w:val="00B0F0"/>
              </w:rPr>
            </m:ctrlPr>
          </m:dPr>
          <m:e>
            <m:r>
              <m:rPr/>
              <w:rPr>
                <w:rFonts w:ascii="Cambria Math" w:hAnsi="Cambria Math" w:eastAsiaTheme="minorEastAsia"/>
                <w:color w:val="00B0F0"/>
                <w:lang w:val="en-US"/>
              </w:rPr>
              <m:t>0.95;0.25;0.025</m:t>
            </m:r>
            <m:ctrlPr>
              <w:rPr>
                <w:rFonts w:ascii="Cambria Math" w:hAnsi="Cambria Math" w:eastAsiaTheme="minorEastAsia"/>
                <w:i/>
                <w:color w:val="00B0F0"/>
              </w:rPr>
            </m:ctrlPr>
          </m:e>
        </m:d>
        <m:r>
          <m:rPr/>
          <w:rPr>
            <w:rFonts w:ascii="Cambria Math" w:hAnsi="Cambria Math" w:eastAsiaTheme="minorEastAsia"/>
            <w:color w:val="00B0F0"/>
            <w:lang w:val="en-US"/>
          </w:rPr>
          <m:t>=0.209</m:t>
        </m:r>
      </m:oMath>
    </w:p>
    <w:p w14:paraId="7EF58121">
      <w:pPr>
        <w:rPr>
          <w:rFonts w:eastAsiaTheme="minorEastAsia"/>
          <w:b/>
          <w:bCs/>
          <w:color w:val="00B0F0"/>
          <w:lang w:val="en-US"/>
        </w:rPr>
      </w:pPr>
      <w:r>
        <w:rPr>
          <w:rFonts w:eastAsiaTheme="minorEastAsia"/>
          <w:color w:val="00B0F0"/>
          <w:lang w:val="en-US"/>
        </w:rPr>
        <w:t xml:space="preserve">X = 61/300 = 0.203 &lt; Q so we </w:t>
      </w:r>
      <w:r>
        <w:rPr>
          <w:rFonts w:eastAsiaTheme="minorEastAsia"/>
          <w:b/>
          <w:bCs/>
          <w:color w:val="00B0F0"/>
          <w:lang w:val="en-US"/>
        </w:rPr>
        <w:t>reject H0</w:t>
      </w:r>
    </w:p>
    <w:p w14:paraId="59B67C03">
      <w:pPr>
        <w:rPr>
          <w:rFonts w:eastAsiaTheme="minorEastAsia"/>
          <w:b/>
          <w:bCs/>
          <w:lang w:val="en-US"/>
        </w:rPr>
      </w:pPr>
    </w:p>
    <w:p w14:paraId="08ABAEA9">
      <w:pPr>
        <w:rPr>
          <w:rFonts w:eastAsiaTheme="minorEastAsia"/>
          <w:b/>
          <w:bCs/>
          <w:i/>
          <w:iCs/>
          <w:lang w:val="en-US"/>
        </w:rPr>
      </w:pPr>
      <w:r>
        <w:rPr>
          <w:rFonts w:eastAsiaTheme="minorEastAsia"/>
          <w:b/>
          <w:bCs/>
          <w:i/>
          <w:iCs/>
          <w:lang w:val="en-US"/>
        </w:rPr>
        <w:t>Example 3</w:t>
      </w:r>
    </w:p>
    <w:p w14:paraId="7D7A3511">
      <w:pPr>
        <w:rPr>
          <w:color w:val="00B0F0"/>
          <w:lang w:val="en-US"/>
        </w:rPr>
      </w:pPr>
      <w:r>
        <w:rPr>
          <w:color w:val="00B0F0"/>
          <w:lang w:val="en-US"/>
        </w:rPr>
        <w:t>A restaurant has the following number of customers for 7 Mondays: (n=7) 16 13 21 19 12 18 14</w:t>
      </w:r>
    </w:p>
    <w:p w14:paraId="059EE691">
      <w:pPr>
        <w:rPr>
          <w:color w:val="00B0F0"/>
          <w:lang w:val="en-US"/>
        </w:rPr>
      </w:pPr>
      <w:r>
        <w:rPr>
          <w:color w:val="00B0F0"/>
          <w:lang w:val="en-US"/>
        </w:rPr>
        <w:t>The restaurant will remain closed on Mondays if the average is below 20.</w:t>
      </w:r>
    </w:p>
    <w:p w14:paraId="1E77FFF5">
      <w:pPr>
        <w:rPr>
          <w:color w:val="00B0F0"/>
          <w:lang w:val="en-US"/>
        </w:rPr>
      </w:pPr>
      <w:r>
        <w:rPr>
          <w:color w:val="00B0F0"/>
          <w:lang w:val="en-US"/>
        </w:rPr>
        <w:t>So we have:</w:t>
      </w:r>
    </w:p>
    <w:p w14:paraId="04B0E3D3">
      <w:pPr>
        <w:pStyle w:val="10"/>
        <w:numPr>
          <w:ilvl w:val="0"/>
          <w:numId w:val="2"/>
        </w:numPr>
        <w:spacing w:line="240" w:lineRule="auto"/>
        <w:rPr>
          <w:rFonts w:eastAsiaTheme="minorEastAsia"/>
          <w:color w:val="00B0F0"/>
          <w:lang w:val="en-US"/>
        </w:rPr>
      </w:pPr>
      <w:r>
        <w:rPr>
          <w:rFonts w:eastAsiaTheme="minorEastAsia"/>
          <w:color w:val="00B0F0"/>
          <w:lang w:val="en-US"/>
        </w:rPr>
        <w:t xml:space="preserve">H0: </w:t>
      </w:r>
      <w:r>
        <w:rPr>
          <w:rFonts w:eastAsiaTheme="minorEastAsia"/>
          <w:color w:val="00B0F0"/>
        </w:rPr>
        <w:t>μ=20</w:t>
      </w:r>
    </w:p>
    <w:p w14:paraId="1120CC21">
      <w:pPr>
        <w:pStyle w:val="10"/>
        <w:numPr>
          <w:ilvl w:val="0"/>
          <w:numId w:val="2"/>
        </w:numPr>
        <w:spacing w:line="240" w:lineRule="auto"/>
        <w:rPr>
          <w:rFonts w:eastAsiaTheme="minorEastAsia"/>
          <w:color w:val="00B0F0"/>
          <w:lang w:val="en-US"/>
        </w:rPr>
      </w:pPr>
      <w:r>
        <w:rPr>
          <w:rFonts w:eastAsiaTheme="minorEastAsia"/>
          <w:color w:val="00B0F0"/>
          <w:lang w:val="en-US"/>
        </w:rPr>
        <w:t xml:space="preserve">H1: </w:t>
      </w:r>
      <w:r>
        <w:rPr>
          <w:rFonts w:eastAsiaTheme="minorEastAsia"/>
          <w:color w:val="00B0F0"/>
        </w:rPr>
        <w:t>μ&lt;20</w:t>
      </w:r>
    </w:p>
    <w:p w14:paraId="3243C37D">
      <w:pPr>
        <w:pStyle w:val="10"/>
        <w:numPr>
          <w:ilvl w:val="0"/>
          <w:numId w:val="2"/>
        </w:numPr>
        <w:spacing w:line="240" w:lineRule="auto"/>
        <w:rPr>
          <w:rFonts w:eastAsiaTheme="minorEastAsia"/>
          <w:color w:val="00B0F0"/>
          <w:lang w:val="en-US"/>
        </w:rPr>
      </w:pPr>
      <w:r>
        <w:rPr>
          <w:rFonts w:eastAsiaTheme="minorEastAsia"/>
          <w:color w:val="00B0F0"/>
        </w:rPr>
        <w:t>ε</w:t>
      </w:r>
      <w:r>
        <w:rPr>
          <w:rFonts w:eastAsiaTheme="minorEastAsia"/>
          <w:color w:val="00B0F0"/>
          <w:lang w:val="en-US"/>
        </w:rPr>
        <w:t>.</w:t>
      </w:r>
      <w:r>
        <w:rPr>
          <w:rFonts w:eastAsiaTheme="minorEastAsia"/>
          <w:color w:val="00B0F0"/>
        </w:rPr>
        <w:t>σ</w:t>
      </w:r>
      <w:r>
        <w:rPr>
          <w:rFonts w:eastAsiaTheme="minorEastAsia"/>
          <w:color w:val="00B0F0"/>
          <w:lang w:val="en-US"/>
        </w:rPr>
        <w:t>.: 5%</w:t>
      </w:r>
    </w:p>
    <w:p w14:paraId="3DC56984">
      <w:pPr>
        <w:spacing w:line="240" w:lineRule="auto"/>
        <w:rPr>
          <w:rFonts w:eastAsiaTheme="minorEastAsia"/>
          <w:color w:val="00B0F0"/>
          <w:lang w:val="en-US"/>
        </w:rPr>
      </w:pPr>
      <w:r>
        <w:rPr>
          <w:rFonts w:eastAsiaTheme="minorEastAsia"/>
          <w:color w:val="00B0F0"/>
          <w:lang w:val="en-US"/>
        </w:rPr>
        <w:t xml:space="preserve">we calculate </w:t>
      </w:r>
    </w:p>
    <w:p w14:paraId="246DD08A">
      <w:pPr>
        <w:spacing w:line="240" w:lineRule="auto"/>
        <w:rPr>
          <w:rFonts w:eastAsiaTheme="minorEastAsia"/>
          <w:color w:val="00B0F0"/>
          <w:lang w:val="en-US"/>
        </w:rPr>
      </w:pPr>
      <m:oMathPara>
        <m:oMath>
          <m:r>
            <m:rPr/>
            <w:rPr>
              <w:rFonts w:ascii="Cambria Math" w:hAnsi="Cambria Math" w:eastAsiaTheme="minorEastAsia"/>
              <w:color w:val="00B0F0"/>
              <w:lang w:val="en-US"/>
            </w:rPr>
            <m:t>s=</m:t>
          </m:r>
          <m:rad>
            <m:radPr>
              <m:degHide m:val="1"/>
              <m:ctrlPr>
                <w:rPr>
                  <w:rFonts w:ascii="Cambria Math" w:hAnsi="Cambria Math" w:eastAsiaTheme="minorEastAsia"/>
                  <w:color w:val="00B0F0"/>
                  <w:lang w:val="en-US"/>
                </w:rPr>
              </m:ctrlPr>
            </m:radPr>
            <m:deg>
              <m:ctrlPr>
                <w:rPr>
                  <w:rFonts w:ascii="Cambria Math" w:hAnsi="Cambria Math" w:eastAsiaTheme="minorEastAsia"/>
                  <w:i/>
                  <w:color w:val="00B0F0"/>
                  <w:lang w:val="en-US"/>
                </w:rPr>
              </m:ctrlPr>
            </m:deg>
            <m:e>
              <m:f>
                <m:fPr>
                  <m:ctrlPr>
                    <w:rPr>
                      <w:rFonts w:ascii="Cambria Math" w:hAnsi="Cambria Math" w:eastAsiaTheme="minorEastAsia"/>
                      <w:color w:val="00B0F0"/>
                      <w:lang w:val="en-US"/>
                    </w:rPr>
                  </m:ctrlPr>
                </m:fPr>
                <m:num>
                  <m:nary>
                    <m:naryPr>
                      <m:chr m:val="∑"/>
                      <m:subHide m:val="1"/>
                      <m:supHide m:val="1"/>
                      <m:ctrlPr>
                        <w:rPr>
                          <w:rFonts w:ascii="Cambria Math" w:hAnsi="Cambria Math" w:eastAsiaTheme="minorEastAsia"/>
                          <w:color w:val="00B0F0"/>
                          <w:lang w:val="en-US"/>
                        </w:rPr>
                      </m:ctrlPr>
                    </m:naryPr>
                    <m:sub>
                      <m:ctrlPr>
                        <w:rPr>
                          <w:rFonts w:ascii="Cambria Math" w:hAnsi="Cambria Math" w:eastAsiaTheme="minorEastAsia"/>
                          <w:i/>
                          <w:color w:val="00B0F0"/>
                          <w:lang w:val="en-US"/>
                        </w:rPr>
                      </m:ctrlPr>
                    </m:sub>
                    <m:sup>
                      <m:ctrlPr>
                        <w:rPr>
                          <w:rFonts w:ascii="Cambria Math" w:hAnsi="Cambria Math" w:eastAsiaTheme="minorEastAsia"/>
                          <w:i/>
                          <w:color w:val="00B0F0"/>
                          <w:lang w:val="en-US"/>
                        </w:rPr>
                      </m:ctrlPr>
                    </m:sup>
                    <m:e>
                      <m:sSup>
                        <m:sSupPr>
                          <m:ctrlPr>
                            <w:rPr>
                              <w:rFonts w:ascii="Cambria Math" w:hAnsi="Cambria Math" w:eastAsiaTheme="minorEastAsia"/>
                              <w:i/>
                              <w:color w:val="00B0F0"/>
                              <w:lang w:val="en-US"/>
                            </w:rPr>
                          </m:ctrlPr>
                        </m:sSupPr>
                        <m:e>
                          <m:r>
                            <m:rPr/>
                            <w:rPr>
                              <w:rFonts w:ascii="Cambria Math" w:hAnsi="Cambria Math" w:eastAsiaTheme="minorEastAsia"/>
                              <w:color w:val="00B0F0"/>
                              <w:lang w:val="en-US"/>
                            </w:rPr>
                            <m:t>x</m:t>
                          </m:r>
                          <m:ctrlPr>
                            <w:rPr>
                              <w:rFonts w:ascii="Cambria Math" w:hAnsi="Cambria Math" w:eastAsiaTheme="minorEastAsia"/>
                              <w:i/>
                              <w:color w:val="00B0F0"/>
                              <w:lang w:val="en-US"/>
                            </w:rPr>
                          </m:ctrlPr>
                        </m:e>
                        <m:sup>
                          <m:r>
                            <m:rPr/>
                            <w:rPr>
                              <w:rFonts w:ascii="Cambria Math" w:hAnsi="Cambria Math" w:eastAsiaTheme="minorEastAsia"/>
                              <w:color w:val="00B0F0"/>
                              <w:lang w:val="en-US"/>
                            </w:rPr>
                            <m:t>2</m:t>
                          </m:r>
                          <m:ctrlPr>
                            <w:rPr>
                              <w:rFonts w:ascii="Cambria Math" w:hAnsi="Cambria Math" w:eastAsiaTheme="minorEastAsia"/>
                              <w:i/>
                              <w:color w:val="00B0F0"/>
                              <w:lang w:val="en-US"/>
                            </w:rPr>
                          </m:ctrlPr>
                        </m:sup>
                      </m:sSup>
                      <m:ctrlPr>
                        <w:rPr>
                          <w:rFonts w:ascii="Cambria Math" w:hAnsi="Cambria Math" w:eastAsiaTheme="minorEastAsia"/>
                          <w:i/>
                          <w:color w:val="00B0F0"/>
                          <w:lang w:val="en-US"/>
                        </w:rPr>
                      </m:ctrlPr>
                    </m:e>
                  </m:nary>
                  <m:ctrlPr>
                    <w:rPr>
                      <w:rFonts w:ascii="Cambria Math" w:hAnsi="Cambria Math" w:eastAsiaTheme="minorEastAsia"/>
                      <w:i/>
                      <w:color w:val="00B0F0"/>
                      <w:lang w:val="en-US"/>
                    </w:rPr>
                  </m:ctrlPr>
                </m:num>
                <m:den>
                  <m:r>
                    <m:rPr/>
                    <w:rPr>
                      <w:rFonts w:ascii="Cambria Math" w:hAnsi="Cambria Math" w:eastAsiaTheme="minorEastAsia"/>
                      <w:color w:val="00B0F0"/>
                      <w:lang w:val="en-US"/>
                    </w:rPr>
                    <m:t>n</m:t>
                  </m:r>
                  <m:ctrlPr>
                    <w:rPr>
                      <w:rFonts w:ascii="Cambria Math" w:hAnsi="Cambria Math" w:eastAsiaTheme="minorEastAsia"/>
                      <w:i/>
                      <w:color w:val="00B0F0"/>
                      <w:lang w:val="en-US"/>
                    </w:rPr>
                  </m:ctrlPr>
                </m:den>
              </m:f>
              <m:r>
                <m:rPr/>
                <w:rPr>
                  <w:rFonts w:ascii="Cambria Math" w:hAnsi="Cambria Math" w:eastAsiaTheme="minorEastAsia"/>
                  <w:color w:val="00B0F0"/>
                  <w:lang w:val="en-US"/>
                </w:rPr>
                <m:t>−</m:t>
              </m:r>
              <m:sSup>
                <m:sSupPr>
                  <m:ctrlPr>
                    <w:rPr>
                      <w:rFonts w:ascii="Cambria Math" w:hAnsi="Cambria Math" w:eastAsiaTheme="minorEastAsia"/>
                      <w:i/>
                      <w:color w:val="00B0F0"/>
                      <w:lang w:val="en-US"/>
                    </w:rPr>
                  </m:ctrlPr>
                </m:sSupPr>
                <m:e>
                  <m:d>
                    <m:dPr>
                      <m:ctrlPr>
                        <w:rPr>
                          <w:rFonts w:ascii="Cambria Math" w:hAnsi="Cambria Math" w:eastAsiaTheme="minorEastAsia"/>
                          <w:i/>
                          <w:color w:val="00B0F0"/>
                          <w:lang w:val="en-US"/>
                        </w:rPr>
                      </m:ctrlPr>
                    </m:dPr>
                    <m:e>
                      <m:f>
                        <m:fPr>
                          <m:ctrlPr>
                            <w:rPr>
                              <w:rFonts w:ascii="Cambria Math" w:hAnsi="Cambria Math" w:eastAsiaTheme="minorEastAsia"/>
                              <w:color w:val="00B0F0"/>
                              <w:lang w:val="en-US"/>
                            </w:rPr>
                          </m:ctrlPr>
                        </m:fPr>
                        <m:num>
                          <m:nary>
                            <m:naryPr>
                              <m:chr m:val="∑"/>
                              <m:subHide m:val="1"/>
                              <m:supHide m:val="1"/>
                              <m:ctrlPr>
                                <w:rPr>
                                  <w:rFonts w:ascii="Cambria Math" w:hAnsi="Cambria Math" w:eastAsiaTheme="minorEastAsia"/>
                                  <w:color w:val="00B0F0"/>
                                  <w:lang w:val="en-US"/>
                                </w:rPr>
                              </m:ctrlPr>
                            </m:naryPr>
                            <m:sub>
                              <m:ctrlPr>
                                <w:rPr>
                                  <w:rFonts w:ascii="Cambria Math" w:hAnsi="Cambria Math" w:eastAsiaTheme="minorEastAsia"/>
                                  <w:i/>
                                  <w:color w:val="00B0F0"/>
                                  <w:lang w:val="en-US"/>
                                </w:rPr>
                              </m:ctrlPr>
                            </m:sub>
                            <m:sup>
                              <m:ctrlPr>
                                <w:rPr>
                                  <w:rFonts w:ascii="Cambria Math" w:hAnsi="Cambria Math" w:eastAsiaTheme="minorEastAsia"/>
                                  <w:i/>
                                  <w:color w:val="00B0F0"/>
                                  <w:lang w:val="en-US"/>
                                </w:rPr>
                              </m:ctrlPr>
                            </m:sup>
                            <m:e>
                              <m:r>
                                <m:rPr/>
                                <w:rPr>
                                  <w:rFonts w:ascii="Cambria Math" w:hAnsi="Cambria Math" w:eastAsiaTheme="minorEastAsia"/>
                                  <w:color w:val="00B0F0"/>
                                  <w:lang w:val="en-US"/>
                                </w:rPr>
                                <m:t>x</m:t>
                              </m:r>
                              <m:ctrlPr>
                                <w:rPr>
                                  <w:rFonts w:ascii="Cambria Math" w:hAnsi="Cambria Math" w:eastAsiaTheme="minorEastAsia"/>
                                  <w:i/>
                                  <w:color w:val="00B0F0"/>
                                  <w:lang w:val="en-US"/>
                                </w:rPr>
                              </m:ctrlPr>
                            </m:e>
                          </m:nary>
                          <m:ctrlPr>
                            <w:rPr>
                              <w:rFonts w:ascii="Cambria Math" w:hAnsi="Cambria Math" w:eastAsiaTheme="minorEastAsia"/>
                              <w:i/>
                              <w:color w:val="00B0F0"/>
                              <w:lang w:val="en-US"/>
                            </w:rPr>
                          </m:ctrlPr>
                        </m:num>
                        <m:den>
                          <m:r>
                            <m:rPr/>
                            <w:rPr>
                              <w:rFonts w:ascii="Cambria Math" w:hAnsi="Cambria Math" w:eastAsiaTheme="minorEastAsia"/>
                              <w:color w:val="00B0F0"/>
                              <w:lang w:val="en-US"/>
                            </w:rPr>
                            <m:t>n</m:t>
                          </m:r>
                          <m:ctrlPr>
                            <w:rPr>
                              <w:rFonts w:ascii="Cambria Math" w:hAnsi="Cambria Math" w:eastAsiaTheme="minorEastAsia"/>
                              <w:i/>
                              <w:color w:val="00B0F0"/>
                              <w:lang w:val="en-US"/>
                            </w:rPr>
                          </m:ctrlPr>
                        </m:den>
                      </m:f>
                      <m:ctrlPr>
                        <w:rPr>
                          <w:rFonts w:ascii="Cambria Math" w:hAnsi="Cambria Math" w:eastAsiaTheme="minorEastAsia"/>
                          <w:i/>
                          <w:color w:val="00B0F0"/>
                          <w:lang w:val="en-US"/>
                        </w:rPr>
                      </m:ctrlPr>
                    </m:e>
                  </m:d>
                  <m:ctrlPr>
                    <w:rPr>
                      <w:rFonts w:ascii="Cambria Math" w:hAnsi="Cambria Math" w:eastAsiaTheme="minorEastAsia"/>
                      <w:i/>
                      <w:color w:val="00B0F0"/>
                      <w:lang w:val="en-US"/>
                    </w:rPr>
                  </m:ctrlPr>
                </m:e>
                <m:sup>
                  <m:r>
                    <m:rPr/>
                    <w:rPr>
                      <w:rFonts w:ascii="Cambria Math" w:hAnsi="Cambria Math" w:eastAsiaTheme="minorEastAsia"/>
                      <w:color w:val="00B0F0"/>
                      <w:lang w:val="en-US"/>
                    </w:rPr>
                    <m:t>2</m:t>
                  </m:r>
                  <m:ctrlPr>
                    <w:rPr>
                      <w:rFonts w:ascii="Cambria Math" w:hAnsi="Cambria Math" w:eastAsiaTheme="minorEastAsia"/>
                      <w:i/>
                      <w:color w:val="00B0F0"/>
                      <w:lang w:val="en-US"/>
                    </w:rPr>
                  </m:ctrlPr>
                </m:sup>
              </m:sSup>
              <m:ctrlPr>
                <w:rPr>
                  <w:rFonts w:ascii="Cambria Math" w:hAnsi="Cambria Math" w:eastAsiaTheme="minorEastAsia"/>
                  <w:color w:val="00B0F0"/>
                  <w:lang w:val="en-US"/>
                </w:rPr>
              </m:ctrlPr>
            </m:e>
          </m:rad>
          <m:r>
            <m:rPr/>
            <w:rPr>
              <w:rFonts w:ascii="Cambria Math" w:hAnsi="Cambria Math" w:eastAsiaTheme="minorEastAsia"/>
              <w:color w:val="00B0F0"/>
              <w:lang w:val="en-US"/>
            </w:rPr>
            <m:t xml:space="preserve"> = 3.09</m:t>
          </m:r>
        </m:oMath>
      </m:oMathPara>
    </w:p>
    <w:p w14:paraId="7C1195EB">
      <w:pPr>
        <w:spacing w:line="240" w:lineRule="auto"/>
        <w:rPr>
          <w:rFonts w:eastAsiaTheme="minorEastAsia"/>
          <w:color w:val="00B0F0"/>
          <w:lang w:val="en-US"/>
        </w:rPr>
      </w:pPr>
      <m:oMathPara>
        <m:oMath>
          <m:f>
            <m:fPr>
              <m:ctrlPr>
                <w:rPr>
                  <w:rFonts w:ascii="Cambria Math" w:hAnsi="Cambria Math" w:eastAsiaTheme="minorEastAsia"/>
                  <w:color w:val="00B0F0"/>
                  <w:lang w:val="en-US"/>
                </w:rPr>
              </m:ctrlPr>
            </m:fPr>
            <m:num>
              <m:acc>
                <m:accPr>
                  <m:chr m:val="̅"/>
                  <m:ctrlPr>
                    <w:rPr>
                      <w:rFonts w:ascii="Cambria Math" w:hAnsi="Cambria Math" w:eastAsiaTheme="minorEastAsia"/>
                      <w:color w:val="00B0F0"/>
                      <w:lang w:val="en-US"/>
                    </w:rPr>
                  </m:ctrlPr>
                </m:accPr>
                <m:e>
                  <m:r>
                    <m:rPr>
                      <m:sty m:val="p"/>
                    </m:rPr>
                    <w:rPr>
                      <w:rFonts w:ascii="Cambria Math" w:hAnsi="Cambria Math" w:eastAsiaTheme="minorEastAsia"/>
                      <w:color w:val="00B0F0"/>
                      <w:lang w:val="en-US"/>
                    </w:rPr>
                    <m:t>x</m:t>
                  </m:r>
                  <m:ctrlPr>
                    <w:rPr>
                      <w:rFonts w:ascii="Cambria Math" w:hAnsi="Cambria Math" w:eastAsiaTheme="minorEastAsia"/>
                      <w:color w:val="00B0F0"/>
                      <w:lang w:val="en-US"/>
                    </w:rPr>
                  </m:ctrlPr>
                </m:e>
              </m:acc>
              <m:r>
                <m:rPr>
                  <m:sty m:val="p"/>
                </m:rPr>
                <w:rPr>
                  <w:rFonts w:ascii="Cambria Math" w:hAnsi="Cambria Math" w:eastAsiaTheme="minorEastAsia"/>
                  <w:color w:val="00B0F0"/>
                  <w:lang w:val="en-US"/>
                </w:rPr>
                <m:t>−μ</m:t>
              </m:r>
              <m:ctrlPr>
                <w:rPr>
                  <w:rFonts w:ascii="Cambria Math" w:hAnsi="Cambria Math" w:eastAsiaTheme="minorEastAsia"/>
                  <w:i/>
                  <w:color w:val="00B0F0"/>
                  <w:lang w:val="en-US"/>
                </w:rPr>
              </m:ctrlPr>
            </m:num>
            <m:den>
              <m:r>
                <m:rPr/>
                <w:rPr>
                  <w:rFonts w:ascii="Cambria Math" w:hAnsi="Cambria Math" w:eastAsiaTheme="minorEastAsia"/>
                  <w:color w:val="00B0F0"/>
                  <w:lang w:val="en-US"/>
                </w:rPr>
                <m:t>s</m:t>
              </m:r>
              <m:r>
                <m:rPr/>
                <w:rPr>
                  <w:rFonts w:ascii="Cambria Math" w:hAnsi="Cambria Math" w:eastAsiaTheme="minorEastAsia"/>
                  <w:color w:val="00B0F0"/>
                  <w:lang w:val="en-US"/>
                </w:rPr>
                <m:t>/</m:t>
              </m:r>
              <m:rad>
                <m:radPr>
                  <m:degHide m:val="1"/>
                  <m:ctrlPr>
                    <w:rPr>
                      <w:rFonts w:ascii="Cambria Math" w:hAnsi="Cambria Math" w:eastAsiaTheme="minorEastAsia"/>
                      <w:color w:val="00B0F0"/>
                      <w:lang w:val="en-US"/>
                    </w:rPr>
                  </m:ctrlPr>
                </m:radPr>
                <m:deg>
                  <m:ctrlPr>
                    <w:rPr>
                      <w:rFonts w:ascii="Cambria Math" w:hAnsi="Cambria Math" w:eastAsiaTheme="minorEastAsia"/>
                      <w:i/>
                      <w:color w:val="00B0F0"/>
                      <w:lang w:val="en-US"/>
                    </w:rPr>
                  </m:ctrlPr>
                </m:deg>
                <m:e>
                  <m:r>
                    <m:rPr/>
                    <w:rPr>
                      <w:rFonts w:ascii="Cambria Math" w:hAnsi="Cambria Math" w:eastAsiaTheme="minorEastAsia"/>
                      <w:color w:val="00B0F0"/>
                      <w:lang w:val="en-US"/>
                    </w:rPr>
                    <m:t>n−1</m:t>
                  </m:r>
                  <m:ctrlPr>
                    <w:rPr>
                      <w:rFonts w:ascii="Cambria Math" w:hAnsi="Cambria Math" w:eastAsiaTheme="minorEastAsia"/>
                      <w:color w:val="00B0F0"/>
                      <w:lang w:val="en-US"/>
                    </w:rPr>
                  </m:ctrlPr>
                </m:e>
              </m:rad>
              <m:ctrlPr>
                <w:rPr>
                  <w:rFonts w:ascii="Cambria Math" w:hAnsi="Cambria Math" w:eastAsiaTheme="minorEastAsia"/>
                  <w:i/>
                  <w:color w:val="00B0F0"/>
                  <w:lang w:val="en-US"/>
                </w:rPr>
              </m:ctrlPr>
            </m:den>
          </m:f>
          <m:r>
            <m:rPr/>
            <w:rPr>
              <w:rFonts w:ascii="Cambria Math" w:hAnsi="Cambria Math" w:eastAsiaTheme="minorEastAsia"/>
              <w:color w:val="00B0F0"/>
              <w:lang w:val="en-US"/>
            </w:rPr>
            <m:t xml:space="preserve">=−3.05 </m:t>
          </m:r>
        </m:oMath>
      </m:oMathPara>
    </w:p>
    <w:p w14:paraId="56983DB2">
      <w:pPr>
        <w:spacing w:line="240" w:lineRule="auto"/>
        <w:rPr>
          <w:rFonts w:eastAsiaTheme="minorEastAsia"/>
          <w:color w:val="00B0F0"/>
          <w:lang w:val="en-US"/>
        </w:rPr>
      </w:pPr>
      <m:oMathPara>
        <m:oMath>
          <m:r>
            <m:rPr/>
            <w:rPr>
              <w:rFonts w:ascii="Cambria Math" w:hAnsi="Cambria Math" w:eastAsiaTheme="minorEastAsia"/>
              <w:color w:val="00B0F0"/>
              <w:lang w:val="en-US"/>
            </w:rPr>
            <m:t>Q=−</m:t>
          </m:r>
          <m:sSub>
            <m:sSubPr>
              <m:ctrlPr>
                <w:rPr>
                  <w:rFonts w:ascii="Cambria Math" w:hAnsi="Cambria Math" w:eastAsiaTheme="minorEastAsia"/>
                  <w:i/>
                  <w:color w:val="00B0F0"/>
                  <w:lang w:val="en-US"/>
                </w:rPr>
              </m:ctrlPr>
            </m:sSubPr>
            <m:e>
              <m:r>
                <m:rPr/>
                <w:rPr>
                  <w:rFonts w:ascii="Cambria Math" w:hAnsi="Cambria Math" w:eastAsiaTheme="minorEastAsia"/>
                  <w:color w:val="00B0F0"/>
                  <w:lang w:val="en-US"/>
                </w:rPr>
                <m:t>t</m:t>
              </m:r>
              <m:ctrlPr>
                <w:rPr>
                  <w:rFonts w:ascii="Cambria Math" w:hAnsi="Cambria Math" w:eastAsiaTheme="minorEastAsia"/>
                  <w:i/>
                  <w:color w:val="00B0F0"/>
                  <w:lang w:val="en-US"/>
                </w:rPr>
              </m:ctrlPr>
            </m:e>
            <m:sub>
              <m:r>
                <m:rPr/>
                <w:rPr>
                  <w:rFonts w:ascii="Cambria Math" w:hAnsi="Cambria Math" w:eastAsiaTheme="minorEastAsia"/>
                  <w:color w:val="00B0F0"/>
                  <w:lang w:val="en-US"/>
                </w:rPr>
                <m:t>6,0.05</m:t>
              </m:r>
              <m:ctrlPr>
                <w:rPr>
                  <w:rFonts w:ascii="Cambria Math" w:hAnsi="Cambria Math" w:eastAsiaTheme="minorEastAsia"/>
                  <w:i/>
                  <w:color w:val="00B0F0"/>
                  <w:lang w:val="en-US"/>
                </w:rPr>
              </m:ctrlPr>
            </m:sub>
          </m:sSub>
          <m:r>
            <m:rPr/>
            <w:rPr>
              <w:rFonts w:ascii="Cambria Math" w:hAnsi="Cambria Math" w:eastAsiaTheme="minorEastAsia"/>
              <w:color w:val="00B0F0"/>
              <w:lang w:val="en-US"/>
            </w:rPr>
            <m:t xml:space="preserve"> = −1.943</m:t>
          </m:r>
        </m:oMath>
      </m:oMathPara>
    </w:p>
    <w:p w14:paraId="793B2DB9">
      <w:pPr>
        <w:spacing w:line="240" w:lineRule="auto"/>
        <w:rPr>
          <w:b/>
          <w:bCs/>
          <w:color w:val="00B0F0"/>
          <w:lang w:val="en-US"/>
        </w:rPr>
      </w:pPr>
      <w:r>
        <w:rPr>
          <w:rFonts w:eastAsiaTheme="minorEastAsia"/>
          <w:color w:val="00B0F0"/>
          <w:lang w:val="en-US"/>
        </w:rPr>
        <w:t xml:space="preserve">-3.05 &lt; Q  so we </w:t>
      </w:r>
      <w:r>
        <w:rPr>
          <w:b/>
          <w:bCs/>
          <w:color w:val="00B0F0"/>
          <w:lang w:val="en-US"/>
        </w:rPr>
        <w:t>reject H0</w:t>
      </w:r>
    </w:p>
    <w:p w14:paraId="2066C046">
      <w:pPr>
        <w:spacing w:after="200" w:line="276" w:lineRule="auto"/>
        <w:rPr>
          <w:b/>
          <w:color w:val="0070C0"/>
          <w:lang w:val="en-US"/>
        </w:rPr>
      </w:pPr>
      <w:r>
        <w:rPr>
          <w:b/>
          <w:color w:val="0070C0"/>
          <w:lang w:val="en-US"/>
        </w:rPr>
        <w:t>EXERCISE 2</w:t>
      </w:r>
    </w:p>
    <w:p w14:paraId="20EB03A4">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 xml:space="preserve">To test whether people have various diseases such as tuberculosis or cancer, a preliminary test is made of the whole population over some specific age. State clear benefits of correct diagnosis and possible errors. </w:t>
      </w:r>
    </w:p>
    <w:p w14:paraId="2E371FEA">
      <w:pPr>
        <w:overflowPunct w:val="0"/>
        <w:autoSpaceDE w:val="0"/>
        <w:autoSpaceDN w:val="0"/>
        <w:adjustRightInd w:val="0"/>
        <w:spacing w:after="0" w:line="240" w:lineRule="auto"/>
        <w:jc w:val="both"/>
        <w:textAlignment w:val="baseline"/>
        <w:rPr>
          <w:color w:val="00B0F0"/>
          <w:sz w:val="24"/>
          <w:szCs w:val="24"/>
          <w:lang w:val="en-US"/>
        </w:rPr>
      </w:pPr>
    </w:p>
    <w:p w14:paraId="0BF0B7D6">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We have:</w:t>
      </w:r>
    </w:p>
    <w:p w14:paraId="5BC4FF09">
      <w:pPr>
        <w:overflowPunct w:val="0"/>
        <w:autoSpaceDE w:val="0"/>
        <w:autoSpaceDN w:val="0"/>
        <w:adjustRightInd w:val="0"/>
        <w:spacing w:after="0" w:line="240" w:lineRule="auto"/>
        <w:jc w:val="both"/>
        <w:textAlignment w:val="baseline"/>
        <w:rPr>
          <w:color w:val="00B0F0"/>
          <w:sz w:val="24"/>
          <w:szCs w:val="24"/>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7"/>
        <w:gridCol w:w="3107"/>
        <w:gridCol w:w="3108"/>
      </w:tblGrid>
      <w:tr w14:paraId="7B6C5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7" w:type="dxa"/>
          </w:tcPr>
          <w:p w14:paraId="18800E04">
            <w:pPr>
              <w:overflowPunct w:val="0"/>
              <w:autoSpaceDE w:val="0"/>
              <w:autoSpaceDN w:val="0"/>
              <w:adjustRightInd w:val="0"/>
              <w:spacing w:after="0" w:line="240" w:lineRule="auto"/>
              <w:jc w:val="both"/>
              <w:textAlignment w:val="baseline"/>
              <w:rPr>
                <w:color w:val="00B0F0"/>
                <w:sz w:val="24"/>
                <w:szCs w:val="24"/>
                <w:lang w:val="en-US"/>
              </w:rPr>
            </w:pPr>
          </w:p>
        </w:tc>
        <w:tc>
          <w:tcPr>
            <w:tcW w:w="3107" w:type="dxa"/>
          </w:tcPr>
          <w:p w14:paraId="03A67FA1">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Sick Person</w:t>
            </w:r>
          </w:p>
        </w:tc>
        <w:tc>
          <w:tcPr>
            <w:tcW w:w="3108" w:type="dxa"/>
          </w:tcPr>
          <w:p w14:paraId="257B049A">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Healthy Person</w:t>
            </w:r>
          </w:p>
        </w:tc>
      </w:tr>
      <w:tr w14:paraId="576BF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7" w:type="dxa"/>
          </w:tcPr>
          <w:p w14:paraId="070D17E9">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Test Positive</w:t>
            </w:r>
          </w:p>
        </w:tc>
        <w:tc>
          <w:tcPr>
            <w:tcW w:w="3107" w:type="dxa"/>
          </w:tcPr>
          <w:p w14:paraId="1C5B0B68">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 xml:space="preserve">True Positive </w:t>
            </w:r>
          </w:p>
        </w:tc>
        <w:tc>
          <w:tcPr>
            <w:tcW w:w="3108" w:type="dxa"/>
          </w:tcPr>
          <w:p w14:paraId="6BD14C60">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False Positive</w:t>
            </w:r>
          </w:p>
        </w:tc>
      </w:tr>
      <w:tr w14:paraId="4F4D0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7" w:type="dxa"/>
          </w:tcPr>
          <w:p w14:paraId="63DDC2C1">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Test Negative</w:t>
            </w:r>
          </w:p>
        </w:tc>
        <w:tc>
          <w:tcPr>
            <w:tcW w:w="3107" w:type="dxa"/>
          </w:tcPr>
          <w:p w14:paraId="4D854FE9">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False Negative</w:t>
            </w:r>
          </w:p>
        </w:tc>
        <w:tc>
          <w:tcPr>
            <w:tcW w:w="3108" w:type="dxa"/>
          </w:tcPr>
          <w:p w14:paraId="0E5789C5">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True Negative</w:t>
            </w:r>
          </w:p>
        </w:tc>
      </w:tr>
    </w:tbl>
    <w:p w14:paraId="2FAD66DB">
      <w:pPr>
        <w:overflowPunct w:val="0"/>
        <w:autoSpaceDE w:val="0"/>
        <w:autoSpaceDN w:val="0"/>
        <w:adjustRightInd w:val="0"/>
        <w:spacing w:after="0" w:line="240" w:lineRule="auto"/>
        <w:jc w:val="both"/>
        <w:textAlignment w:val="baseline"/>
        <w:rPr>
          <w:color w:val="00B0F0"/>
          <w:sz w:val="24"/>
          <w:szCs w:val="24"/>
          <w:lang w:val="en-US"/>
        </w:rPr>
      </w:pPr>
    </w:p>
    <w:p w14:paraId="180263B3">
      <w:pPr>
        <w:jc w:val="both"/>
        <w:rPr>
          <w:color w:val="00B0F0"/>
          <w:sz w:val="24"/>
          <w:szCs w:val="24"/>
          <w:lang w:val="en-US"/>
        </w:rPr>
      </w:pPr>
      <w:r>
        <w:rPr>
          <w:color w:val="00B0F0"/>
          <w:sz w:val="24"/>
          <w:szCs w:val="24"/>
          <w:lang w:val="en-US"/>
        </w:rPr>
        <w:t>We can see that the errors are of 2 types :</w:t>
      </w:r>
    </w:p>
    <w:p w14:paraId="37E11A38">
      <w:pPr>
        <w:pStyle w:val="10"/>
        <w:numPr>
          <w:ilvl w:val="0"/>
          <w:numId w:val="3"/>
        </w:numPr>
        <w:jc w:val="both"/>
        <w:rPr>
          <w:b/>
          <w:bCs/>
          <w:i/>
          <w:color w:val="00B0F0"/>
          <w:sz w:val="16"/>
          <w:szCs w:val="16"/>
          <w:u w:val="single"/>
          <w:lang w:val="en-GB"/>
        </w:rPr>
      </w:pPr>
      <w:r>
        <w:rPr>
          <w:b/>
          <w:bCs/>
          <w:color w:val="00B0F0"/>
          <w:sz w:val="24"/>
          <w:szCs w:val="24"/>
          <w:lang w:val="en-US"/>
        </w:rPr>
        <w:t>False Negative:</w:t>
      </w:r>
      <w:r>
        <w:rPr>
          <w:color w:val="00B0F0"/>
          <w:sz w:val="24"/>
          <w:szCs w:val="24"/>
          <w:lang w:val="en-US"/>
        </w:rPr>
        <w:t xml:space="preserve"> The Person is sick but the test shows he is not. That error is of </w:t>
      </w:r>
      <w:r>
        <w:rPr>
          <w:b/>
          <w:bCs/>
          <w:color w:val="00B0F0"/>
          <w:sz w:val="24"/>
          <w:szCs w:val="24"/>
          <w:lang w:val="en-US"/>
        </w:rPr>
        <w:t xml:space="preserve">major impact. </w:t>
      </w:r>
      <w:r>
        <w:rPr>
          <w:color w:val="00B0F0"/>
          <w:sz w:val="24"/>
          <w:szCs w:val="24"/>
          <w:lang w:val="en-US"/>
        </w:rPr>
        <w:t>The person needs to start treatment immediately , however he is informed that he is healthy , and that could be a lethal error.</w:t>
      </w:r>
    </w:p>
    <w:p w14:paraId="19B6A5B3">
      <w:pPr>
        <w:pStyle w:val="10"/>
        <w:numPr>
          <w:ilvl w:val="0"/>
          <w:numId w:val="3"/>
        </w:numPr>
        <w:jc w:val="both"/>
        <w:rPr>
          <w:b/>
          <w:bCs/>
          <w:i/>
          <w:color w:val="00B0F0"/>
          <w:sz w:val="16"/>
          <w:szCs w:val="16"/>
          <w:u w:val="single"/>
          <w:lang w:val="en-GB"/>
        </w:rPr>
      </w:pPr>
      <w:r>
        <w:rPr>
          <w:b/>
          <w:bCs/>
          <w:color w:val="00B0F0"/>
          <w:sz w:val="24"/>
          <w:szCs w:val="24"/>
          <w:lang w:val="en-US"/>
        </w:rPr>
        <w:t xml:space="preserve">False Positive: </w:t>
      </w:r>
      <w:r>
        <w:rPr>
          <w:color w:val="00B0F0"/>
          <w:sz w:val="24"/>
          <w:szCs w:val="24"/>
          <w:lang w:val="en-US"/>
        </w:rPr>
        <w:t>The person is not sick but is diagnosed as sick. In most cases this error is not as significant as the 1</w:t>
      </w:r>
      <w:r>
        <w:rPr>
          <w:color w:val="00B0F0"/>
          <w:sz w:val="24"/>
          <w:szCs w:val="24"/>
          <w:vertAlign w:val="superscript"/>
          <w:lang w:val="en-US"/>
        </w:rPr>
        <w:t>st</w:t>
      </w:r>
      <w:r>
        <w:rPr>
          <w:color w:val="00B0F0"/>
          <w:sz w:val="24"/>
          <w:szCs w:val="24"/>
          <w:lang w:val="en-US"/>
        </w:rPr>
        <w:t xml:space="preserve"> one , since the person will most likely be subject to other tests after being diagnosed as sick , so the error will be found.</w:t>
      </w:r>
    </w:p>
    <w:p w14:paraId="2EB782E6">
      <w:pPr>
        <w:jc w:val="both"/>
        <w:outlineLvl w:val="0"/>
        <w:rPr>
          <w:b/>
          <w:color w:val="0070C0"/>
          <w:lang w:val="en-US"/>
        </w:rPr>
      </w:pPr>
      <w:r>
        <w:rPr>
          <w:b/>
          <w:color w:val="0070C0"/>
          <w:lang w:val="en-US"/>
        </w:rPr>
        <w:t>EXERCISE 3</w:t>
      </w:r>
    </w:p>
    <w:p w14:paraId="279B1C4A">
      <w:pPr>
        <w:jc w:val="both"/>
        <w:rPr>
          <w:b/>
          <w:bCs/>
          <w:i/>
          <w:iCs/>
          <w:color w:val="00B0F0"/>
          <w:sz w:val="24"/>
          <w:szCs w:val="24"/>
          <w:lang w:val="en-US"/>
        </w:rPr>
      </w:pPr>
      <w:r>
        <w:rPr>
          <w:b/>
          <w:bCs/>
          <w:i/>
          <w:iCs/>
          <w:color w:val="00B0F0"/>
          <w:sz w:val="24"/>
          <w:szCs w:val="24"/>
          <w:lang w:val="en-US"/>
        </w:rPr>
        <w:t>Example 1</w:t>
      </w:r>
    </w:p>
    <w:p w14:paraId="2F209EE0">
      <w:pPr>
        <w:numPr>
          <w:ilvl w:val="0"/>
          <w:numId w:val="4"/>
        </w:numPr>
        <w:rPr>
          <w:color w:val="00B0F0"/>
          <w:lang w:val="en-US"/>
        </w:rPr>
      </w:pPr>
      <w:r>
        <w:rPr>
          <w:color w:val="00B0F0"/>
          <w:lang w:val="en-US"/>
        </w:rPr>
        <w:t xml:space="preserve">Out of </w:t>
      </w:r>
      <w:r>
        <w:rPr>
          <w:b/>
          <w:bCs/>
          <w:color w:val="00B0F0"/>
          <w:lang w:val="en-US"/>
        </w:rPr>
        <w:t>100 cars</w:t>
      </w:r>
      <w:r>
        <w:rPr>
          <w:color w:val="00B0F0"/>
          <w:lang w:val="en-US"/>
        </w:rPr>
        <w:t xml:space="preserve"> in Athens, </w:t>
      </w:r>
      <w:r>
        <w:rPr>
          <w:b/>
          <w:bCs/>
          <w:color w:val="00B0F0"/>
          <w:lang w:val="en-US"/>
        </w:rPr>
        <w:t>70</w:t>
      </w:r>
      <w:r>
        <w:rPr>
          <w:color w:val="00B0F0"/>
          <w:lang w:val="en-US"/>
        </w:rPr>
        <w:t xml:space="preserve"> of them are European.</w:t>
      </w:r>
    </w:p>
    <w:p w14:paraId="117BC54E">
      <w:pPr>
        <w:numPr>
          <w:ilvl w:val="0"/>
          <w:numId w:val="4"/>
        </w:numPr>
        <w:rPr>
          <w:color w:val="00B0F0"/>
          <w:lang w:val="en-US"/>
        </w:rPr>
      </w:pPr>
      <w:r>
        <w:rPr>
          <w:color w:val="00B0F0"/>
          <w:lang w:val="en-US"/>
        </w:rPr>
        <w:t xml:space="preserve">Therefore, we approximately observe that </w:t>
      </w:r>
      <w:r>
        <w:rPr>
          <w:b/>
          <w:bCs/>
          <w:color w:val="00B0F0"/>
          <w:lang w:val="en-US"/>
        </w:rPr>
        <w:t>70%</w:t>
      </w:r>
      <w:r>
        <w:rPr>
          <w:color w:val="00B0F0"/>
          <w:lang w:val="en-US"/>
        </w:rPr>
        <w:t xml:space="preserve"> of the cars are manufactured in Europe</w:t>
      </w:r>
    </w:p>
    <w:p w14:paraId="0BC3B218">
      <w:pPr>
        <w:rPr>
          <w:color w:val="00B0F0"/>
          <w:lang w:val="en-US"/>
        </w:rPr>
      </w:pPr>
      <w:r>
        <w:rPr>
          <w:color w:val="00B0F0"/>
          <w:lang w:val="en-US"/>
        </w:rPr>
        <w:t xml:space="preserve">We want to find a </w:t>
      </w:r>
      <w:r>
        <w:rPr>
          <w:b/>
          <w:bCs/>
          <w:color w:val="00B0F0"/>
          <w:lang w:val="en-US"/>
        </w:rPr>
        <w:t>95% confidence interval (CI)</w:t>
      </w:r>
      <w:r>
        <w:rPr>
          <w:color w:val="00B0F0"/>
          <w:lang w:val="en-US"/>
        </w:rPr>
        <w:t xml:space="preserve"> for the proportion of cars manufactured in Europe. </w:t>
      </w:r>
    </w:p>
    <w:p w14:paraId="605FE113">
      <w:pPr>
        <w:rPr>
          <w:color w:val="00B0F0"/>
          <w:lang w:val="en-US"/>
        </w:rPr>
      </w:pPr>
      <w:r>
        <w:rPr>
          <w:b/>
          <w:bCs/>
          <w:color w:val="00B0F0"/>
          <w:lang w:val="en-US"/>
        </w:rPr>
        <w:t>p = 0.7</w:t>
      </w:r>
      <w:r>
        <w:rPr>
          <w:color w:val="00B0F0"/>
          <w:lang w:val="en-US"/>
        </w:rPr>
        <w:t xml:space="preserve">, </w:t>
      </w:r>
      <w:r>
        <w:rPr>
          <w:b/>
          <w:bCs/>
          <w:color w:val="00B0F0"/>
          <w:lang w:val="en-US"/>
        </w:rPr>
        <w:t>n = 100</w:t>
      </w:r>
      <w:r>
        <w:rPr>
          <w:color w:val="00B0F0"/>
          <w:lang w:val="en-US"/>
        </w:rPr>
        <w:t xml:space="preserve"> and we suppose that the analogy of the European Cars follows the distribution:</w:t>
      </w:r>
    </w:p>
    <w:p w14:paraId="4BD1552F">
      <w:pPr>
        <w:rPr>
          <w:rFonts w:eastAsiaTheme="minorEastAsia"/>
          <w:color w:val="00B0F0"/>
          <w:lang w:val="en-US"/>
        </w:rPr>
      </w:pPr>
      <m:oMathPara>
        <m:oMath>
          <m:r>
            <m:rPr/>
            <w:rPr>
              <w:rFonts w:ascii="Cambria Math" w:hAnsi="Cambria Math"/>
              <w:color w:val="00B0F0"/>
              <w:lang w:val="en-US"/>
            </w:rPr>
            <m:t xml:space="preserve"> N</m:t>
          </m:r>
          <m:d>
            <m:dPr>
              <m:ctrlPr>
                <w:rPr>
                  <w:rFonts w:ascii="Cambria Math" w:hAnsi="Cambria Math"/>
                  <w:color w:val="00B0F0"/>
                  <w:lang w:val="en-US"/>
                </w:rPr>
              </m:ctrlPr>
            </m:dPr>
            <m:e>
              <m:r>
                <m:rPr>
                  <m:sty m:val="p"/>
                </m:rPr>
                <w:rPr>
                  <w:rFonts w:ascii="Cambria Math" w:hAnsi="Cambria Math"/>
                  <w:color w:val="00B0F0"/>
                  <w:lang w:val="en-US"/>
                </w:rPr>
                <m:t>μ</m:t>
              </m:r>
              <m:r>
                <m:rPr/>
                <w:rPr>
                  <w:rFonts w:ascii="Cambria Math" w:hAnsi="Cambria Math"/>
                  <w:color w:val="00B0F0"/>
                  <w:lang w:val="en-US"/>
                </w:rPr>
                <m:t>=0.7,</m:t>
              </m:r>
              <m:r>
                <m:rPr>
                  <m:sty m:val="p"/>
                </m:rPr>
                <w:rPr>
                  <w:rFonts w:ascii="Cambria Math" w:hAnsi="Cambria Math"/>
                  <w:color w:val="00B0F0"/>
                  <w:lang w:val="en-US"/>
                </w:rPr>
                <m:t>σ</m:t>
              </m:r>
              <m:r>
                <m:rPr/>
                <w:rPr>
                  <w:rFonts w:ascii="Cambria Math" w:hAnsi="Cambria Math"/>
                  <w:color w:val="00B0F0"/>
                  <w:lang w:val="en-US"/>
                </w:rPr>
                <m:t>=</m:t>
              </m:r>
              <m:rad>
                <m:radPr>
                  <m:degHide m:val="1"/>
                  <m:ctrlPr>
                    <w:rPr>
                      <w:rFonts w:ascii="Cambria Math" w:hAnsi="Cambria Math"/>
                      <w:color w:val="00B0F0"/>
                      <w:lang w:val="en-US"/>
                    </w:rPr>
                  </m:ctrlPr>
                </m:radPr>
                <m:deg>
                  <m:ctrlPr>
                    <w:rPr>
                      <w:rFonts w:ascii="Cambria Math" w:hAnsi="Cambria Math"/>
                      <w:i/>
                      <w:color w:val="00B0F0"/>
                      <w:lang w:val="en-US"/>
                    </w:rPr>
                  </m:ctrlPr>
                </m:deg>
                <m:e>
                  <m:f>
                    <m:fPr>
                      <m:ctrlPr>
                        <w:rPr>
                          <w:rFonts w:ascii="Cambria Math" w:hAnsi="Cambria Math"/>
                          <w:color w:val="00B0F0"/>
                          <w:lang w:val="en-US"/>
                        </w:rPr>
                      </m:ctrlPr>
                    </m:fPr>
                    <m:num>
                      <m:r>
                        <m:rPr/>
                        <w:rPr>
                          <w:rFonts w:ascii="Cambria Math" w:hAnsi="Cambria Math"/>
                          <w:color w:val="00B0F0"/>
                          <w:lang w:val="en-US"/>
                        </w:rPr>
                        <m:t>0.7</m:t>
                      </m:r>
                      <m:r>
                        <m:rPr>
                          <m:sty m:val="p"/>
                        </m:rPr>
                        <w:rPr>
                          <w:rFonts w:ascii="Cambria Math" w:hAnsi="Cambria Math"/>
                          <w:color w:val="00B0F0"/>
                          <w:lang w:val="en-US"/>
                        </w:rPr>
                        <m:t>×</m:t>
                      </m:r>
                      <m:r>
                        <m:rPr/>
                        <w:rPr>
                          <w:rFonts w:ascii="Cambria Math" w:hAnsi="Cambria Math"/>
                          <w:color w:val="00B0F0"/>
                          <w:lang w:val="en-US"/>
                        </w:rPr>
                        <m:t>0.3</m:t>
                      </m:r>
                      <m:ctrlPr>
                        <w:rPr>
                          <w:rFonts w:ascii="Cambria Math" w:hAnsi="Cambria Math"/>
                          <w:i/>
                          <w:color w:val="00B0F0"/>
                          <w:lang w:val="en-US"/>
                        </w:rPr>
                      </m:ctrlPr>
                    </m:num>
                    <m:den>
                      <m:r>
                        <m:rPr/>
                        <w:rPr>
                          <w:rFonts w:ascii="Cambria Math" w:hAnsi="Cambria Math"/>
                          <w:color w:val="00B0F0"/>
                          <w:lang w:val="en-US"/>
                        </w:rPr>
                        <m:t>100</m:t>
                      </m:r>
                      <m:ctrlPr>
                        <w:rPr>
                          <w:rFonts w:ascii="Cambria Math" w:hAnsi="Cambria Math"/>
                          <w:i/>
                          <w:color w:val="00B0F0"/>
                          <w:lang w:val="en-US"/>
                        </w:rPr>
                      </m:ctrlPr>
                    </m:den>
                  </m:f>
                  <m:ctrlPr>
                    <w:rPr>
                      <w:rFonts w:ascii="Cambria Math" w:hAnsi="Cambria Math"/>
                      <w:color w:val="00B0F0"/>
                      <w:lang w:val="en-US"/>
                    </w:rPr>
                  </m:ctrlPr>
                </m:e>
              </m:rad>
              <m:r>
                <m:rPr/>
                <w:rPr>
                  <w:rFonts w:ascii="Cambria Math" w:hAnsi="Cambria Math"/>
                  <w:color w:val="00B0F0"/>
                  <w:lang w:val="en-US"/>
                </w:rPr>
                <m:t>=0.046</m:t>
              </m:r>
              <m:ctrlPr>
                <w:rPr>
                  <w:rFonts w:ascii="Cambria Math" w:hAnsi="Cambria Math"/>
                  <w:i/>
                  <w:color w:val="00B0F0"/>
                  <w:lang w:val="en-US"/>
                </w:rPr>
              </m:ctrlPr>
            </m:e>
          </m:d>
        </m:oMath>
      </m:oMathPara>
    </w:p>
    <w:p w14:paraId="37C3BC1D">
      <w:pPr>
        <w:rPr>
          <w:color w:val="00B0F0"/>
          <w:lang w:val="en-US"/>
        </w:rPr>
      </w:pPr>
      <w:r>
        <w:rPr>
          <w:rFonts w:eastAsiaTheme="minorEastAsia"/>
          <w:color w:val="00B0F0"/>
          <w:lang w:val="en-US"/>
        </w:rPr>
        <w:t>We calculate Q and R:</w:t>
      </w:r>
    </w:p>
    <w:p w14:paraId="7627BA0F">
      <w:pPr>
        <w:rPr>
          <w:rFonts w:eastAsiaTheme="minorEastAsia"/>
          <w:color w:val="00B0F0"/>
          <w:lang w:val="en-US"/>
        </w:rPr>
      </w:pPr>
      <m:oMathPara>
        <m:oMath>
          <m:r>
            <m:rPr/>
            <w:rPr>
              <w:rFonts w:ascii="Cambria Math" w:hAnsi="Cambria Math" w:eastAsiaTheme="minorEastAsia"/>
              <w:color w:val="00B0F0"/>
              <w:lang w:val="en-US"/>
            </w:rPr>
            <m:t>Q=NORM.INV</m:t>
          </m:r>
          <m:d>
            <m:dPr>
              <m:ctrlPr>
                <w:rPr>
                  <w:rFonts w:ascii="Cambria Math" w:hAnsi="Cambria Math" w:eastAsiaTheme="minorEastAsia"/>
                  <w:i/>
                  <w:color w:val="00B0F0"/>
                  <w:lang w:val="en-US"/>
                </w:rPr>
              </m:ctrlPr>
            </m:dPr>
            <m:e>
              <m:r>
                <m:rPr/>
                <w:rPr>
                  <w:rFonts w:ascii="Cambria Math" w:hAnsi="Cambria Math" w:eastAsiaTheme="minorEastAsia"/>
                  <w:color w:val="00B0F0"/>
                  <w:lang w:val="en-US"/>
                </w:rPr>
                <m:t>0.975,0.7,0.46</m:t>
              </m:r>
              <m:ctrlPr>
                <w:rPr>
                  <w:rFonts w:ascii="Cambria Math" w:hAnsi="Cambria Math" w:eastAsiaTheme="minorEastAsia"/>
                  <w:i/>
                  <w:color w:val="00B0F0"/>
                  <w:lang w:val="en-US"/>
                </w:rPr>
              </m:ctrlPr>
            </m:e>
          </m:d>
          <m:r>
            <m:rPr/>
            <w:rPr>
              <w:rFonts w:ascii="Cambria Math" w:hAnsi="Cambria Math" w:eastAsiaTheme="minorEastAsia"/>
              <w:color w:val="00B0F0"/>
              <w:lang w:val="en-US"/>
            </w:rPr>
            <m:t xml:space="preserve">=0.61 </m:t>
          </m:r>
        </m:oMath>
      </m:oMathPara>
    </w:p>
    <w:p w14:paraId="4EF0D01A">
      <w:pPr>
        <w:rPr>
          <w:rFonts w:eastAsiaTheme="minorEastAsia"/>
          <w:color w:val="00B0F0"/>
          <w:lang w:val="en-US"/>
        </w:rPr>
      </w:pPr>
      <m:oMathPara>
        <m:oMath>
          <m:r>
            <m:rPr/>
            <w:rPr>
              <w:rFonts w:ascii="Cambria Math" w:hAnsi="Cambria Math" w:eastAsiaTheme="minorEastAsia"/>
              <w:color w:val="00B0F0"/>
              <w:lang w:val="en-US"/>
            </w:rPr>
            <m:t xml:space="preserve"> R=NORM.INV(0.025,0.7,0.046) = 0.79</m:t>
          </m:r>
        </m:oMath>
      </m:oMathPara>
    </w:p>
    <w:p w14:paraId="1B399993">
      <w:pPr>
        <w:rPr>
          <w:b/>
          <w:bCs/>
          <w:color w:val="00B0F0"/>
          <w:lang w:val="en-US"/>
        </w:rPr>
      </w:pPr>
      <w:r>
        <w:rPr>
          <w:rFonts w:eastAsiaTheme="minorEastAsia"/>
          <w:color w:val="00B0F0"/>
          <w:lang w:val="en-US"/>
        </w:rPr>
        <w:t xml:space="preserve">So a </w:t>
      </w:r>
      <w:r>
        <w:rPr>
          <w:b/>
          <w:bCs/>
          <w:color w:val="00B0F0"/>
          <w:lang w:val="en-US"/>
        </w:rPr>
        <w:t>95% confidence interval (CI) is [61%,79%]</w:t>
      </w:r>
    </w:p>
    <w:p w14:paraId="3C7885F5">
      <w:pPr>
        <w:jc w:val="both"/>
        <w:rPr>
          <w:b/>
          <w:bCs/>
          <w:i/>
          <w:iCs/>
          <w:color w:val="00B0F0"/>
          <w:sz w:val="24"/>
          <w:szCs w:val="24"/>
          <w:lang w:val="en-US"/>
        </w:rPr>
      </w:pPr>
      <w:r>
        <w:rPr>
          <w:b/>
          <w:bCs/>
          <w:i/>
          <w:iCs/>
          <w:color w:val="00B0F0"/>
          <w:sz w:val="24"/>
          <w:szCs w:val="24"/>
          <w:lang w:val="en-US"/>
        </w:rPr>
        <w:t>Example 2</w:t>
      </w:r>
    </w:p>
    <w:p w14:paraId="312F0872">
      <w:pPr>
        <w:numPr>
          <w:ilvl w:val="0"/>
          <w:numId w:val="5"/>
        </w:numPr>
        <w:jc w:val="both"/>
        <w:rPr>
          <w:color w:val="00B0F0"/>
          <w:lang w:val="en-US"/>
        </w:rPr>
      </w:pPr>
      <w:r>
        <w:rPr>
          <w:color w:val="00B0F0"/>
          <w:lang w:val="en-US"/>
        </w:rPr>
        <w:t xml:space="preserve">From a sample of </w:t>
      </w:r>
      <w:r>
        <w:rPr>
          <w:b/>
          <w:bCs/>
          <w:color w:val="00B0F0"/>
          <w:lang w:val="en-US"/>
        </w:rPr>
        <w:t>n = 190</w:t>
      </w:r>
      <w:r>
        <w:rPr>
          <w:color w:val="00B0F0"/>
          <w:lang w:val="en-US"/>
        </w:rPr>
        <w:t xml:space="preserve"> workers, the </w:t>
      </w:r>
      <w:r>
        <w:rPr>
          <w:b/>
          <w:bCs/>
          <w:color w:val="00B0F0"/>
          <w:lang w:val="en-US"/>
        </w:rPr>
        <w:t>mean salary</w:t>
      </w:r>
      <w:r>
        <w:rPr>
          <w:color w:val="00B0F0"/>
          <w:lang w:val="en-US"/>
        </w:rPr>
        <w:t xml:space="preserve"> is </w:t>
      </w:r>
      <w:r>
        <w:rPr>
          <w:b/>
          <w:bCs/>
          <w:color w:val="00B0F0"/>
          <w:lang w:val="en-US"/>
        </w:rPr>
        <w:t>€27,189</w:t>
      </w:r>
      <w:r>
        <w:rPr>
          <w:color w:val="00B0F0"/>
          <w:lang w:val="en-US"/>
        </w:rPr>
        <w:t xml:space="preserve">, and the </w:t>
      </w:r>
      <w:r>
        <w:rPr>
          <w:b/>
          <w:bCs/>
          <w:color w:val="00B0F0"/>
          <w:lang w:val="en-US"/>
        </w:rPr>
        <w:t>standard deviation of salaries</w:t>
      </w:r>
      <w:r>
        <w:rPr>
          <w:color w:val="00B0F0"/>
          <w:lang w:val="en-US"/>
        </w:rPr>
        <w:t xml:space="preserve"> is </w:t>
      </w:r>
      <w:r>
        <w:rPr>
          <w:b/>
          <w:bCs/>
          <w:color w:val="00B0F0"/>
          <w:lang w:val="en-US"/>
        </w:rPr>
        <w:t>σ=€14,837</w:t>
      </w:r>
    </w:p>
    <w:p w14:paraId="7344EECB">
      <w:pPr>
        <w:numPr>
          <w:ilvl w:val="0"/>
          <w:numId w:val="5"/>
        </w:numPr>
        <w:jc w:val="both"/>
        <w:rPr>
          <w:rFonts w:eastAsiaTheme="minorEastAsia"/>
          <w:color w:val="00B0F0"/>
          <w:lang w:val="en-US"/>
        </w:rPr>
      </w:pPr>
      <w:r>
        <w:rPr>
          <w:color w:val="00B0F0"/>
          <w:lang w:val="en-US"/>
        </w:rPr>
        <w:t xml:space="preserve">We want to find a </w:t>
      </w:r>
      <w:r>
        <w:rPr>
          <w:b/>
          <w:bCs/>
          <w:color w:val="00B0F0"/>
          <w:lang w:val="en-US"/>
        </w:rPr>
        <w:t>95% confidence interval (CI)</w:t>
      </w:r>
      <w:r>
        <w:rPr>
          <w:color w:val="00B0F0"/>
          <w:lang w:val="en-US"/>
        </w:rPr>
        <w:t xml:space="preserve"> for the estimated mean</w:t>
      </w:r>
      <w:r>
        <w:rPr>
          <w:rFonts w:ascii="Cambria Math" w:hAnsi="Cambria Math"/>
          <w:b/>
          <w:bCs/>
          <w:color w:val="00B0F0"/>
          <w:lang w:val="en-US"/>
        </w:rPr>
        <w:t xml:space="preserve"> </w:t>
      </w:r>
      <m:oMath>
        <m:acc>
          <m:accPr>
            <m:chr m:val="̅"/>
            <m:ctrlPr>
              <w:rPr>
                <w:rFonts w:ascii="Cambria Math" w:hAnsi="Cambria Math"/>
                <w:b/>
                <w:bCs/>
                <w:color w:val="00B0F0"/>
                <w:lang w:val="en-US"/>
              </w:rPr>
            </m:ctrlPr>
          </m:accPr>
          <m:e>
            <m:r>
              <m:rPr>
                <m:sty m:val="bi"/>
              </m:rPr>
              <w:rPr>
                <w:rFonts w:ascii="Cambria Math" w:hAnsi="Cambria Math"/>
                <w:color w:val="00B0F0"/>
                <w:lang w:val="en-US"/>
              </w:rPr>
              <m:t>x</m:t>
            </m:r>
            <m:ctrlPr>
              <w:rPr>
                <w:rFonts w:ascii="Cambria Math" w:hAnsi="Cambria Math"/>
                <w:b/>
                <w:bCs/>
                <w:color w:val="00B0F0"/>
                <w:lang w:val="en-US"/>
              </w:rPr>
            </m:ctrlPr>
          </m:e>
        </m:acc>
      </m:oMath>
      <w:r>
        <w:rPr>
          <w:color w:val="00B0F0"/>
          <w:lang w:val="en-US"/>
        </w:rPr>
        <w:t xml:space="preserve"> of the sample. </w:t>
      </w:r>
    </w:p>
    <w:p w14:paraId="1EC45238">
      <w:pPr>
        <w:jc w:val="both"/>
        <w:rPr>
          <w:rFonts w:eastAsiaTheme="minorEastAsia"/>
          <w:color w:val="00B0F0"/>
          <w:lang w:val="en-US"/>
        </w:rPr>
      </w:pPr>
      <w:r>
        <w:rPr>
          <w:color w:val="00B0F0"/>
          <w:lang w:val="en-US"/>
        </w:rPr>
        <w:t>We know that the mean of the sample follows the distribution:</w:t>
      </w:r>
    </w:p>
    <w:p w14:paraId="7BC583C0">
      <w:pPr>
        <w:jc w:val="both"/>
        <w:rPr>
          <w:rFonts w:eastAsiaTheme="minorEastAsia"/>
          <w:color w:val="00B0F0"/>
          <w:lang w:val="en-US"/>
        </w:rPr>
      </w:pPr>
      <m:oMathPara>
        <m:oMath>
          <m:r>
            <m:rPr/>
            <w:rPr>
              <w:rFonts w:ascii="Cambria Math" w:hAnsi="Cambria Math"/>
              <w:color w:val="00B0F0"/>
              <w:lang w:val="en-US"/>
            </w:rPr>
            <m:t>xbar</m:t>
          </m:r>
          <m:r>
            <m:rPr/>
            <w:rPr>
              <w:rFonts w:ascii="Cambria Math" w:hAnsi="Cambria Math" w:cs="Cambria Math"/>
              <w:color w:val="00B0F0"/>
              <w:lang w:val="en-US"/>
            </w:rPr>
            <m:t>∼</m:t>
          </m:r>
          <m:r>
            <m:rPr/>
            <w:rPr>
              <w:rFonts w:ascii="Cambria Math" w:hAnsi="Cambria Math"/>
              <w:color w:val="00B0F0"/>
              <w:lang w:val="en-US"/>
            </w:rPr>
            <m:t>N</m:t>
          </m:r>
          <m:d>
            <m:dPr>
              <m:ctrlPr>
                <w:rPr>
                  <w:rFonts w:ascii="Cambria Math" w:hAnsi="Cambria Math"/>
                  <w:i/>
                  <w:color w:val="00B0F0"/>
                  <w:lang w:val="en-US"/>
                </w:rPr>
              </m:ctrlPr>
            </m:dPr>
            <m:e>
              <m:r>
                <m:rPr/>
                <w:rPr>
                  <w:rFonts w:ascii="Cambria Math" w:hAnsi="Cambria Math" w:cs="Calibri"/>
                  <w:color w:val="00B0F0"/>
                  <w:lang w:val="en-US"/>
                </w:rPr>
                <m:t>μ</m:t>
              </m:r>
              <m:r>
                <m:rPr/>
                <w:rPr>
                  <w:rFonts w:ascii="Cambria Math" w:hAnsi="Cambria Math"/>
                  <w:color w:val="00B0F0"/>
                  <w:lang w:val="en-US"/>
                </w:rPr>
                <m:t>=27,189,</m:t>
              </m:r>
              <m:sSub>
                <m:sSubPr>
                  <m:ctrlPr>
                    <w:rPr>
                      <w:rFonts w:ascii="Cambria Math" w:hAnsi="Cambria Math" w:cs="Calibri"/>
                      <w:i/>
                      <w:color w:val="00B0F0"/>
                      <w:lang w:val="en-US"/>
                    </w:rPr>
                  </m:ctrlPr>
                </m:sSubPr>
                <m:e>
                  <m:r>
                    <m:rPr/>
                    <w:rPr>
                      <w:rFonts w:ascii="Cambria Math" w:hAnsi="Cambria Math" w:cs="Calibri"/>
                      <w:color w:val="00B0F0"/>
                      <w:lang w:val="en-US"/>
                    </w:rPr>
                    <m:t>σ</m:t>
                  </m:r>
                  <m:ctrlPr>
                    <w:rPr>
                      <w:rFonts w:ascii="Cambria Math" w:hAnsi="Cambria Math"/>
                      <w:i/>
                      <w:color w:val="00B0F0"/>
                      <w:lang w:val="en-US"/>
                    </w:rPr>
                  </m:ctrlPr>
                </m:e>
                <m:sub>
                  <m:acc>
                    <m:accPr>
                      <m:chr m:val="̅"/>
                      <m:ctrlPr>
                        <w:rPr>
                          <w:rFonts w:ascii="Cambria Math" w:hAnsi="Cambria Math"/>
                          <w:color w:val="00B0F0"/>
                          <w:lang w:val="en-US"/>
                        </w:rPr>
                      </m:ctrlPr>
                    </m:accPr>
                    <m:e>
                      <m:r>
                        <m:rPr/>
                        <w:rPr>
                          <w:rFonts w:ascii="Cambria Math" w:hAnsi="Cambria Math"/>
                          <w:color w:val="00B0F0"/>
                          <w:lang w:val="en-US"/>
                        </w:rPr>
                        <m:t>x</m:t>
                      </m:r>
                      <m:ctrlPr>
                        <w:rPr>
                          <w:rFonts w:ascii="Cambria Math" w:hAnsi="Cambria Math"/>
                          <w:color w:val="00B0F0"/>
                          <w:lang w:val="en-US"/>
                        </w:rPr>
                      </m:ctrlPr>
                    </m:e>
                  </m:acc>
                  <m:ctrlPr>
                    <w:rPr>
                      <w:rFonts w:ascii="Cambria Math" w:hAnsi="Cambria Math" w:cs="Calibri"/>
                      <w:i/>
                      <w:color w:val="00B0F0"/>
                      <w:lang w:val="en-US"/>
                    </w:rPr>
                  </m:ctrlPr>
                </m:sub>
              </m:sSub>
              <m:r>
                <m:rPr/>
                <w:rPr>
                  <w:rFonts w:ascii="Cambria Math" w:hAnsi="Cambria Math"/>
                  <w:color w:val="00B0F0"/>
                  <w:lang w:val="en-US"/>
                </w:rPr>
                <m:t>=</m:t>
              </m:r>
              <m:f>
                <m:fPr>
                  <m:ctrlPr>
                    <w:rPr>
                      <w:rFonts w:ascii="Cambria Math" w:hAnsi="Cambria Math"/>
                      <w:color w:val="00B0F0"/>
                      <w:lang w:val="en-US"/>
                    </w:rPr>
                  </m:ctrlPr>
                </m:fPr>
                <m:num>
                  <m:r>
                    <m:rPr/>
                    <w:rPr>
                      <w:rFonts w:ascii="Cambria Math" w:hAnsi="Cambria Math" w:cs="Calibri"/>
                      <w:color w:val="00B0F0"/>
                      <w:lang w:val="en-US"/>
                    </w:rPr>
                    <m:t>σ</m:t>
                  </m:r>
                  <m:ctrlPr>
                    <w:rPr>
                      <w:rFonts w:ascii="Cambria Math" w:hAnsi="Cambria Math"/>
                      <w:i/>
                      <w:color w:val="00B0F0"/>
                      <w:lang w:val="en-US"/>
                    </w:rPr>
                  </m:ctrlPr>
                </m:num>
                <m:den>
                  <m:rad>
                    <m:radPr>
                      <m:degHide m:val="1"/>
                      <m:ctrlPr>
                        <w:rPr>
                          <w:rFonts w:ascii="Cambria Math" w:hAnsi="Cambria Math" w:cs="Calibri"/>
                          <w:color w:val="00B0F0"/>
                          <w:lang w:val="en-US"/>
                        </w:rPr>
                      </m:ctrlPr>
                    </m:radPr>
                    <m:deg>
                      <m:ctrlPr>
                        <w:rPr>
                          <w:rFonts w:ascii="Cambria Math" w:hAnsi="Cambria Math"/>
                          <w:i/>
                          <w:color w:val="00B0F0"/>
                          <w:lang w:val="en-US"/>
                        </w:rPr>
                      </m:ctrlPr>
                    </m:deg>
                    <m:e>
                      <m:r>
                        <m:rPr/>
                        <w:rPr>
                          <w:rFonts w:ascii="Cambria Math" w:hAnsi="Cambria Math"/>
                          <w:color w:val="00B0F0"/>
                          <w:lang w:val="en-US"/>
                        </w:rPr>
                        <m:t>n</m:t>
                      </m:r>
                      <m:ctrlPr>
                        <w:rPr>
                          <w:rFonts w:ascii="Cambria Math" w:hAnsi="Cambria Math" w:cs="Calibri"/>
                          <w:color w:val="00B0F0"/>
                          <w:lang w:val="en-US"/>
                        </w:rPr>
                      </m:ctrlPr>
                    </m:e>
                  </m:rad>
                  <m:ctrlPr>
                    <w:rPr>
                      <w:rFonts w:ascii="Cambria Math" w:hAnsi="Cambria Math" w:cs="Calibri"/>
                      <w:i/>
                      <w:color w:val="00B0F0"/>
                      <w:lang w:val="en-US"/>
                    </w:rPr>
                  </m:ctrlPr>
                </m:den>
              </m:f>
              <m:r>
                <m:rPr/>
                <w:rPr>
                  <w:rFonts w:ascii="Cambria Math" w:hAnsi="Cambria Math"/>
                  <w:color w:val="00B0F0"/>
                  <w:lang w:val="en-US"/>
                </w:rPr>
                <m:t>=</m:t>
              </m:r>
              <m:f>
                <m:fPr>
                  <m:ctrlPr>
                    <w:rPr>
                      <w:rFonts w:ascii="Cambria Math" w:hAnsi="Cambria Math"/>
                      <w:color w:val="00B0F0"/>
                      <w:lang w:val="en-US"/>
                    </w:rPr>
                  </m:ctrlPr>
                </m:fPr>
                <m:num>
                  <m:r>
                    <m:rPr/>
                    <w:rPr>
                      <w:rFonts w:ascii="Cambria Math" w:hAnsi="Cambria Math"/>
                      <w:color w:val="00B0F0"/>
                      <w:lang w:val="en-US"/>
                    </w:rPr>
                    <m:t>14,837</m:t>
                  </m:r>
                  <m:ctrlPr>
                    <w:rPr>
                      <w:rFonts w:ascii="Cambria Math" w:hAnsi="Cambria Math"/>
                      <w:i/>
                      <w:color w:val="00B0F0"/>
                      <w:lang w:val="en-US"/>
                    </w:rPr>
                  </m:ctrlPr>
                </m:num>
                <m:den>
                  <m:rad>
                    <m:radPr>
                      <m:degHide m:val="1"/>
                      <m:ctrlPr>
                        <w:rPr>
                          <w:rFonts w:ascii="Cambria Math" w:hAnsi="Cambria Math"/>
                          <w:color w:val="00B0F0"/>
                          <w:lang w:val="en-US"/>
                        </w:rPr>
                      </m:ctrlPr>
                    </m:radPr>
                    <m:deg>
                      <m:ctrlPr>
                        <w:rPr>
                          <w:rFonts w:ascii="Cambria Math" w:hAnsi="Cambria Math"/>
                          <w:i/>
                          <w:color w:val="00B0F0"/>
                          <w:lang w:val="en-US"/>
                        </w:rPr>
                      </m:ctrlPr>
                    </m:deg>
                    <m:e>
                      <m:r>
                        <m:rPr/>
                        <w:rPr>
                          <w:rFonts w:ascii="Cambria Math" w:hAnsi="Cambria Math"/>
                          <w:color w:val="00B0F0"/>
                          <w:lang w:val="en-US"/>
                        </w:rPr>
                        <m:t>40</m:t>
                      </m:r>
                      <m:ctrlPr>
                        <w:rPr>
                          <w:rFonts w:ascii="Cambria Math" w:hAnsi="Cambria Math"/>
                          <w:color w:val="00B0F0"/>
                          <w:lang w:val="en-US"/>
                        </w:rPr>
                      </m:ctrlPr>
                    </m:e>
                  </m:rad>
                  <m:ctrlPr>
                    <w:rPr>
                      <w:rFonts w:ascii="Cambria Math" w:hAnsi="Cambria Math"/>
                      <w:i/>
                      <w:color w:val="00B0F0"/>
                      <w:lang w:val="en-US"/>
                    </w:rPr>
                  </m:ctrlPr>
                </m:den>
              </m:f>
              <m:r>
                <m:rPr/>
                <w:rPr>
                  <w:rFonts w:ascii="Cambria Math" w:hAnsi="Cambria Math"/>
                  <w:color w:val="00B0F0"/>
                  <w:lang w:val="en-US"/>
                </w:rPr>
                <m:t>=2,346</m:t>
              </m:r>
              <m:ctrlPr>
                <w:rPr>
                  <w:rFonts w:ascii="Cambria Math" w:hAnsi="Cambria Math"/>
                  <w:i/>
                  <w:color w:val="00B0F0"/>
                  <w:lang w:val="en-US"/>
                </w:rPr>
              </m:ctrlPr>
            </m:e>
          </m:d>
        </m:oMath>
      </m:oMathPara>
    </w:p>
    <w:p w14:paraId="522F8D32">
      <w:pPr>
        <w:jc w:val="both"/>
        <w:rPr>
          <w:rFonts w:eastAsiaTheme="minorEastAsia"/>
          <w:color w:val="00B0F0"/>
          <w:lang w:val="en-US"/>
        </w:rPr>
      </w:pPr>
      <w:r>
        <w:rPr>
          <w:rFonts w:eastAsiaTheme="minorEastAsia"/>
          <w:color w:val="00B0F0"/>
          <w:lang w:val="en-US"/>
        </w:rPr>
        <w:t>We calculate Q and R:</w:t>
      </w:r>
    </w:p>
    <w:p w14:paraId="7ABD042C">
      <w:pPr>
        <w:spacing w:after="0" w:line="240" w:lineRule="auto"/>
        <w:jc w:val="both"/>
        <w:rPr>
          <w:rFonts w:eastAsiaTheme="minorEastAsia"/>
          <w:color w:val="00B0F0"/>
          <w:lang w:val="en-US"/>
        </w:rPr>
      </w:pPr>
      <w:r>
        <w:rPr>
          <w:rFonts w:eastAsiaTheme="minorEastAsia"/>
          <w:color w:val="00B0F0"/>
          <w:lang w:val="en-US"/>
        </w:rPr>
        <w:tab/>
      </w:r>
      <m:oMath>
        <m:r>
          <m:rPr/>
          <w:rPr>
            <w:rFonts w:ascii="Cambria Math" w:hAnsi="Cambria Math" w:eastAsiaTheme="minorEastAsia"/>
            <w:color w:val="00B0F0"/>
            <w:lang w:val="en-US"/>
          </w:rPr>
          <m:t>Q=NORM.INV</m:t>
        </m:r>
        <m:d>
          <m:dPr>
            <m:ctrlPr>
              <w:rPr>
                <w:rFonts w:ascii="Cambria Math" w:hAnsi="Cambria Math" w:eastAsiaTheme="minorEastAsia"/>
                <w:i/>
                <w:color w:val="00B0F0"/>
                <w:lang w:val="en-US"/>
              </w:rPr>
            </m:ctrlPr>
          </m:dPr>
          <m:e>
            <m:r>
              <m:rPr/>
              <w:rPr>
                <w:rFonts w:ascii="Cambria Math" w:hAnsi="Cambria Math" w:eastAsiaTheme="minorEastAsia"/>
                <w:color w:val="00B0F0"/>
                <w:lang w:val="en-US"/>
              </w:rPr>
              <m:t>0.975,</m:t>
            </m:r>
            <m:r>
              <m:rPr/>
              <w:rPr>
                <w:rFonts w:ascii="Cambria Math" w:hAnsi="Cambria Math"/>
                <w:color w:val="00B0F0"/>
                <w:lang w:val="en-US"/>
              </w:rPr>
              <m:t>27,189</m:t>
            </m:r>
            <m:r>
              <m:rPr/>
              <w:rPr>
                <w:rFonts w:ascii="Cambria Math" w:hAnsi="Cambria Math" w:eastAsiaTheme="minorEastAsia"/>
                <w:color w:val="00B0F0"/>
                <w:lang w:val="en-US"/>
              </w:rPr>
              <m:t>,</m:t>
            </m:r>
            <m:r>
              <m:rPr/>
              <w:rPr>
                <w:rFonts w:ascii="Cambria Math" w:hAnsi="Cambria Math"/>
                <w:color w:val="00B0F0"/>
                <w:lang w:val="en-US"/>
              </w:rPr>
              <m:t>2,346</m:t>
            </m:r>
            <m:ctrlPr>
              <w:rPr>
                <w:rFonts w:ascii="Cambria Math" w:hAnsi="Cambria Math" w:eastAsiaTheme="minorEastAsia"/>
                <w:i/>
                <w:color w:val="00B0F0"/>
                <w:lang w:val="en-US"/>
              </w:rPr>
            </m:ctrlPr>
          </m:e>
        </m:d>
        <m:r>
          <m:rPr/>
          <w:rPr>
            <w:rFonts w:ascii="Cambria Math" w:hAnsi="Cambria Math" w:eastAsiaTheme="minorEastAsia"/>
            <w:color w:val="00B0F0"/>
            <w:lang w:val="en-US"/>
          </w:rPr>
          <m:t>=31787</m:t>
        </m:r>
      </m:oMath>
    </w:p>
    <w:p w14:paraId="3BBE97FE">
      <w:pPr>
        <w:spacing w:after="0" w:line="240" w:lineRule="auto"/>
        <w:jc w:val="both"/>
        <w:rPr>
          <w:rFonts w:ascii="Aptos Narrow" w:hAnsi="Aptos Narrow" w:eastAsia="Times New Roman" w:cs="Times New Roman"/>
          <w:color w:val="00B0F0"/>
          <w:lang w:val="en-US"/>
        </w:rPr>
      </w:pPr>
      <w:r>
        <w:rPr>
          <w:rFonts w:eastAsiaTheme="minorEastAsia"/>
          <w:color w:val="00B0F0"/>
          <w:lang w:val="en-US"/>
        </w:rPr>
        <w:tab/>
      </w:r>
      <m:oMath>
        <m:r>
          <m:rPr/>
          <w:rPr>
            <w:rFonts w:ascii="Cambria Math" w:hAnsi="Cambria Math" w:eastAsiaTheme="minorEastAsia"/>
            <w:color w:val="00B0F0"/>
            <w:lang w:val="en-US"/>
          </w:rPr>
          <m:t>R=NORM.INV(0.025,</m:t>
        </m:r>
        <m:r>
          <m:rPr/>
          <w:rPr>
            <w:rFonts w:ascii="Cambria Math" w:hAnsi="Cambria Math"/>
            <w:color w:val="00B0F0"/>
            <w:lang w:val="en-US"/>
          </w:rPr>
          <m:t>27,189</m:t>
        </m:r>
        <m:r>
          <m:rPr/>
          <w:rPr>
            <w:rFonts w:ascii="Cambria Math" w:hAnsi="Cambria Math" w:eastAsiaTheme="minorEastAsia"/>
            <w:color w:val="00B0F0"/>
            <w:lang w:val="en-US"/>
          </w:rPr>
          <m:t>,</m:t>
        </m:r>
        <m:r>
          <m:rPr/>
          <w:rPr>
            <w:rFonts w:ascii="Cambria Math" w:hAnsi="Cambria Math"/>
            <w:color w:val="00B0F0"/>
            <w:lang w:val="en-US"/>
          </w:rPr>
          <m:t>2,346</m:t>
        </m:r>
        <m:r>
          <m:rPr/>
          <w:rPr>
            <w:rFonts w:ascii="Cambria Math" w:hAnsi="Cambria Math" w:eastAsiaTheme="minorEastAsia"/>
            <w:color w:val="00B0F0"/>
            <w:lang w:val="en-US"/>
          </w:rPr>
          <m:t>) = 22591</m:t>
        </m:r>
      </m:oMath>
    </w:p>
    <w:p w14:paraId="7DE1A94F">
      <w:pPr>
        <w:rPr>
          <w:b/>
          <w:bCs/>
          <w:color w:val="00B0F0"/>
          <w:lang w:val="en-US"/>
        </w:rPr>
      </w:pPr>
      <w:r>
        <w:rPr>
          <w:rFonts w:eastAsiaTheme="minorEastAsia"/>
          <w:color w:val="00B0F0"/>
          <w:lang w:val="en-US"/>
        </w:rPr>
        <w:t xml:space="preserve">So a </w:t>
      </w:r>
      <w:r>
        <w:rPr>
          <w:b/>
          <w:bCs/>
          <w:color w:val="00B0F0"/>
          <w:lang w:val="en-US"/>
        </w:rPr>
        <w:t>95% confidence interval (CI) is [22591, 31787]</w:t>
      </w:r>
    </w:p>
    <w:p w14:paraId="7D3C57E5">
      <w:pPr>
        <w:jc w:val="both"/>
        <w:rPr>
          <w:b/>
          <w:bCs/>
          <w:i/>
          <w:iCs/>
          <w:color w:val="00B0F0"/>
          <w:sz w:val="24"/>
          <w:szCs w:val="24"/>
          <w:lang w:val="en-US"/>
        </w:rPr>
      </w:pPr>
      <w:r>
        <w:rPr>
          <w:b/>
          <w:bCs/>
          <w:i/>
          <w:iCs/>
          <w:color w:val="00B0F0"/>
          <w:sz w:val="24"/>
          <w:szCs w:val="24"/>
          <w:lang w:val="en-US"/>
        </w:rPr>
        <w:t>Example 3</w:t>
      </w:r>
    </w:p>
    <w:p w14:paraId="6B8FA79E">
      <w:pPr>
        <w:numPr>
          <w:ilvl w:val="0"/>
          <w:numId w:val="6"/>
        </w:numPr>
        <w:jc w:val="both"/>
        <w:rPr>
          <w:rFonts w:eastAsiaTheme="minorEastAsia"/>
          <w:color w:val="00B0F0"/>
          <w:sz w:val="24"/>
          <w:szCs w:val="24"/>
          <w:lang w:val="en-US"/>
        </w:rPr>
      </w:pPr>
      <w:r>
        <w:rPr>
          <w:rFonts w:eastAsiaTheme="minorEastAsia"/>
          <w:color w:val="00B0F0"/>
          <w:sz w:val="24"/>
          <w:szCs w:val="24"/>
          <w:lang w:val="en-US"/>
        </w:rPr>
        <w:t xml:space="preserve">Consider a sample of </w:t>
      </w:r>
      <w:r>
        <w:rPr>
          <w:rFonts w:eastAsiaTheme="minorEastAsia"/>
          <w:b/>
          <w:bCs/>
          <w:color w:val="00B0F0"/>
          <w:sz w:val="24"/>
          <w:szCs w:val="24"/>
          <w:lang w:val="en-US"/>
        </w:rPr>
        <w:t>40 workers (n &gt; 30)</w:t>
      </w:r>
      <w:r>
        <w:rPr>
          <w:rFonts w:eastAsiaTheme="minorEastAsia"/>
          <w:color w:val="00B0F0"/>
          <w:sz w:val="24"/>
          <w:szCs w:val="24"/>
          <w:lang w:val="en-US"/>
        </w:rPr>
        <w:t xml:space="preserve"> from a population of </w:t>
      </w:r>
      <w:r>
        <w:rPr>
          <w:rFonts w:eastAsiaTheme="minorEastAsia"/>
          <w:b/>
          <w:bCs/>
          <w:color w:val="00B0F0"/>
          <w:sz w:val="24"/>
          <w:szCs w:val="24"/>
          <w:lang w:val="en-US"/>
        </w:rPr>
        <w:t>n = 190</w:t>
      </w:r>
      <w:r>
        <w:rPr>
          <w:rFonts w:eastAsiaTheme="minorEastAsia"/>
          <w:color w:val="00B0F0"/>
          <w:sz w:val="24"/>
          <w:szCs w:val="24"/>
          <w:lang w:val="en-US"/>
        </w:rPr>
        <w:t xml:space="preserve">, with a </w:t>
      </w:r>
      <w:r>
        <w:rPr>
          <w:rFonts w:eastAsiaTheme="minorEastAsia"/>
          <w:b/>
          <w:bCs/>
          <w:color w:val="00B0F0"/>
          <w:sz w:val="24"/>
          <w:szCs w:val="24"/>
          <w:lang w:val="en-US"/>
        </w:rPr>
        <w:t>mean salary</w:t>
      </w:r>
      <w:r>
        <w:rPr>
          <w:rFonts w:eastAsiaTheme="minorEastAsia"/>
          <w:color w:val="00B0F0"/>
          <w:sz w:val="24"/>
          <w:szCs w:val="24"/>
          <w:lang w:val="en-US"/>
        </w:rPr>
        <w:t xml:space="preserve"> of </w:t>
      </w:r>
      <w:r>
        <w:rPr>
          <w:rFonts w:eastAsiaTheme="minorEastAsia"/>
          <w:b/>
          <w:bCs/>
          <w:color w:val="00B0F0"/>
          <w:sz w:val="24"/>
          <w:szCs w:val="24"/>
          <w:lang w:val="en-US"/>
        </w:rPr>
        <w:t>€27,189</w:t>
      </w:r>
      <w:r>
        <w:rPr>
          <w:rFonts w:eastAsiaTheme="minorEastAsia"/>
          <w:color w:val="00B0F0"/>
          <w:sz w:val="24"/>
          <w:szCs w:val="24"/>
          <w:lang w:val="en-US"/>
        </w:rPr>
        <w:t xml:space="preserve"> </w:t>
      </w:r>
      <w:r>
        <w:rPr>
          <w:rFonts w:eastAsiaTheme="minorEastAsia"/>
          <w:i/>
          <w:iCs/>
          <w:color w:val="00B0F0"/>
          <w:sz w:val="24"/>
          <w:szCs w:val="24"/>
          <w:lang w:val="en-US"/>
        </w:rPr>
        <w:t>(and a population standard deviation of σ=€14,837</w:t>
      </w:r>
    </w:p>
    <w:p w14:paraId="71F5DE45">
      <w:pPr>
        <w:numPr>
          <w:ilvl w:val="0"/>
          <w:numId w:val="6"/>
        </w:numPr>
        <w:jc w:val="both"/>
        <w:rPr>
          <w:rFonts w:eastAsiaTheme="minorEastAsia"/>
          <w:color w:val="00B0F0"/>
          <w:sz w:val="24"/>
          <w:szCs w:val="24"/>
          <w:lang w:val="en-US"/>
        </w:rPr>
      </w:pPr>
      <w:r>
        <w:rPr>
          <w:rFonts w:eastAsiaTheme="minorEastAsia"/>
          <w:color w:val="00B0F0"/>
          <w:sz w:val="24"/>
          <w:szCs w:val="24"/>
          <w:lang w:val="en-US"/>
        </w:rPr>
        <w:t xml:space="preserve">We want to find a </w:t>
      </w:r>
      <w:r>
        <w:rPr>
          <w:rFonts w:eastAsiaTheme="minorEastAsia"/>
          <w:b/>
          <w:bCs/>
          <w:color w:val="00B0F0"/>
          <w:sz w:val="24"/>
          <w:szCs w:val="24"/>
          <w:lang w:val="en-US"/>
        </w:rPr>
        <w:t>95% confidence interval (CI)</w:t>
      </w:r>
      <w:r>
        <w:rPr>
          <w:rFonts w:eastAsiaTheme="minorEastAsia"/>
          <w:color w:val="00B0F0"/>
          <w:sz w:val="24"/>
          <w:szCs w:val="24"/>
          <w:lang w:val="en-US"/>
        </w:rPr>
        <w:t xml:space="preserve"> for the sample mean </w:t>
      </w:r>
      <m:oMath>
        <m:acc>
          <m:accPr>
            <m:chr m:val="̅"/>
            <m:ctrlPr>
              <w:rPr>
                <w:rFonts w:ascii="Cambria Math" w:hAnsi="Cambria Math" w:eastAsiaTheme="minorEastAsia"/>
                <w:b/>
                <w:bCs/>
                <w:color w:val="00B0F0"/>
                <w:sz w:val="24"/>
                <w:szCs w:val="24"/>
                <w:lang w:val="en-US"/>
              </w:rPr>
            </m:ctrlPr>
          </m:accPr>
          <m:e>
            <m:r>
              <m:rPr>
                <m:sty m:val="bi"/>
              </m:rPr>
              <w:rPr>
                <w:rFonts w:ascii="Cambria Math" w:hAnsi="Cambria Math" w:eastAsiaTheme="minorEastAsia"/>
                <w:color w:val="00B0F0"/>
                <w:sz w:val="24"/>
                <w:szCs w:val="24"/>
                <w:lang w:val="en-US"/>
              </w:rPr>
              <m:t>x</m:t>
            </m:r>
            <m:ctrlPr>
              <w:rPr>
                <w:rFonts w:ascii="Cambria Math" w:hAnsi="Cambria Math" w:eastAsiaTheme="minorEastAsia"/>
                <w:b/>
                <w:bCs/>
                <w:color w:val="00B0F0"/>
                <w:sz w:val="24"/>
                <w:szCs w:val="24"/>
                <w:lang w:val="en-US"/>
              </w:rPr>
            </m:ctrlPr>
          </m:e>
        </m:acc>
      </m:oMath>
    </w:p>
    <w:p w14:paraId="351A54C9">
      <w:pPr>
        <w:jc w:val="both"/>
        <w:rPr>
          <w:rFonts w:eastAsiaTheme="minorEastAsia"/>
          <w:color w:val="00B0F0"/>
          <w:sz w:val="24"/>
          <w:szCs w:val="24"/>
          <w:lang w:val="en-US"/>
        </w:rPr>
      </w:pPr>
      <w:r>
        <w:rPr>
          <w:rFonts w:eastAsiaTheme="minorEastAsia"/>
          <w:color w:val="00B0F0"/>
          <w:sz w:val="24"/>
          <w:szCs w:val="24"/>
          <w:lang w:val="en-US"/>
        </w:rPr>
        <w:t xml:space="preserve">We know that :  </w:t>
      </w:r>
      <m:oMath>
        <m:f>
          <m:fPr>
            <m:ctrlPr>
              <w:rPr>
                <w:rFonts w:ascii="Cambria Math" w:hAnsi="Cambria Math" w:eastAsiaTheme="minorEastAsia"/>
                <w:color w:val="00B0F0"/>
                <w:sz w:val="24"/>
                <w:szCs w:val="24"/>
                <w:lang w:val="en-US"/>
              </w:rPr>
            </m:ctrlPr>
          </m:fPr>
          <m:num>
            <m:acc>
              <m:accPr>
                <m:chr m:val="̅"/>
                <m:ctrlPr>
                  <w:rPr>
                    <w:rFonts w:ascii="Cambria Math" w:hAnsi="Cambria Math" w:eastAsiaTheme="minorEastAsia"/>
                    <w:color w:val="00B0F0"/>
                    <w:sz w:val="24"/>
                    <w:szCs w:val="24"/>
                    <w:lang w:val="en-US"/>
                  </w:rPr>
                </m:ctrlPr>
              </m:accPr>
              <m:e>
                <m:r>
                  <m:rPr/>
                  <w:rPr>
                    <w:rFonts w:ascii="Cambria Math" w:hAnsi="Cambria Math" w:eastAsiaTheme="minorEastAsia"/>
                    <w:color w:val="00B0F0"/>
                    <w:sz w:val="24"/>
                    <w:szCs w:val="24"/>
                    <w:lang w:val="en-US"/>
                  </w:rPr>
                  <m:t>x</m:t>
                </m:r>
                <m:ctrlPr>
                  <w:rPr>
                    <w:rFonts w:ascii="Cambria Math" w:hAnsi="Cambria Math" w:eastAsiaTheme="minorEastAsia"/>
                    <w:color w:val="00B0F0"/>
                    <w:sz w:val="24"/>
                    <w:szCs w:val="24"/>
                    <w:lang w:val="en-US"/>
                  </w:rPr>
                </m:ctrlPr>
              </m:e>
            </m:acc>
            <m:r>
              <m:rPr/>
              <w:rPr>
                <w:rFonts w:ascii="Cambria Math" w:hAnsi="Cambria Math" w:eastAsiaTheme="minorEastAsia"/>
                <w:color w:val="00B0F0"/>
                <w:sz w:val="24"/>
                <w:szCs w:val="24"/>
                <w:lang w:val="en-US"/>
              </w:rPr>
              <m:t>−</m:t>
            </m:r>
            <m:r>
              <m:rPr>
                <m:sty m:val="p"/>
              </m:rPr>
              <w:rPr>
                <w:rFonts w:ascii="Cambria Math" w:hAnsi="Cambria Math" w:eastAsiaTheme="minorEastAsia"/>
                <w:color w:val="00B0F0"/>
                <w:sz w:val="24"/>
                <w:szCs w:val="24"/>
                <w:lang w:val="en-US"/>
              </w:rPr>
              <m:t>μ</m:t>
            </m:r>
            <m:ctrlPr>
              <w:rPr>
                <w:rFonts w:ascii="Cambria Math" w:hAnsi="Cambria Math" w:eastAsiaTheme="minorEastAsia"/>
                <w:i/>
                <w:color w:val="00B0F0"/>
                <w:sz w:val="24"/>
                <w:szCs w:val="24"/>
                <w:lang w:val="en-US"/>
              </w:rPr>
            </m:ctrlPr>
          </m:num>
          <m:den>
            <m:f>
              <m:fPr>
                <m:ctrlPr>
                  <w:rPr>
                    <w:rFonts w:ascii="Cambria Math" w:hAnsi="Cambria Math" w:eastAsiaTheme="minorEastAsia"/>
                    <w:color w:val="00B0F0"/>
                    <w:sz w:val="24"/>
                    <w:szCs w:val="24"/>
                    <w:lang w:val="en-US"/>
                  </w:rPr>
                </m:ctrlPr>
              </m:fPr>
              <m:num>
                <m:r>
                  <m:rPr/>
                  <w:rPr>
                    <w:rFonts w:ascii="Cambria Math" w:hAnsi="Cambria Math" w:eastAsiaTheme="minorEastAsia"/>
                    <w:color w:val="00B0F0"/>
                    <w:sz w:val="24"/>
                    <w:szCs w:val="24"/>
                    <w:lang w:val="en-US"/>
                  </w:rPr>
                  <m:t>s</m:t>
                </m:r>
                <m:ctrlPr>
                  <w:rPr>
                    <w:rFonts w:ascii="Cambria Math" w:hAnsi="Cambria Math" w:eastAsiaTheme="minorEastAsia"/>
                    <w:i/>
                    <w:color w:val="00B0F0"/>
                    <w:sz w:val="24"/>
                    <w:szCs w:val="24"/>
                    <w:lang w:val="en-US"/>
                  </w:rPr>
                </m:ctrlPr>
              </m:num>
              <m:den>
                <m:rad>
                  <m:radPr>
                    <m:degHide m:val="1"/>
                    <m:ctrlPr>
                      <w:rPr>
                        <w:rFonts w:ascii="Cambria Math" w:hAnsi="Cambria Math" w:eastAsiaTheme="minorEastAsia"/>
                        <w:color w:val="00B0F0"/>
                        <w:sz w:val="24"/>
                        <w:szCs w:val="24"/>
                        <w:lang w:val="en-US"/>
                      </w:rPr>
                    </m:ctrlPr>
                  </m:radPr>
                  <m:deg>
                    <m:ctrlPr>
                      <w:rPr>
                        <w:rFonts w:ascii="Cambria Math" w:hAnsi="Cambria Math" w:eastAsiaTheme="minorEastAsia"/>
                        <w:i/>
                        <w:color w:val="00B0F0"/>
                        <w:sz w:val="24"/>
                        <w:szCs w:val="24"/>
                        <w:lang w:val="en-US"/>
                      </w:rPr>
                    </m:ctrlPr>
                  </m:deg>
                  <m:e>
                    <m:r>
                      <m:rPr/>
                      <w:rPr>
                        <w:rFonts w:ascii="Cambria Math" w:hAnsi="Cambria Math" w:eastAsiaTheme="minorEastAsia"/>
                        <w:color w:val="00B0F0"/>
                        <w:sz w:val="24"/>
                        <w:szCs w:val="24"/>
                        <w:lang w:val="en-US"/>
                      </w:rPr>
                      <m:t>n−1</m:t>
                    </m:r>
                    <m:ctrlPr>
                      <w:rPr>
                        <w:rFonts w:ascii="Cambria Math" w:hAnsi="Cambria Math" w:eastAsiaTheme="minorEastAsia"/>
                        <w:color w:val="00B0F0"/>
                        <w:sz w:val="24"/>
                        <w:szCs w:val="24"/>
                        <w:lang w:val="en-US"/>
                      </w:rPr>
                    </m:ctrlPr>
                  </m:e>
                </m:rad>
                <m:ctrlPr>
                  <w:rPr>
                    <w:rFonts w:ascii="Cambria Math" w:hAnsi="Cambria Math" w:eastAsiaTheme="minorEastAsia"/>
                    <w:i/>
                    <w:color w:val="00B0F0"/>
                    <w:sz w:val="24"/>
                    <w:szCs w:val="24"/>
                    <w:lang w:val="en-US"/>
                  </w:rPr>
                </m:ctrlPr>
              </m:den>
            </m:f>
            <m:ctrlPr>
              <w:rPr>
                <w:rFonts w:ascii="Cambria Math" w:hAnsi="Cambria Math" w:eastAsiaTheme="minorEastAsia"/>
                <w:i/>
                <w:color w:val="00B0F0"/>
                <w:sz w:val="24"/>
                <w:szCs w:val="24"/>
                <w:lang w:val="en-US"/>
              </w:rPr>
            </m:ctrlPr>
          </m:den>
        </m:f>
      </m:oMath>
      <w:r>
        <w:rPr>
          <w:rFonts w:eastAsiaTheme="minorEastAsia"/>
          <w:color w:val="00B0F0"/>
          <w:sz w:val="24"/>
          <w:szCs w:val="24"/>
          <w:lang w:val="en-US"/>
        </w:rPr>
        <w:t xml:space="preserve"> follows t distribution with n-1 (39) degrees of freedom</w:t>
      </w:r>
    </w:p>
    <w:p w14:paraId="46B0D982">
      <w:pPr>
        <w:jc w:val="both"/>
        <w:outlineLvl w:val="0"/>
        <w:rPr>
          <w:rFonts w:eastAsiaTheme="minorEastAsia"/>
          <w:color w:val="00B0F0"/>
          <w:sz w:val="24"/>
          <w:szCs w:val="24"/>
          <w:lang w:val="en-US"/>
        </w:rPr>
      </w:pPr>
      <w:r>
        <w:rPr>
          <w:rFonts w:eastAsiaTheme="minorEastAsia"/>
          <w:color w:val="00B0F0"/>
          <w:sz w:val="24"/>
          <w:szCs w:val="24"/>
          <w:lang w:val="en-US"/>
        </w:rPr>
        <w:t xml:space="preserve">So we have : </w:t>
      </w:r>
    </w:p>
    <w:p w14:paraId="0A5CFBA1">
      <w:pPr>
        <w:jc w:val="both"/>
        <w:outlineLvl w:val="0"/>
        <w:rPr>
          <w:rFonts w:eastAsiaTheme="minorEastAsia"/>
          <w:color w:val="00B0F0"/>
          <w:sz w:val="24"/>
          <w:szCs w:val="24"/>
          <w:lang w:val="en-US"/>
        </w:rPr>
      </w:pPr>
      <m:oMathPara>
        <m:oMath>
          <m:r>
            <m:rPr/>
            <w:rPr>
              <w:rFonts w:ascii="Cambria Math" w:hAnsi="Cambria Math" w:eastAsiaTheme="minorEastAsia"/>
              <w:color w:val="00B0F0"/>
              <w:sz w:val="24"/>
              <w:szCs w:val="24"/>
              <w:lang w:val="en-US"/>
            </w:rPr>
            <m:t>29500−</m:t>
          </m:r>
          <m:sSub>
            <m:sSubPr>
              <m:ctrlPr>
                <w:rPr>
                  <w:rFonts w:ascii="Cambria Math" w:hAnsi="Cambria Math" w:eastAsiaTheme="minorEastAsia"/>
                  <w:i/>
                  <w:color w:val="00B0F0"/>
                  <w:sz w:val="24"/>
                  <w:szCs w:val="24"/>
                  <w:lang w:val="en-US"/>
                </w:rPr>
              </m:ctrlPr>
            </m:sSubPr>
            <m:e>
              <m:r>
                <m:rPr/>
                <w:rPr>
                  <w:rFonts w:ascii="Cambria Math" w:hAnsi="Cambria Math" w:eastAsiaTheme="minorEastAsia"/>
                  <w:color w:val="00B0F0"/>
                  <w:sz w:val="24"/>
                  <w:szCs w:val="24"/>
                  <w:lang w:val="en-US"/>
                </w:rPr>
                <m:t>t</m:t>
              </m:r>
              <m:ctrlPr>
                <w:rPr>
                  <w:rFonts w:ascii="Cambria Math" w:hAnsi="Cambria Math" w:eastAsiaTheme="minorEastAsia"/>
                  <w:i/>
                  <w:color w:val="00B0F0"/>
                  <w:sz w:val="24"/>
                  <w:szCs w:val="24"/>
                  <w:lang w:val="en-US"/>
                </w:rPr>
              </m:ctrlPr>
            </m:e>
            <m:sub>
              <m:r>
                <m:rPr/>
                <w:rPr>
                  <w:rFonts w:ascii="Cambria Math" w:hAnsi="Cambria Math" w:eastAsiaTheme="minorEastAsia"/>
                  <w:color w:val="00B0F0"/>
                  <w:sz w:val="24"/>
                  <w:szCs w:val="24"/>
                  <w:lang w:val="en-US"/>
                </w:rPr>
                <m:t>39,0.025</m:t>
              </m:r>
              <m:ctrlPr>
                <w:rPr>
                  <w:rFonts w:ascii="Cambria Math" w:hAnsi="Cambria Math" w:eastAsiaTheme="minorEastAsia"/>
                  <w:i/>
                  <w:color w:val="00B0F0"/>
                  <w:sz w:val="24"/>
                  <w:szCs w:val="24"/>
                  <w:lang w:val="en-US"/>
                </w:rPr>
              </m:ctrlPr>
            </m:sub>
          </m:sSub>
          <m:f>
            <m:fPr>
              <m:ctrlPr>
                <w:rPr>
                  <w:rFonts w:ascii="Cambria Math" w:hAnsi="Cambria Math" w:eastAsiaTheme="minorEastAsia"/>
                  <w:color w:val="00B0F0"/>
                  <w:sz w:val="24"/>
                  <w:szCs w:val="24"/>
                  <w:lang w:val="en-US"/>
                </w:rPr>
              </m:ctrlPr>
            </m:fPr>
            <m:num>
              <m:r>
                <m:rPr/>
                <w:rPr>
                  <w:rFonts w:ascii="Cambria Math" w:hAnsi="Cambria Math" w:eastAsiaTheme="minorEastAsia"/>
                  <w:color w:val="00B0F0"/>
                  <w:sz w:val="24"/>
                  <w:szCs w:val="24"/>
                  <w:lang w:val="en-US"/>
                </w:rPr>
                <m:t>s</m:t>
              </m:r>
              <m:ctrlPr>
                <w:rPr>
                  <w:rFonts w:ascii="Cambria Math" w:hAnsi="Cambria Math" w:eastAsiaTheme="minorEastAsia"/>
                  <w:i/>
                  <w:color w:val="00B0F0"/>
                  <w:sz w:val="24"/>
                  <w:szCs w:val="24"/>
                  <w:lang w:val="en-US"/>
                </w:rPr>
              </m:ctrlPr>
            </m:num>
            <m:den>
              <m:rad>
                <m:radPr>
                  <m:degHide m:val="1"/>
                  <m:ctrlPr>
                    <w:rPr>
                      <w:rFonts w:ascii="Cambria Math" w:hAnsi="Cambria Math" w:eastAsiaTheme="minorEastAsia"/>
                      <w:color w:val="00B0F0"/>
                      <w:sz w:val="24"/>
                      <w:szCs w:val="24"/>
                      <w:lang w:val="en-US"/>
                    </w:rPr>
                  </m:ctrlPr>
                </m:radPr>
                <m:deg>
                  <m:ctrlPr>
                    <w:rPr>
                      <w:rFonts w:ascii="Cambria Math" w:hAnsi="Cambria Math" w:eastAsiaTheme="minorEastAsia"/>
                      <w:i/>
                      <w:color w:val="00B0F0"/>
                      <w:sz w:val="24"/>
                      <w:szCs w:val="24"/>
                      <w:lang w:val="en-US"/>
                    </w:rPr>
                  </m:ctrlPr>
                </m:deg>
                <m:e>
                  <m:r>
                    <m:rPr/>
                    <w:rPr>
                      <w:rFonts w:ascii="Cambria Math" w:hAnsi="Cambria Math" w:eastAsiaTheme="minorEastAsia"/>
                      <w:color w:val="00B0F0"/>
                      <w:sz w:val="24"/>
                      <w:szCs w:val="24"/>
                      <w:lang w:val="en-US"/>
                    </w:rPr>
                    <m:t>n</m:t>
                  </m:r>
                  <m:ctrlPr>
                    <w:rPr>
                      <w:rFonts w:ascii="Cambria Math" w:hAnsi="Cambria Math" w:eastAsiaTheme="minorEastAsia"/>
                      <w:color w:val="00B0F0"/>
                      <w:sz w:val="24"/>
                      <w:szCs w:val="24"/>
                      <w:lang w:val="en-US"/>
                    </w:rPr>
                  </m:ctrlPr>
                </m:e>
              </m:rad>
              <m:ctrlPr>
                <w:rPr>
                  <w:rFonts w:ascii="Cambria Math" w:hAnsi="Cambria Math" w:eastAsiaTheme="minorEastAsia"/>
                  <w:i/>
                  <w:color w:val="00B0F0"/>
                  <w:sz w:val="24"/>
                  <w:szCs w:val="24"/>
                  <w:lang w:val="en-US"/>
                </w:rPr>
              </m:ctrlPr>
            </m:den>
          </m:f>
          <m:r>
            <m:rPr/>
            <w:rPr>
              <w:rFonts w:ascii="Cambria Math" w:hAnsi="Cambria Math" w:eastAsiaTheme="minorEastAsia"/>
              <w:color w:val="00B0F0"/>
              <w:sz w:val="24"/>
              <w:szCs w:val="24"/>
              <w:lang w:val="en-US"/>
            </w:rPr>
            <m:t>&lt;</m:t>
          </m:r>
          <m:r>
            <m:rPr>
              <m:sty m:val="p"/>
            </m:rPr>
            <w:rPr>
              <w:rFonts w:ascii="Cambria Math" w:hAnsi="Cambria Math" w:eastAsiaTheme="minorEastAsia"/>
              <w:color w:val="00B0F0"/>
              <w:sz w:val="24"/>
              <w:szCs w:val="24"/>
              <w:lang w:val="en-US"/>
            </w:rPr>
            <m:t>μ</m:t>
          </m:r>
          <m:r>
            <m:rPr/>
            <w:rPr>
              <w:rFonts w:ascii="Cambria Math" w:hAnsi="Cambria Math" w:eastAsiaTheme="minorEastAsia"/>
              <w:color w:val="00B0F0"/>
              <w:sz w:val="24"/>
              <w:szCs w:val="24"/>
              <w:lang w:val="en-US"/>
            </w:rPr>
            <m:t>&lt;29500−</m:t>
          </m:r>
          <m:sSub>
            <m:sSubPr>
              <m:ctrlPr>
                <w:rPr>
                  <w:rFonts w:ascii="Cambria Math" w:hAnsi="Cambria Math" w:eastAsiaTheme="minorEastAsia"/>
                  <w:i/>
                  <w:color w:val="00B0F0"/>
                  <w:sz w:val="24"/>
                  <w:szCs w:val="24"/>
                  <w:lang w:val="en-US"/>
                </w:rPr>
              </m:ctrlPr>
            </m:sSubPr>
            <m:e>
              <m:r>
                <m:rPr/>
                <w:rPr>
                  <w:rFonts w:ascii="Cambria Math" w:hAnsi="Cambria Math" w:eastAsiaTheme="minorEastAsia"/>
                  <w:color w:val="00B0F0"/>
                  <w:sz w:val="24"/>
                  <w:szCs w:val="24"/>
                  <w:lang w:val="en-US"/>
                </w:rPr>
                <m:t>t</m:t>
              </m:r>
              <m:ctrlPr>
                <w:rPr>
                  <w:rFonts w:ascii="Cambria Math" w:hAnsi="Cambria Math" w:eastAsiaTheme="minorEastAsia"/>
                  <w:i/>
                  <w:color w:val="00B0F0"/>
                  <w:sz w:val="24"/>
                  <w:szCs w:val="24"/>
                  <w:lang w:val="en-US"/>
                </w:rPr>
              </m:ctrlPr>
            </m:e>
            <m:sub>
              <m:r>
                <m:rPr/>
                <w:rPr>
                  <w:rFonts w:ascii="Cambria Math" w:hAnsi="Cambria Math" w:eastAsiaTheme="minorEastAsia"/>
                  <w:color w:val="00B0F0"/>
                  <w:sz w:val="24"/>
                  <w:szCs w:val="24"/>
                  <w:lang w:val="en-US"/>
                </w:rPr>
                <m:t>39,0.025</m:t>
              </m:r>
              <m:ctrlPr>
                <w:rPr>
                  <w:rFonts w:ascii="Cambria Math" w:hAnsi="Cambria Math" w:eastAsiaTheme="minorEastAsia"/>
                  <w:i/>
                  <w:color w:val="00B0F0"/>
                  <w:sz w:val="24"/>
                  <w:szCs w:val="24"/>
                  <w:lang w:val="en-US"/>
                </w:rPr>
              </m:ctrlPr>
            </m:sub>
          </m:sSub>
          <m:f>
            <m:fPr>
              <m:ctrlPr>
                <w:rPr>
                  <w:rFonts w:ascii="Cambria Math" w:hAnsi="Cambria Math" w:eastAsiaTheme="minorEastAsia"/>
                  <w:color w:val="00B0F0"/>
                  <w:sz w:val="24"/>
                  <w:szCs w:val="24"/>
                  <w:lang w:val="en-US"/>
                </w:rPr>
              </m:ctrlPr>
            </m:fPr>
            <m:num>
              <m:r>
                <m:rPr/>
                <w:rPr>
                  <w:rFonts w:ascii="Cambria Math" w:hAnsi="Cambria Math" w:eastAsiaTheme="minorEastAsia"/>
                  <w:color w:val="00B0F0"/>
                  <w:sz w:val="24"/>
                  <w:szCs w:val="24"/>
                  <w:lang w:val="en-US"/>
                </w:rPr>
                <m:t>s</m:t>
              </m:r>
              <m:ctrlPr>
                <w:rPr>
                  <w:rFonts w:ascii="Cambria Math" w:hAnsi="Cambria Math" w:eastAsiaTheme="minorEastAsia"/>
                  <w:i/>
                  <w:color w:val="00B0F0"/>
                  <w:sz w:val="24"/>
                  <w:szCs w:val="24"/>
                  <w:lang w:val="en-US"/>
                </w:rPr>
              </m:ctrlPr>
            </m:num>
            <m:den>
              <m:rad>
                <m:radPr>
                  <m:degHide m:val="1"/>
                  <m:ctrlPr>
                    <w:rPr>
                      <w:rFonts w:ascii="Cambria Math" w:hAnsi="Cambria Math" w:eastAsiaTheme="minorEastAsia"/>
                      <w:color w:val="00B0F0"/>
                      <w:sz w:val="24"/>
                      <w:szCs w:val="24"/>
                      <w:lang w:val="en-US"/>
                    </w:rPr>
                  </m:ctrlPr>
                </m:radPr>
                <m:deg>
                  <m:ctrlPr>
                    <w:rPr>
                      <w:rFonts w:ascii="Cambria Math" w:hAnsi="Cambria Math" w:eastAsiaTheme="minorEastAsia"/>
                      <w:i/>
                      <w:color w:val="00B0F0"/>
                      <w:sz w:val="24"/>
                      <w:szCs w:val="24"/>
                      <w:lang w:val="en-US"/>
                    </w:rPr>
                  </m:ctrlPr>
                </m:deg>
                <m:e>
                  <m:r>
                    <m:rPr/>
                    <w:rPr>
                      <w:rFonts w:ascii="Cambria Math" w:hAnsi="Cambria Math" w:eastAsiaTheme="minorEastAsia"/>
                      <w:color w:val="00B0F0"/>
                      <w:sz w:val="24"/>
                      <w:szCs w:val="24"/>
                      <w:lang w:val="en-US"/>
                    </w:rPr>
                    <m:t>n</m:t>
                  </m:r>
                  <m:ctrlPr>
                    <w:rPr>
                      <w:rFonts w:ascii="Cambria Math" w:hAnsi="Cambria Math" w:eastAsiaTheme="minorEastAsia"/>
                      <w:color w:val="00B0F0"/>
                      <w:sz w:val="24"/>
                      <w:szCs w:val="24"/>
                      <w:lang w:val="en-US"/>
                    </w:rPr>
                  </m:ctrlPr>
                </m:e>
              </m:rad>
              <m:ctrlPr>
                <w:rPr>
                  <w:rFonts w:ascii="Cambria Math" w:hAnsi="Cambria Math" w:eastAsiaTheme="minorEastAsia"/>
                  <w:i/>
                  <w:color w:val="00B0F0"/>
                  <w:sz w:val="24"/>
                  <w:szCs w:val="24"/>
                  <w:lang w:val="en-US"/>
                </w:rPr>
              </m:ctrlPr>
            </m:den>
          </m:f>
        </m:oMath>
      </m:oMathPara>
    </w:p>
    <w:p w14:paraId="35652FCD">
      <w:pPr>
        <w:jc w:val="both"/>
        <w:outlineLvl w:val="0"/>
        <w:rPr>
          <w:rFonts w:eastAsiaTheme="minorEastAsia"/>
          <w:color w:val="00B0F0"/>
          <w:sz w:val="24"/>
          <w:szCs w:val="24"/>
          <w:lang w:val="en-US"/>
        </w:rPr>
      </w:pPr>
      <m:oMathPara>
        <m:oMath>
          <m:r>
            <m:rPr/>
            <w:rPr>
              <w:rFonts w:ascii="Cambria Math" w:hAnsi="Cambria Math" w:eastAsiaTheme="minorEastAsia"/>
              <w:color w:val="00B0F0"/>
              <w:sz w:val="24"/>
              <w:szCs w:val="24"/>
              <w:lang w:val="en-US"/>
            </w:rPr>
            <m:t>29500−2023</m:t>
          </m:r>
          <m:r>
            <m:rPr>
              <m:sty m:val="p"/>
            </m:rPr>
            <w:rPr>
              <w:rFonts w:ascii="Cambria Math" w:hAnsi="Cambria Math" w:eastAsiaTheme="minorEastAsia"/>
              <w:color w:val="00B0F0"/>
              <w:sz w:val="24"/>
              <w:szCs w:val="24"/>
              <w:lang w:val="en-US"/>
            </w:rPr>
            <m:t>×</m:t>
          </m:r>
          <m:r>
            <m:rPr/>
            <w:rPr>
              <w:rFonts w:ascii="Cambria Math" w:hAnsi="Cambria Math" w:eastAsiaTheme="minorEastAsia"/>
              <w:color w:val="00B0F0"/>
              <w:sz w:val="24"/>
              <w:szCs w:val="24"/>
              <w:lang w:val="en-US"/>
            </w:rPr>
            <m:t>2345&lt;μ&lt;29500+2023</m:t>
          </m:r>
          <m:r>
            <m:rPr>
              <m:sty m:val="p"/>
            </m:rPr>
            <w:rPr>
              <w:rFonts w:ascii="Cambria Math" w:hAnsi="Cambria Math" w:eastAsiaTheme="minorEastAsia"/>
              <w:color w:val="00B0F0"/>
              <w:sz w:val="24"/>
              <w:szCs w:val="24"/>
              <w:lang w:val="en-US"/>
            </w:rPr>
            <m:t>×</m:t>
          </m:r>
          <m:r>
            <m:rPr/>
            <w:rPr>
              <w:rFonts w:ascii="Cambria Math" w:hAnsi="Cambria Math" w:eastAsiaTheme="minorEastAsia"/>
              <w:color w:val="00B0F0"/>
              <w:sz w:val="24"/>
              <w:szCs w:val="24"/>
              <w:lang w:val="en-US"/>
            </w:rPr>
            <m:t>2345</m:t>
          </m:r>
        </m:oMath>
      </m:oMathPara>
    </w:p>
    <w:p w14:paraId="5714E874">
      <w:pPr>
        <w:jc w:val="both"/>
        <w:outlineLvl w:val="0"/>
        <w:rPr>
          <w:rFonts w:eastAsiaTheme="minorEastAsia"/>
          <w:color w:val="00B0F0"/>
          <w:sz w:val="24"/>
          <w:szCs w:val="24"/>
          <w:lang w:val="en-US"/>
        </w:rPr>
      </w:pPr>
      <m:oMathPara>
        <m:oMath>
          <m:r>
            <m:rPr/>
            <w:rPr>
              <w:rFonts w:ascii="Cambria Math" w:hAnsi="Cambria Math" w:eastAsiaTheme="minorEastAsia"/>
              <w:color w:val="00B0F0"/>
              <w:sz w:val="24"/>
              <w:szCs w:val="24"/>
              <w:lang w:val="en-US"/>
            </w:rPr>
            <m:t>24135&lt;</m:t>
          </m:r>
          <m:r>
            <m:rPr>
              <m:sty m:val="p"/>
            </m:rPr>
            <w:rPr>
              <w:rFonts w:ascii="Cambria Math" w:hAnsi="Cambria Math" w:eastAsiaTheme="minorEastAsia"/>
              <w:color w:val="00B0F0"/>
              <w:sz w:val="24"/>
              <w:szCs w:val="24"/>
              <w:lang w:val="en-US"/>
            </w:rPr>
            <m:t>μ</m:t>
          </m:r>
          <m:r>
            <m:rPr/>
            <w:rPr>
              <w:rFonts w:ascii="Cambria Math" w:hAnsi="Cambria Math" w:eastAsiaTheme="minorEastAsia"/>
              <w:color w:val="00B0F0"/>
              <w:sz w:val="24"/>
              <w:szCs w:val="24"/>
              <w:lang w:val="en-US"/>
            </w:rPr>
            <m:t>&lt;34865</m:t>
          </m:r>
        </m:oMath>
      </m:oMathPara>
    </w:p>
    <w:p w14:paraId="0061A107">
      <w:pPr>
        <w:jc w:val="both"/>
        <w:outlineLvl w:val="0"/>
        <w:rPr>
          <w:color w:val="FF0000"/>
          <w:sz w:val="24"/>
          <w:szCs w:val="24"/>
          <w:lang w:val="en-US"/>
        </w:rPr>
      </w:pPr>
    </w:p>
    <w:p w14:paraId="78D73D13">
      <w:pPr>
        <w:jc w:val="both"/>
        <w:outlineLvl w:val="0"/>
        <w:rPr>
          <w:color w:val="FF0000"/>
          <w:sz w:val="24"/>
          <w:szCs w:val="24"/>
          <w:lang w:val="en-US"/>
        </w:rPr>
      </w:pPr>
    </w:p>
    <w:p w14:paraId="1341F7E4">
      <w:pPr>
        <w:jc w:val="both"/>
        <w:outlineLvl w:val="0"/>
        <w:rPr>
          <w:color w:val="FF0000"/>
          <w:sz w:val="24"/>
          <w:szCs w:val="24"/>
          <w:lang w:val="en-US"/>
        </w:rPr>
      </w:pPr>
    </w:p>
    <w:p w14:paraId="0B615533">
      <w:pPr>
        <w:jc w:val="both"/>
        <w:outlineLvl w:val="0"/>
        <w:rPr>
          <w:color w:val="FF0000"/>
          <w:sz w:val="24"/>
          <w:szCs w:val="24"/>
          <w:lang w:val="en-US"/>
        </w:rPr>
      </w:pPr>
    </w:p>
    <w:p w14:paraId="2F768CF7">
      <w:pPr>
        <w:jc w:val="both"/>
        <w:outlineLvl w:val="0"/>
        <w:rPr>
          <w:color w:val="FF0000"/>
          <w:sz w:val="24"/>
          <w:szCs w:val="24"/>
          <w:lang w:val="en-US"/>
        </w:rPr>
      </w:pPr>
    </w:p>
    <w:p w14:paraId="049905B9">
      <w:pPr>
        <w:jc w:val="both"/>
        <w:outlineLvl w:val="0"/>
        <w:rPr>
          <w:b/>
          <w:color w:val="FF0000"/>
          <w:sz w:val="16"/>
          <w:szCs w:val="16"/>
          <w:lang w:val="en-US"/>
        </w:rPr>
      </w:pPr>
      <w:r>
        <w:rPr>
          <w:color w:val="FF0000"/>
          <w:sz w:val="24"/>
          <w:szCs w:val="24"/>
          <w:lang w:val="en-US"/>
        </w:rPr>
        <w:t>Part II</w:t>
      </w:r>
    </w:p>
    <w:p w14:paraId="7D7D3E94">
      <w:pPr>
        <w:jc w:val="both"/>
        <w:outlineLvl w:val="0"/>
        <w:rPr>
          <w:b/>
          <w:color w:val="0070C0"/>
          <w:lang w:val="en-US"/>
        </w:rPr>
      </w:pPr>
      <w:r>
        <w:rPr>
          <w:b/>
          <w:color w:val="0070C0"/>
          <w:lang w:val="en-US"/>
        </w:rPr>
        <w:t>EXERCISE 1</w:t>
      </w:r>
    </w:p>
    <w:p w14:paraId="48D6B2B2">
      <w:pPr>
        <w:pStyle w:val="16"/>
        <w:jc w:val="both"/>
        <w:rPr>
          <w:rFonts w:cs="Times New Roman" w:asciiTheme="minorHAnsi" w:hAnsiTheme="minorHAnsi"/>
          <w:lang w:val="en-GB"/>
        </w:rPr>
      </w:pPr>
      <w:r>
        <w:rPr>
          <w:rFonts w:cs="Times New Roman" w:asciiTheme="minorHAnsi" w:hAnsiTheme="minorHAnsi"/>
        </w:rPr>
        <w:t>Α</w:t>
      </w:r>
      <w:r>
        <w:rPr>
          <w:rFonts w:cs="Times New Roman" w:asciiTheme="minorHAnsi" w:hAnsiTheme="minorHAnsi"/>
          <w:lang w:val="en-GB"/>
        </w:rPr>
        <w:t xml:space="preserve"> gasoline additive is being tested </w:t>
      </w:r>
      <w:r>
        <w:rPr>
          <w:rFonts w:cs="Times New Roman" w:asciiTheme="minorHAnsi" w:hAnsiTheme="minorHAnsi"/>
          <w:lang w:val="en-US"/>
        </w:rPr>
        <w:t>to</w:t>
      </w:r>
      <w:r>
        <w:rPr>
          <w:rFonts w:cs="Times New Roman" w:asciiTheme="minorHAnsi" w:hAnsiTheme="minorHAnsi"/>
          <w:lang w:val="en-GB"/>
        </w:rPr>
        <w:t xml:space="preserve"> see whether</w:t>
      </w:r>
      <w:r>
        <w:rPr>
          <w:rFonts w:cs="Times New Roman" w:asciiTheme="minorHAnsi" w:hAnsiTheme="minorHAnsi"/>
          <w:lang w:val="en-US"/>
        </w:rPr>
        <w:t xml:space="preserve"> it</w:t>
      </w:r>
      <w:r>
        <w:rPr>
          <w:rFonts w:cs="Times New Roman" w:asciiTheme="minorHAnsi" w:hAnsiTheme="minorHAnsi"/>
          <w:lang w:val="en-GB"/>
        </w:rPr>
        <w:t xml:space="preserve"> increases mileage. Twenty-five cars are supplied with 5 litres of gasoline and are run until the gasoline is exhausted. </w:t>
      </w:r>
      <w:r>
        <w:rPr>
          <w:rFonts w:cs="Times New Roman" w:asciiTheme="minorHAnsi" w:hAnsiTheme="minorHAnsi"/>
        </w:rPr>
        <w:t>Α</w:t>
      </w:r>
      <w:r>
        <w:rPr>
          <w:rFonts w:cs="Times New Roman" w:asciiTheme="minorHAnsi" w:hAnsiTheme="minorHAnsi"/>
          <w:lang w:val="en-US"/>
        </w:rPr>
        <w:t>t</w:t>
      </w:r>
      <w:r>
        <w:rPr>
          <w:rFonts w:cs="Times New Roman" w:asciiTheme="minorHAnsi" w:hAnsiTheme="minorHAnsi"/>
          <w:lang w:val="en-GB"/>
        </w:rPr>
        <w:t xml:space="preserve"> the completion of the experiment the average mileage for each car is computed. Calculations with the data of this one experiment gave a mean of </w:t>
      </w:r>
      <w:r>
        <w:rPr>
          <w:rFonts w:cs="Times New Roman" w:asciiTheme="minorHAnsi" w:hAnsiTheme="minorHAnsi"/>
          <w:position w:val="-6"/>
          <w:lang w:val="en-GB"/>
        </w:rPr>
        <w:object>
          <v:shape id="_x0000_i1025" o:spt="75" type="#_x0000_t75" style="height:13.95pt;width:11.8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cs="Times New Roman" w:asciiTheme="minorHAnsi" w:hAnsiTheme="minorHAnsi"/>
          <w:w w:val="78"/>
          <w:lang w:val="en-GB"/>
        </w:rPr>
        <w:t xml:space="preserve">= </w:t>
      </w:r>
      <w:r>
        <w:rPr>
          <w:rFonts w:cs="Times New Roman" w:asciiTheme="minorHAnsi" w:hAnsiTheme="minorHAnsi"/>
          <w:lang w:val="en-GB"/>
        </w:rPr>
        <w:t xml:space="preserve">18.5 km per litre and a standard deviation of </w:t>
      </w:r>
      <w:r>
        <w:rPr>
          <w:rFonts w:cs="Times New Roman" w:asciiTheme="minorHAnsi" w:hAnsiTheme="minorHAnsi"/>
          <w:i/>
          <w:iCs/>
          <w:lang w:val="en-GB"/>
        </w:rPr>
        <w:t xml:space="preserve">s </w:t>
      </w:r>
      <w:r>
        <w:rPr>
          <w:rFonts w:cs="Times New Roman" w:asciiTheme="minorHAnsi" w:hAnsiTheme="minorHAnsi"/>
          <w:w w:val="78"/>
          <w:lang w:val="en-GB"/>
        </w:rPr>
        <w:t xml:space="preserve">= </w:t>
      </w:r>
      <w:r>
        <w:rPr>
          <w:rFonts w:cs="Times New Roman" w:asciiTheme="minorHAnsi" w:hAnsiTheme="minorHAnsi"/>
          <w:lang w:val="en-GB"/>
        </w:rPr>
        <w:t xml:space="preserve">2.2 km per litre for the 25 cars. Long-term experience with cars of the same kind that were used before when </w:t>
      </w:r>
      <w:r>
        <w:rPr>
          <w:rFonts w:cs="Times New Roman" w:asciiTheme="minorHAnsi" w:hAnsiTheme="minorHAnsi"/>
          <w:lang w:val="en-US"/>
        </w:rPr>
        <w:t>no</w:t>
      </w:r>
      <w:r>
        <w:rPr>
          <w:rFonts w:cs="Times New Roman" w:asciiTheme="minorHAnsi" w:hAnsiTheme="minorHAnsi"/>
          <w:lang w:val="en-GB"/>
        </w:rPr>
        <w:t xml:space="preserve"> additive was employed indicates that, µ </w:t>
      </w:r>
      <w:r>
        <w:rPr>
          <w:rFonts w:cs="Times New Roman" w:asciiTheme="minorHAnsi" w:hAnsiTheme="minorHAnsi"/>
          <w:w w:val="82"/>
          <w:lang w:val="en-GB"/>
        </w:rPr>
        <w:t xml:space="preserve">= </w:t>
      </w:r>
      <w:r>
        <w:rPr>
          <w:rFonts w:cs="Times New Roman" w:asciiTheme="minorHAnsi" w:hAnsiTheme="minorHAnsi"/>
          <w:lang w:val="en-GB"/>
        </w:rPr>
        <w:t xml:space="preserve">18.0 and </w:t>
      </w:r>
      <w:r>
        <w:rPr>
          <w:rFonts w:cs="Times New Roman" w:asciiTheme="minorHAnsi" w:hAnsiTheme="minorHAnsi"/>
        </w:rPr>
        <w:t>σ</w:t>
      </w:r>
      <w:r>
        <w:rPr>
          <w:rFonts w:cs="Times New Roman" w:asciiTheme="minorHAnsi" w:hAnsiTheme="minorHAnsi"/>
          <w:lang w:val="en-GB"/>
        </w:rPr>
        <w:t xml:space="preserve"> </w:t>
      </w:r>
      <w:r>
        <w:rPr>
          <w:rFonts w:cs="Times New Roman" w:asciiTheme="minorHAnsi" w:hAnsiTheme="minorHAnsi"/>
          <w:w w:val="82"/>
          <w:lang w:val="en-GB"/>
        </w:rPr>
        <w:t xml:space="preserve">= </w:t>
      </w:r>
      <w:r>
        <w:rPr>
          <w:rFonts w:cs="Times New Roman" w:asciiTheme="minorHAnsi" w:hAnsiTheme="minorHAnsi"/>
          <w:lang w:val="en-GB"/>
        </w:rPr>
        <w:t xml:space="preserve">2.0 km per litre. </w:t>
      </w:r>
    </w:p>
    <w:p w14:paraId="6F92251D">
      <w:pPr>
        <w:pStyle w:val="16"/>
        <w:jc w:val="both"/>
        <w:rPr>
          <w:rFonts w:cs="Times New Roman" w:asciiTheme="minorHAnsi" w:hAnsiTheme="minorHAnsi"/>
          <w:lang w:val="en-GB"/>
        </w:rPr>
      </w:pPr>
      <w:r>
        <w:rPr>
          <w:rFonts w:cs="Times New Roman" w:asciiTheme="minorHAnsi" w:hAnsiTheme="minorHAnsi"/>
          <w:lang w:val="en-GB"/>
        </w:rPr>
        <w:t xml:space="preserve">Assuming that the additive had </w:t>
      </w:r>
      <w:r>
        <w:rPr>
          <w:rFonts w:cs="Times New Roman" w:asciiTheme="minorHAnsi" w:hAnsiTheme="minorHAnsi"/>
          <w:lang w:val="en-US"/>
        </w:rPr>
        <w:t>no</w:t>
      </w:r>
      <w:r>
        <w:rPr>
          <w:rFonts w:cs="Times New Roman" w:asciiTheme="minorHAnsi" w:hAnsiTheme="minorHAnsi"/>
          <w:lang w:val="en-GB"/>
        </w:rPr>
        <w:t xml:space="preserve"> effect </w:t>
      </w:r>
      <w:r>
        <w:rPr>
          <w:rFonts w:cs="Times New Roman" w:asciiTheme="minorHAnsi" w:hAnsiTheme="minorHAnsi"/>
          <w:lang w:val="en-US"/>
        </w:rPr>
        <w:t>on</w:t>
      </w:r>
      <w:r>
        <w:rPr>
          <w:rFonts w:cs="Times New Roman" w:asciiTheme="minorHAnsi" w:hAnsiTheme="minorHAnsi"/>
          <w:lang w:val="en-GB"/>
        </w:rPr>
        <w:t xml:space="preserve"> mileage, answer the following questions: </w:t>
      </w:r>
    </w:p>
    <w:p w14:paraId="54A6AA31">
      <w:pPr>
        <w:pStyle w:val="16"/>
        <w:jc w:val="both"/>
        <w:rPr>
          <w:rFonts w:cs="Times New Roman" w:asciiTheme="minorHAnsi" w:hAnsiTheme="minorHAnsi"/>
          <w:lang w:val="en-GB"/>
        </w:rPr>
      </w:pPr>
    </w:p>
    <w:p w14:paraId="2B97D7B2">
      <w:pPr>
        <w:pStyle w:val="16"/>
        <w:numPr>
          <w:ilvl w:val="1"/>
          <w:numId w:val="7"/>
        </w:numPr>
        <w:jc w:val="both"/>
        <w:rPr>
          <w:rFonts w:asciiTheme="minorHAnsi" w:hAnsiTheme="minorHAnsi" w:cstheme="minorHAnsi"/>
          <w:sz w:val="20"/>
          <w:szCs w:val="20"/>
          <w:lang w:val="en-GB"/>
        </w:rPr>
      </w:pPr>
      <w:r>
        <w:rPr>
          <w:rFonts w:cs="Times New Roman" w:asciiTheme="minorHAnsi" w:hAnsiTheme="minorHAnsi"/>
          <w:lang w:val="en-GB"/>
        </w:rPr>
        <w:t xml:space="preserve">Determine the probability accuracy of </w:t>
      </w:r>
      <w:r>
        <w:rPr>
          <w:rFonts w:cs="Times New Roman" w:asciiTheme="minorHAnsi" w:hAnsiTheme="minorHAnsi"/>
          <w:i/>
          <w:iCs/>
          <w:position w:val="-6"/>
          <w:lang w:val="en-US"/>
        </w:rPr>
        <w:object>
          <v:shape id="_x0000_i1026" o:spt="75" type="#_x0000_t75" style="height:13.95pt;width:11.8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r>
        <w:rPr>
          <w:rFonts w:cs="Times New Roman" w:asciiTheme="minorHAnsi" w:hAnsiTheme="minorHAnsi"/>
          <w:lang w:val="en-GB"/>
        </w:rPr>
        <w:t xml:space="preserve">as an estimate of µ. What is the actual accuracy? Is the sample estimate compatible with what was </w:t>
      </w:r>
      <w:r>
        <w:rPr>
          <w:rFonts w:cs="Times New Roman" w:asciiTheme="minorHAnsi" w:hAnsiTheme="minorHAnsi"/>
          <w:lang w:val="en-US"/>
        </w:rPr>
        <w:t>to</w:t>
      </w:r>
      <w:r>
        <w:rPr>
          <w:rFonts w:cs="Times New Roman" w:asciiTheme="minorHAnsi" w:hAnsiTheme="minorHAnsi"/>
          <w:lang w:val="en-GB"/>
        </w:rPr>
        <w:t xml:space="preserve"> be expected by theory? </w:t>
      </w:r>
    </w:p>
    <w:p w14:paraId="3353CB11">
      <w:pPr>
        <w:pStyle w:val="16"/>
        <w:ind w:left="360"/>
        <w:jc w:val="both"/>
        <w:rPr>
          <w:rFonts w:asciiTheme="minorHAnsi" w:hAnsiTheme="minorHAnsi" w:cstheme="minorHAnsi"/>
          <w:sz w:val="20"/>
          <w:szCs w:val="20"/>
          <w:lang w:val="en-GB"/>
        </w:rPr>
      </w:pPr>
    </w:p>
    <w:p w14:paraId="06909122">
      <w:pPr>
        <w:pStyle w:val="16"/>
        <w:ind w:left="360"/>
        <w:jc w:val="both"/>
        <w:rPr>
          <w:rFonts w:asciiTheme="minorHAnsi" w:hAnsiTheme="minorHAnsi" w:cstheme="minorHAnsi"/>
          <w:color w:val="00B0F0"/>
          <w:lang w:val="en-US"/>
        </w:rPr>
      </w:pPr>
      <w:r>
        <w:rPr>
          <w:rFonts w:asciiTheme="minorHAnsi" w:hAnsiTheme="minorHAnsi" w:cstheme="minorHAnsi"/>
          <w:color w:val="00B0F0"/>
          <w:lang w:val="en-US"/>
        </w:rPr>
        <w:t>The probability accuracy is determined using the standard error of the mean (SE):</w:t>
      </w:r>
    </w:p>
    <w:p w14:paraId="30A20EB0">
      <w:pPr>
        <w:pStyle w:val="16"/>
        <w:ind w:left="360"/>
        <w:jc w:val="both"/>
        <w:rPr>
          <w:rFonts w:asciiTheme="minorHAnsi" w:hAnsiTheme="minorHAnsi" w:cstheme="minorHAnsi"/>
          <w:color w:val="00B0F0"/>
          <w:lang w:val="en-US"/>
        </w:rPr>
      </w:pPr>
      <m:oMathPara>
        <m:oMath>
          <m:r>
            <m:rPr/>
            <w:rPr>
              <w:rFonts w:ascii="Cambria Math" w:hAnsi="Cambria Math" w:cstheme="minorHAnsi"/>
              <w:color w:val="00B0F0"/>
              <w:lang w:val="en-US"/>
            </w:rPr>
            <m:t>SE=</m:t>
          </m:r>
          <m:f>
            <m:fPr>
              <m:ctrlPr>
                <w:rPr>
                  <w:rFonts w:ascii="Cambria Math" w:hAnsi="Cambria Math" w:cstheme="minorHAnsi"/>
                  <w:color w:val="00B0F0"/>
                  <w:lang w:val="en-US"/>
                </w:rPr>
              </m:ctrlPr>
            </m:fPr>
            <m:num>
              <m:r>
                <m:rPr/>
                <w:rPr>
                  <w:rFonts w:ascii="Cambria Math" w:hAnsi="Cambria Math" w:cstheme="minorHAnsi"/>
                  <w:color w:val="00B0F0"/>
                  <w:lang w:val="en-US"/>
                </w:rPr>
                <m:t>σ</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m:rPr/>
                    <w:rPr>
                      <w:rFonts w:ascii="Cambria Math" w:hAnsi="Cambria Math" w:cstheme="minorHAnsi"/>
                      <w:color w:val="00B0F0"/>
                      <w:lang w:val="en-US"/>
                    </w:rPr>
                    <m:t>n</m:t>
                  </m:r>
                  <m:ctrlPr>
                    <w:rPr>
                      <w:rFonts w:ascii="Cambria Math" w:hAnsi="Cambria Math" w:cstheme="minorHAnsi"/>
                      <w:color w:val="00B0F0"/>
                      <w:lang w:val="en-US"/>
                    </w:rPr>
                  </m:ctrlPr>
                </m:e>
              </m:rad>
              <m:ctrlPr>
                <w:rPr>
                  <w:rFonts w:ascii="Cambria Math" w:hAnsi="Cambria Math" w:cstheme="minorHAnsi"/>
                  <w:i/>
                  <w:color w:val="00B0F0"/>
                  <w:lang w:val="en-US"/>
                </w:rPr>
              </m:ctrlPr>
            </m:den>
          </m:f>
          <m:r>
            <m:rPr/>
            <w:rPr>
              <w:rFonts w:ascii="Cambria Math" w:hAnsi="Cambria Math" w:cstheme="minorHAnsi"/>
              <w:color w:val="00B0F0"/>
              <w:lang w:val="en-US"/>
            </w:rPr>
            <m:t>=</m:t>
          </m:r>
          <m:f>
            <m:fPr>
              <m:ctrlPr>
                <w:rPr>
                  <w:rFonts w:ascii="Cambria Math" w:hAnsi="Cambria Math" w:cstheme="minorHAnsi"/>
                  <w:color w:val="00B0F0"/>
                  <w:lang w:val="en-US"/>
                </w:rPr>
              </m:ctrlPr>
            </m:fPr>
            <m:num>
              <m:r>
                <m:rPr/>
                <w:rPr>
                  <w:rFonts w:ascii="Cambria Math" w:hAnsi="Cambria Math" w:cstheme="minorHAnsi"/>
                  <w:color w:val="00B0F0"/>
                  <w:lang w:val="en-US"/>
                </w:rPr>
                <m:t>2.0</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m:rPr/>
                    <w:rPr>
                      <w:rFonts w:ascii="Cambria Math" w:hAnsi="Cambria Math" w:cstheme="minorHAnsi"/>
                      <w:color w:val="00B0F0"/>
                      <w:lang w:val="en-US"/>
                    </w:rPr>
                    <m:t>25</m:t>
                  </m:r>
                  <m:ctrlPr>
                    <w:rPr>
                      <w:rFonts w:ascii="Cambria Math" w:hAnsi="Cambria Math" w:cstheme="minorHAnsi"/>
                      <w:color w:val="00B0F0"/>
                      <w:lang w:val="en-US"/>
                    </w:rPr>
                  </m:ctrlPr>
                </m:e>
              </m:rad>
              <m:ctrlPr>
                <w:rPr>
                  <w:rFonts w:ascii="Cambria Math" w:hAnsi="Cambria Math" w:cstheme="minorHAnsi"/>
                  <w:i/>
                  <w:color w:val="00B0F0"/>
                  <w:lang w:val="en-US"/>
                </w:rPr>
              </m:ctrlPr>
            </m:den>
          </m:f>
          <m:r>
            <m:rPr/>
            <w:rPr>
              <w:rFonts w:ascii="Cambria Math" w:hAnsi="Cambria Math" w:cstheme="minorHAnsi"/>
              <w:color w:val="00B0F0"/>
              <w:lang w:val="en-US"/>
            </w:rPr>
            <m:t>=0.4 </m:t>
          </m:r>
          <m:r>
            <m:rPr>
              <m:nor/>
              <m:sty m:val="p"/>
            </m:rPr>
            <w:rPr>
              <w:rFonts w:asciiTheme="minorHAnsi" w:hAnsiTheme="minorHAnsi" w:cstheme="minorHAnsi"/>
              <w:color w:val="00B0F0"/>
              <w:lang w:val="en-US"/>
            </w:rPr>
            <m:t>km/l</m:t>
          </m:r>
        </m:oMath>
      </m:oMathPara>
    </w:p>
    <w:p w14:paraId="0F84D00D">
      <w:pPr>
        <w:pStyle w:val="16"/>
        <w:jc w:val="both"/>
        <w:rPr>
          <w:rFonts w:asciiTheme="minorHAnsi" w:hAnsiTheme="minorHAnsi" w:cstheme="minorHAnsi"/>
          <w:color w:val="00B0F0"/>
          <w:lang w:val="en-US"/>
        </w:rPr>
      </w:pPr>
    </w:p>
    <w:p w14:paraId="541A42AA">
      <w:pPr>
        <w:pStyle w:val="16"/>
        <w:ind w:left="360"/>
        <w:jc w:val="both"/>
        <w:rPr>
          <w:rFonts w:asciiTheme="minorHAnsi" w:hAnsiTheme="minorHAnsi" w:cstheme="minorHAnsi"/>
          <w:color w:val="00B0F0"/>
          <w:lang w:val="en-US"/>
        </w:rPr>
      </w:pPr>
      <w:r>
        <w:rPr>
          <w:rFonts w:asciiTheme="minorHAnsi" w:hAnsiTheme="minorHAnsi" w:cstheme="minorHAnsi"/>
          <w:color w:val="00B0F0"/>
          <w:lang w:val="en-US"/>
        </w:rPr>
        <w:t xml:space="preserve">The </w:t>
      </w:r>
      <w:r>
        <w:rPr>
          <w:rFonts w:asciiTheme="minorHAnsi" w:hAnsiTheme="minorHAnsi" w:cstheme="minorHAnsi"/>
          <w:b/>
          <w:bCs/>
          <w:color w:val="00B0F0"/>
          <w:lang w:val="en-US"/>
        </w:rPr>
        <w:t>actual accuracy</w:t>
      </w:r>
      <w:r>
        <w:rPr>
          <w:rFonts w:asciiTheme="minorHAnsi" w:hAnsiTheme="minorHAnsi" w:cstheme="minorHAnsi"/>
          <w:color w:val="00B0F0"/>
          <w:lang w:val="en-US"/>
        </w:rPr>
        <w:t xml:space="preserve"> of the </w:t>
      </w:r>
      <w:r>
        <w:rPr>
          <w:rFonts w:asciiTheme="minorHAnsi" w:hAnsiTheme="minorHAnsi" w:cstheme="minorHAnsi"/>
          <w:b/>
          <w:bCs/>
          <w:color w:val="00B0F0"/>
          <w:lang w:val="en-US"/>
        </w:rPr>
        <w:t>sample mean</w:t>
      </w:r>
      <w:r>
        <w:rPr>
          <w:rFonts w:asciiTheme="minorHAnsi" w:hAnsiTheme="minorHAnsi" w:cstheme="minorHAnsi"/>
          <w:color w:val="00B0F0"/>
          <w:lang w:val="en-US"/>
        </w:rPr>
        <w:t xml:space="preserve"> is given by the sample's standard error:</w:t>
      </w:r>
    </w:p>
    <w:p w14:paraId="0E7C4D9A">
      <w:pPr>
        <w:pStyle w:val="16"/>
        <w:ind w:left="360"/>
        <w:jc w:val="both"/>
        <w:rPr>
          <w:rFonts w:asciiTheme="minorHAnsi" w:hAnsiTheme="minorHAnsi" w:cstheme="minorHAnsi"/>
          <w:color w:val="00B0F0"/>
          <w:lang w:val="en-US"/>
        </w:rPr>
      </w:pPr>
      <m:oMathPara>
        <m:oMath>
          <m:r>
            <m:rPr/>
            <w:rPr>
              <w:rFonts w:ascii="Cambria Math" w:hAnsi="Cambria Math" w:cstheme="minorHAnsi"/>
              <w:color w:val="00B0F0"/>
              <w:lang w:val="en-US"/>
            </w:rPr>
            <m:t>S</m:t>
          </m:r>
          <m:sSub>
            <m:sSubPr>
              <m:ctrlPr>
                <w:rPr>
                  <w:rFonts w:ascii="Cambria Math" w:hAnsi="Cambria Math" w:cstheme="minorHAnsi"/>
                  <w:color w:val="00B0F0"/>
                  <w:lang w:val="en-US"/>
                </w:rPr>
              </m:ctrlPr>
            </m:sSubPr>
            <m:e>
              <m:r>
                <m:rPr/>
                <w:rPr>
                  <w:rFonts w:ascii="Cambria Math" w:hAnsi="Cambria Math" w:cstheme="minorHAnsi"/>
                  <w:color w:val="00B0F0"/>
                  <w:lang w:val="en-US"/>
                </w:rPr>
                <m:t>E</m:t>
              </m:r>
              <m:ctrlPr>
                <w:rPr>
                  <w:rFonts w:ascii="Cambria Math" w:hAnsi="Cambria Math" w:cstheme="minorHAnsi"/>
                  <w:color w:val="00B0F0"/>
                  <w:lang w:val="en-US"/>
                </w:rPr>
              </m:ctrlPr>
            </m:e>
            <m:sub>
              <m:r>
                <m:rPr>
                  <m:nor/>
                  <m:sty m:val="p"/>
                </m:rPr>
                <w:rPr>
                  <w:rFonts w:asciiTheme="minorHAnsi" w:hAnsiTheme="minorHAnsi" w:cstheme="minorHAnsi"/>
                  <w:color w:val="00B0F0"/>
                  <w:lang w:val="en-US"/>
                </w:rPr>
                <m:t>actual</m:t>
              </m:r>
              <m:ctrlPr>
                <w:rPr>
                  <w:rFonts w:ascii="Cambria Math" w:hAnsi="Cambria Math" w:cstheme="minorHAnsi"/>
                  <w:color w:val="00B0F0"/>
                  <w:lang w:val="en-US"/>
                </w:rPr>
              </m:ctrlPr>
            </m:sub>
          </m:sSub>
          <m:r>
            <m:rPr>
              <m:sty m:val="p"/>
            </m:rPr>
            <w:rPr>
              <w:rFonts w:ascii="Cambria Math" w:hAnsi="Cambria Math" w:cstheme="minorHAnsi"/>
              <w:color w:val="00B0F0"/>
              <w:lang w:val="en-US"/>
            </w:rPr>
            <m:t>=</m:t>
          </m:r>
          <m:f>
            <m:fPr>
              <m:ctrlPr>
                <w:rPr>
                  <w:rFonts w:ascii="Cambria Math" w:hAnsi="Cambria Math" w:cstheme="minorHAnsi"/>
                  <w:color w:val="00B0F0"/>
                  <w:lang w:val="en-US"/>
                </w:rPr>
              </m:ctrlPr>
            </m:fPr>
            <m:num>
              <m:r>
                <m:rPr/>
                <w:rPr>
                  <w:rFonts w:ascii="Cambria Math" w:hAnsi="Cambria Math" w:cstheme="minorHAnsi"/>
                  <w:color w:val="00B0F0"/>
                  <w:lang w:val="en-US"/>
                </w:rPr>
                <m:t>s</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m:rPr/>
                    <w:rPr>
                      <w:rFonts w:ascii="Cambria Math" w:hAnsi="Cambria Math" w:cstheme="minorHAnsi"/>
                      <w:color w:val="00B0F0"/>
                      <w:lang w:val="en-US"/>
                    </w:rPr>
                    <m:t>n</m:t>
                  </m:r>
                  <m:ctrlPr>
                    <w:rPr>
                      <w:rFonts w:ascii="Cambria Math" w:hAnsi="Cambria Math" w:cstheme="minorHAnsi"/>
                      <w:color w:val="00B0F0"/>
                      <w:lang w:val="en-US"/>
                    </w:rPr>
                  </m:ctrlPr>
                </m:e>
              </m:rad>
              <m:ctrlPr>
                <w:rPr>
                  <w:rFonts w:ascii="Cambria Math" w:hAnsi="Cambria Math" w:cstheme="minorHAnsi"/>
                  <w:i/>
                  <w:color w:val="00B0F0"/>
                  <w:lang w:val="en-US"/>
                </w:rPr>
              </m:ctrlPr>
            </m:den>
          </m:f>
          <m:r>
            <m:rPr/>
            <w:rPr>
              <w:rFonts w:ascii="Cambria Math" w:hAnsi="Cambria Math" w:cstheme="minorHAnsi"/>
              <w:color w:val="00B0F0"/>
              <w:lang w:val="en-US"/>
            </w:rPr>
            <m:t>=</m:t>
          </m:r>
          <m:f>
            <m:fPr>
              <m:ctrlPr>
                <w:rPr>
                  <w:rFonts w:ascii="Cambria Math" w:hAnsi="Cambria Math" w:cstheme="minorHAnsi"/>
                  <w:color w:val="00B0F0"/>
                  <w:lang w:val="en-US"/>
                </w:rPr>
              </m:ctrlPr>
            </m:fPr>
            <m:num>
              <m:r>
                <m:rPr/>
                <w:rPr>
                  <w:rFonts w:ascii="Cambria Math" w:hAnsi="Cambria Math" w:cstheme="minorHAnsi"/>
                  <w:color w:val="00B0F0"/>
                  <w:lang w:val="en-US"/>
                </w:rPr>
                <m:t>2.2</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m:rPr/>
                    <w:rPr>
                      <w:rFonts w:ascii="Cambria Math" w:hAnsi="Cambria Math" w:cstheme="minorHAnsi"/>
                      <w:color w:val="00B0F0"/>
                      <w:lang w:val="en-US"/>
                    </w:rPr>
                    <m:t>25</m:t>
                  </m:r>
                  <m:ctrlPr>
                    <w:rPr>
                      <w:rFonts w:ascii="Cambria Math" w:hAnsi="Cambria Math" w:cstheme="minorHAnsi"/>
                      <w:color w:val="00B0F0"/>
                      <w:lang w:val="en-US"/>
                    </w:rPr>
                  </m:ctrlPr>
                </m:e>
              </m:rad>
              <m:ctrlPr>
                <w:rPr>
                  <w:rFonts w:ascii="Cambria Math" w:hAnsi="Cambria Math" w:cstheme="minorHAnsi"/>
                  <w:i/>
                  <w:color w:val="00B0F0"/>
                  <w:lang w:val="en-US"/>
                </w:rPr>
              </m:ctrlPr>
            </m:den>
          </m:f>
          <m:r>
            <m:rPr/>
            <w:rPr>
              <w:rFonts w:ascii="Cambria Math" w:hAnsi="Cambria Math" w:cstheme="minorHAnsi"/>
              <w:color w:val="00B0F0"/>
              <w:lang w:val="en-US"/>
            </w:rPr>
            <m:t>=0.44 </m:t>
          </m:r>
          <m:r>
            <m:rPr>
              <m:nor/>
              <m:sty m:val="p"/>
            </m:rPr>
            <w:rPr>
              <w:rFonts w:asciiTheme="minorHAnsi" w:hAnsiTheme="minorHAnsi" w:cstheme="minorHAnsi"/>
              <w:color w:val="00B0F0"/>
              <w:lang w:val="en-US"/>
            </w:rPr>
            <m:t>km/l</m:t>
          </m:r>
        </m:oMath>
      </m:oMathPara>
    </w:p>
    <w:p w14:paraId="46D78C1D">
      <w:pPr>
        <w:pStyle w:val="16"/>
        <w:ind w:left="360"/>
        <w:jc w:val="both"/>
        <w:rPr>
          <w:rFonts w:asciiTheme="minorHAnsi" w:hAnsiTheme="minorHAnsi" w:cstheme="minorHAnsi"/>
          <w:lang w:val="en-US"/>
        </w:rPr>
      </w:pPr>
    </w:p>
    <w:p w14:paraId="051F0F2C">
      <w:pPr>
        <w:spacing w:before="100" w:beforeAutospacing="1" w:after="100" w:afterAutospacing="1" w:line="240" w:lineRule="auto"/>
        <w:ind w:left="360"/>
        <w:rPr>
          <w:rFonts w:eastAsia="Times New Roman" w:cstheme="minorHAnsi"/>
          <w:color w:val="00B0F0"/>
          <w:sz w:val="24"/>
          <w:szCs w:val="24"/>
          <w:lang w:val="en-US"/>
        </w:rPr>
      </w:pPr>
      <w:r>
        <w:rPr>
          <w:rFonts w:eastAsia="Times New Roman" w:cstheme="minorHAnsi"/>
          <w:color w:val="00B0F0"/>
          <w:sz w:val="24"/>
          <w:szCs w:val="24"/>
          <w:lang w:val="en-US"/>
        </w:rPr>
        <w:t xml:space="preserve">We compare the expected standard error (theoretical, based on σ\sigmaσ) with the actual standard error (based on sss). The </w:t>
      </w:r>
      <w:r>
        <w:rPr>
          <w:rFonts w:eastAsia="Times New Roman" w:cstheme="minorHAnsi"/>
          <w:b/>
          <w:bCs/>
          <w:color w:val="00B0F0"/>
          <w:sz w:val="24"/>
          <w:szCs w:val="24"/>
          <w:lang w:val="en-US"/>
        </w:rPr>
        <w:t>sample estimate is compatible with theory</w:t>
      </w:r>
      <w:r>
        <w:rPr>
          <w:rFonts w:eastAsia="Times New Roman" w:cstheme="minorHAnsi"/>
          <w:color w:val="00B0F0"/>
          <w:sz w:val="24"/>
          <w:szCs w:val="24"/>
          <w:lang w:val="en-US"/>
        </w:rPr>
        <w:t xml:space="preserve"> if the difference between these values is not significant. Here, the difference is:</w:t>
      </w:r>
    </w:p>
    <w:p w14:paraId="241A36D9">
      <w:pPr>
        <w:spacing w:after="0" w:line="240" w:lineRule="auto"/>
        <w:rPr>
          <w:rFonts w:eastAsia="Times New Roman" w:cstheme="minorHAnsi"/>
          <w:color w:val="00B0F0"/>
          <w:sz w:val="24"/>
          <w:szCs w:val="24"/>
          <w:lang w:val="en-US"/>
        </w:rPr>
      </w:pPr>
      <m:oMathPara>
        <m:oMath>
          <m:d>
            <m:dPr>
              <m:begChr m:val="|"/>
              <m:endChr m:val="|"/>
              <m:ctrlPr>
                <w:rPr>
                  <w:rFonts w:ascii="Cambria Math" w:hAnsi="Cambria Math" w:eastAsia="Times New Roman" w:cstheme="minorHAnsi"/>
                  <w:i/>
                  <w:color w:val="00B0F0"/>
                  <w:sz w:val="24"/>
                  <w:szCs w:val="24"/>
                  <w:lang w:val="en-US"/>
                </w:rPr>
              </m:ctrlPr>
            </m:dPr>
            <m:e>
              <m:r>
                <m:rPr/>
                <w:rPr>
                  <w:rFonts w:ascii="Cambria Math" w:hAnsi="Cambria Math" w:eastAsia="Times New Roman" w:cstheme="minorHAnsi"/>
                  <w:color w:val="00B0F0"/>
                  <w:sz w:val="24"/>
                  <w:szCs w:val="24"/>
                  <w:lang w:val="en-US"/>
                </w:rPr>
                <m:t>SE−S</m:t>
              </m:r>
              <m:sSub>
                <m:sSubPr>
                  <m:ctrlPr>
                    <w:rPr>
                      <w:rFonts w:ascii="Cambria Math" w:hAnsi="Cambria Math" w:eastAsia="Times New Roman" w:cstheme="minorHAnsi"/>
                      <w:i/>
                      <w:color w:val="00B0F0"/>
                      <w:sz w:val="24"/>
                      <w:szCs w:val="24"/>
                      <w:lang w:val="en-US"/>
                    </w:rPr>
                  </m:ctrlPr>
                </m:sSubPr>
                <m:e>
                  <m:r>
                    <m:rPr/>
                    <w:rPr>
                      <w:rFonts w:ascii="Cambria Math" w:hAnsi="Cambria Math" w:eastAsia="Times New Roman" w:cstheme="minorHAnsi"/>
                      <w:color w:val="00B0F0"/>
                      <w:sz w:val="24"/>
                      <w:szCs w:val="24"/>
                      <w:lang w:val="en-US"/>
                    </w:rPr>
                    <m:t>E</m:t>
                  </m:r>
                  <m:ctrlPr>
                    <w:rPr>
                      <w:rFonts w:ascii="Cambria Math" w:hAnsi="Cambria Math" w:eastAsia="Times New Roman" w:cstheme="minorHAnsi"/>
                      <w:i/>
                      <w:color w:val="00B0F0"/>
                      <w:sz w:val="24"/>
                      <w:szCs w:val="24"/>
                      <w:lang w:val="en-US"/>
                    </w:rPr>
                  </m:ctrlPr>
                </m:e>
                <m:sub>
                  <m:r>
                    <m:rPr>
                      <m:nor/>
                      <m:sty m:val="p"/>
                    </m:rPr>
                    <w:rPr>
                      <w:rFonts w:eastAsia="Times New Roman" w:cstheme="minorHAnsi"/>
                      <w:color w:val="00B0F0"/>
                      <w:sz w:val="24"/>
                      <w:szCs w:val="24"/>
                      <w:lang w:val="en-US"/>
                    </w:rPr>
                    <m:t>actual</m:t>
                  </m:r>
                  <m:ctrlPr>
                    <w:rPr>
                      <w:rFonts w:ascii="Cambria Math" w:hAnsi="Cambria Math" w:eastAsia="Times New Roman" w:cstheme="minorHAnsi"/>
                      <w:i/>
                      <w:color w:val="00B0F0"/>
                      <w:sz w:val="24"/>
                      <w:szCs w:val="24"/>
                      <w:lang w:val="en-US"/>
                    </w:rPr>
                  </m:ctrlPr>
                </m:sub>
              </m:sSub>
              <m:ctrlPr>
                <w:rPr>
                  <w:rFonts w:ascii="Cambria Math" w:hAnsi="Cambria Math" w:eastAsia="Times New Roman" w:cstheme="minorHAnsi"/>
                  <w:i/>
                  <w:color w:val="00B0F0"/>
                  <w:sz w:val="24"/>
                  <w:szCs w:val="24"/>
                  <w:lang w:val="en-US"/>
                </w:rPr>
              </m:ctrlPr>
            </m:e>
          </m:d>
          <m:r>
            <m:rPr/>
            <w:rPr>
              <w:rFonts w:ascii="Cambria Math" w:hAnsi="Cambria Math" w:eastAsia="Times New Roman" w:cstheme="minorHAnsi"/>
              <w:color w:val="00B0F0"/>
              <w:sz w:val="24"/>
              <w:szCs w:val="24"/>
              <w:lang w:val="en-US"/>
            </w:rPr>
            <m:t>=</m:t>
          </m:r>
          <m:d>
            <m:dPr>
              <m:begChr m:val="|"/>
              <m:endChr m:val="|"/>
              <m:ctrlPr>
                <w:rPr>
                  <w:rFonts w:ascii="Cambria Math" w:hAnsi="Cambria Math" w:eastAsia="Times New Roman" w:cstheme="minorHAnsi"/>
                  <w:i/>
                  <w:color w:val="00B0F0"/>
                  <w:sz w:val="24"/>
                  <w:szCs w:val="24"/>
                  <w:lang w:val="en-US"/>
                </w:rPr>
              </m:ctrlPr>
            </m:dPr>
            <m:e>
              <m:r>
                <m:rPr/>
                <w:rPr>
                  <w:rFonts w:ascii="Cambria Math" w:hAnsi="Cambria Math" w:eastAsia="Times New Roman" w:cstheme="minorHAnsi"/>
                  <w:color w:val="00B0F0"/>
                  <w:sz w:val="24"/>
                  <w:szCs w:val="24"/>
                  <w:lang w:val="en-US"/>
                </w:rPr>
                <m:t>0.4−0.44</m:t>
              </m:r>
              <m:ctrlPr>
                <w:rPr>
                  <w:rFonts w:ascii="Cambria Math" w:hAnsi="Cambria Math" w:eastAsia="Times New Roman" w:cstheme="minorHAnsi"/>
                  <w:i/>
                  <w:color w:val="00B0F0"/>
                  <w:sz w:val="24"/>
                  <w:szCs w:val="24"/>
                  <w:lang w:val="en-US"/>
                </w:rPr>
              </m:ctrlPr>
            </m:e>
          </m:d>
          <m:r>
            <m:rPr/>
            <w:rPr>
              <w:rFonts w:ascii="Cambria Math" w:hAnsi="Cambria Math" w:eastAsia="Times New Roman" w:cstheme="minorHAnsi"/>
              <w:color w:val="00B0F0"/>
              <w:sz w:val="24"/>
              <w:szCs w:val="24"/>
              <w:lang w:val="en-US"/>
            </w:rPr>
            <m:t>=0.04 </m:t>
          </m:r>
          <m:r>
            <m:rPr>
              <m:nor/>
              <m:sty m:val="p"/>
            </m:rPr>
            <w:rPr>
              <w:rFonts w:eastAsia="Times New Roman" w:cstheme="minorHAnsi"/>
              <w:color w:val="00B0F0"/>
              <w:sz w:val="24"/>
              <w:szCs w:val="24"/>
              <w:lang w:val="en-US"/>
            </w:rPr>
            <m:t>km/l</m:t>
          </m:r>
        </m:oMath>
      </m:oMathPara>
    </w:p>
    <w:p w14:paraId="70D59C43">
      <w:pPr>
        <w:spacing w:before="100" w:beforeAutospacing="1" w:after="100" w:afterAutospacing="1" w:line="240" w:lineRule="auto"/>
        <w:ind w:left="360"/>
        <w:rPr>
          <w:rFonts w:eastAsia="Times New Roman" w:cstheme="minorHAnsi"/>
          <w:color w:val="00B0F0"/>
          <w:sz w:val="24"/>
          <w:szCs w:val="24"/>
          <w:lang w:val="en-US"/>
        </w:rPr>
      </w:pPr>
      <w:r>
        <w:rPr>
          <w:rFonts w:eastAsia="Times New Roman" w:cstheme="minorHAnsi"/>
          <w:color w:val="00B0F0"/>
          <w:sz w:val="24"/>
          <w:szCs w:val="24"/>
          <w:lang w:val="en-US"/>
        </w:rPr>
        <w:t>which is very small. Thus, the sample estimate is compatible with theoretical expectations.</w:t>
      </w:r>
    </w:p>
    <w:p w14:paraId="4AF6170A">
      <w:pPr>
        <w:pStyle w:val="16"/>
        <w:jc w:val="both"/>
        <w:rPr>
          <w:rFonts w:cs="Times New Roman" w:asciiTheme="minorHAnsi" w:hAnsiTheme="minorHAnsi"/>
          <w:lang w:val="en-US"/>
        </w:rPr>
      </w:pPr>
    </w:p>
    <w:p w14:paraId="5DDEC2B5">
      <w:pPr>
        <w:pStyle w:val="16"/>
        <w:numPr>
          <w:ilvl w:val="1"/>
          <w:numId w:val="7"/>
        </w:numPr>
        <w:jc w:val="both"/>
        <w:rPr>
          <w:rFonts w:cs="Times New Roman" w:asciiTheme="minorHAnsi" w:hAnsiTheme="minorHAnsi"/>
          <w:lang w:val="en-GB"/>
        </w:rPr>
      </w:pPr>
      <w:r>
        <w:rPr>
          <w:rFonts w:cs="Times New Roman" w:asciiTheme="minorHAnsi" w:hAnsiTheme="minorHAnsi"/>
          <w:lang w:val="en-GB"/>
        </w:rPr>
        <w:t xml:space="preserve">Find how large an experiment should have been conducted if one wished </w:t>
      </w:r>
      <w:r>
        <w:rPr>
          <w:rFonts w:cs="Times New Roman" w:asciiTheme="minorHAnsi" w:hAnsiTheme="minorHAnsi"/>
          <w:lang w:val="en-US"/>
        </w:rPr>
        <w:t>to</w:t>
      </w:r>
      <w:r>
        <w:rPr>
          <w:rFonts w:cs="Times New Roman" w:asciiTheme="minorHAnsi" w:hAnsiTheme="minorHAnsi"/>
          <w:lang w:val="en-GB"/>
        </w:rPr>
        <w:t xml:space="preserve"> be certain with a probability of 0.95 that the estimate would </w:t>
      </w:r>
      <w:r>
        <w:rPr>
          <w:rFonts w:cs="Times New Roman" w:asciiTheme="minorHAnsi" w:hAnsiTheme="minorHAnsi"/>
          <w:lang w:val="en-US"/>
        </w:rPr>
        <w:t>not</w:t>
      </w:r>
      <w:r>
        <w:rPr>
          <w:rFonts w:cs="Times New Roman" w:asciiTheme="minorHAnsi" w:hAnsiTheme="minorHAnsi"/>
          <w:lang w:val="en-GB"/>
        </w:rPr>
        <w:t xml:space="preserve"> be in error by more than ½ km per litre. </w:t>
      </w:r>
    </w:p>
    <w:p w14:paraId="7E2C4408">
      <w:pPr>
        <w:pStyle w:val="16"/>
        <w:ind w:left="360"/>
        <w:jc w:val="both"/>
        <w:rPr>
          <w:rFonts w:cs="Times New Roman" w:asciiTheme="minorHAnsi" w:hAnsiTheme="minorHAnsi"/>
          <w:lang w:val="en-GB"/>
        </w:rPr>
      </w:pPr>
    </w:p>
    <w:p w14:paraId="0544AF66">
      <w:pPr>
        <w:pStyle w:val="16"/>
        <w:ind w:left="360"/>
        <w:jc w:val="both"/>
        <w:rPr>
          <w:rFonts w:cs="Times New Roman" w:asciiTheme="minorHAnsi" w:hAnsiTheme="minorHAnsi"/>
          <w:color w:val="00B0F0"/>
          <w:lang w:val="en-GB"/>
        </w:rPr>
      </w:pPr>
      <w:r>
        <w:rPr>
          <w:rFonts w:cs="Times New Roman" w:asciiTheme="minorHAnsi" w:hAnsiTheme="minorHAnsi"/>
          <w:color w:val="00B0F0"/>
          <w:lang w:val="en-GB"/>
        </w:rPr>
        <w:t xml:space="preserve">We want :  </w:t>
      </w:r>
      <m:oMath>
        <m:sSub>
          <m:sSubPr>
            <m:ctrlPr>
              <w:rPr>
                <w:rFonts w:ascii="Cambria Math" w:hAnsi="Cambria Math" w:cs="Times New Roman"/>
                <w:i/>
                <w:color w:val="00B0F0"/>
                <w:lang w:val="en-GB"/>
              </w:rPr>
            </m:ctrlPr>
          </m:sSubPr>
          <m:e>
            <m:r>
              <m:rPr/>
              <w:rPr>
                <w:rFonts w:ascii="Cambria Math" w:hAnsi="Cambria Math" w:cs="Times New Roman"/>
                <w:color w:val="00B0F0"/>
                <w:lang w:val="en-GB"/>
              </w:rPr>
              <m:t>Z</m:t>
            </m:r>
            <m:ctrlPr>
              <w:rPr>
                <w:rFonts w:ascii="Cambria Math" w:hAnsi="Cambria Math" w:cs="Times New Roman"/>
                <w:i/>
                <w:color w:val="00B0F0"/>
                <w:lang w:val="en-GB"/>
              </w:rPr>
            </m:ctrlPr>
          </m:e>
          <m:sub>
            <m:r>
              <m:rPr/>
              <w:rPr>
                <w:rFonts w:ascii="Cambria Math" w:hAnsi="Cambria Math" w:cs="Times New Roman"/>
                <w:color w:val="00B0F0"/>
                <w:lang w:val="en-GB"/>
              </w:rPr>
              <m:t>0.95</m:t>
            </m:r>
            <m:ctrlPr>
              <w:rPr>
                <w:rFonts w:ascii="Cambria Math" w:hAnsi="Cambria Math" w:cs="Times New Roman"/>
                <w:i/>
                <w:color w:val="00B0F0"/>
                <w:lang w:val="en-GB"/>
              </w:rPr>
            </m:ctrlPr>
          </m:sub>
        </m:sSub>
        <m:r>
          <m:rPr>
            <m:sty m:val="p"/>
          </m:rPr>
          <w:rPr>
            <w:rFonts w:ascii="Cambria Math" w:hAnsi="Cambria Math" w:cs="Times New Roman"/>
            <w:color w:val="00B0F0"/>
            <w:lang w:val="en-GB"/>
          </w:rPr>
          <m:t>σ</m:t>
        </m:r>
        <m:acc>
          <m:accPr>
            <m:chr m:val="̅"/>
            <m:ctrlPr>
              <w:rPr>
                <w:rFonts w:ascii="Cambria Math" w:hAnsi="Cambria Math" w:cs="Times New Roman"/>
                <w:color w:val="00B0F0"/>
                <w:lang w:val="en-GB"/>
              </w:rPr>
            </m:ctrlPr>
          </m:accPr>
          <m:e>
            <m:r>
              <m:rPr/>
              <w:rPr>
                <w:rFonts w:ascii="Cambria Math" w:hAnsi="Cambria Math" w:cs="Times New Roman"/>
                <w:color w:val="00B0F0"/>
                <w:lang w:val="en-GB"/>
              </w:rPr>
              <m:t>x</m:t>
            </m:r>
            <m:ctrlPr>
              <w:rPr>
                <w:rFonts w:ascii="Cambria Math" w:hAnsi="Cambria Math" w:cs="Times New Roman"/>
                <w:color w:val="00B0F0"/>
                <w:lang w:val="en-GB"/>
              </w:rPr>
            </m:ctrlPr>
          </m:e>
        </m:acc>
        <m:r>
          <m:rPr/>
          <w:rPr>
            <w:rFonts w:ascii="Cambria Math" w:hAnsi="Cambria Math" w:cs="Times New Roman"/>
            <w:color w:val="00B0F0"/>
            <w:lang w:val="en-GB"/>
          </w:rPr>
          <m:t>=0.5</m:t>
        </m:r>
        <m:r>
          <m:rPr>
            <m:sty m:val="p"/>
          </m:rPr>
          <w:rPr>
            <w:rFonts w:ascii="Cambria Math" w:hAnsi="Cambria Math" w:cs="Times New Roman"/>
            <w:color w:val="00B0F0"/>
            <w:lang w:val="en-GB"/>
          </w:rPr>
          <m:t>⇒</m:t>
        </m:r>
        <m:r>
          <m:rPr/>
          <w:rPr>
            <w:rFonts w:ascii="Cambria Math" w:hAnsi="Cambria Math" w:cs="Times New Roman"/>
            <w:color w:val="00B0F0"/>
            <w:lang w:val="en-GB"/>
          </w:rPr>
          <m:t>1.96</m:t>
        </m:r>
        <m:f>
          <m:fPr>
            <m:ctrlPr>
              <w:rPr>
                <w:rFonts w:ascii="Cambria Math" w:hAnsi="Cambria Math" w:cs="Times New Roman"/>
                <w:color w:val="00B0F0"/>
                <w:lang w:val="en-GB"/>
              </w:rPr>
            </m:ctrlPr>
          </m:fPr>
          <m:num>
            <m:r>
              <m:rPr>
                <m:sty m:val="p"/>
              </m:rPr>
              <w:rPr>
                <w:rFonts w:ascii="Cambria Math" w:hAnsi="Cambria Math" w:cs="Times New Roman"/>
                <w:color w:val="00B0F0"/>
                <w:lang w:val="en-GB"/>
              </w:rPr>
              <m:t>σ</m:t>
            </m:r>
            <m:ctrlPr>
              <w:rPr>
                <w:rFonts w:ascii="Cambria Math" w:hAnsi="Cambria Math" w:cs="Times New Roman"/>
                <w:i/>
                <w:color w:val="00B0F0"/>
                <w:lang w:val="en-GB"/>
              </w:rPr>
            </m:ctrlPr>
          </m:num>
          <m:den>
            <m:rad>
              <m:radPr>
                <m:degHide m:val="1"/>
                <m:ctrlPr>
                  <w:rPr>
                    <w:rFonts w:ascii="Cambria Math" w:hAnsi="Cambria Math" w:cs="Times New Roman"/>
                    <w:color w:val="00B0F0"/>
                    <w:lang w:val="en-GB"/>
                  </w:rPr>
                </m:ctrlPr>
              </m:radPr>
              <m:deg>
                <m:ctrlPr>
                  <w:rPr>
                    <w:rFonts w:ascii="Cambria Math" w:hAnsi="Cambria Math" w:cs="Times New Roman"/>
                    <w:i/>
                    <w:color w:val="00B0F0"/>
                    <w:lang w:val="en-GB"/>
                  </w:rPr>
                </m:ctrlPr>
              </m:deg>
              <m:e>
                <m:r>
                  <m:rPr/>
                  <w:rPr>
                    <w:rFonts w:ascii="Cambria Math" w:hAnsi="Cambria Math" w:cs="Times New Roman"/>
                    <w:color w:val="00B0F0"/>
                    <w:lang w:val="en-GB"/>
                  </w:rPr>
                  <m:t>n</m:t>
                </m:r>
                <m:ctrlPr>
                  <w:rPr>
                    <w:rFonts w:ascii="Cambria Math" w:hAnsi="Cambria Math" w:cs="Times New Roman"/>
                    <w:color w:val="00B0F0"/>
                    <w:lang w:val="en-GB"/>
                  </w:rPr>
                </m:ctrlPr>
              </m:e>
            </m:rad>
            <m:ctrlPr>
              <w:rPr>
                <w:rFonts w:ascii="Cambria Math" w:hAnsi="Cambria Math" w:cs="Times New Roman"/>
                <w:i/>
                <w:color w:val="00B0F0"/>
                <w:lang w:val="en-GB"/>
              </w:rPr>
            </m:ctrlPr>
          </m:den>
        </m:f>
        <m:r>
          <m:rPr/>
          <w:rPr>
            <w:rFonts w:ascii="Cambria Math" w:hAnsi="Cambria Math" w:cs="Times New Roman"/>
            <w:color w:val="00B0F0"/>
            <w:lang w:val="en-GB"/>
          </w:rPr>
          <m:t>=0.5</m:t>
        </m:r>
        <m:r>
          <m:rPr>
            <m:sty m:val="p"/>
          </m:rPr>
          <w:rPr>
            <w:rFonts w:ascii="Cambria Math" w:hAnsi="Cambria Math" w:cs="Times New Roman"/>
            <w:color w:val="00B0F0"/>
            <w:lang w:val="en-GB"/>
          </w:rPr>
          <m:t>⇒</m:t>
        </m:r>
        <m:rad>
          <m:radPr>
            <m:degHide m:val="1"/>
            <m:ctrlPr>
              <w:rPr>
                <w:rFonts w:ascii="Cambria Math" w:hAnsi="Cambria Math" w:cs="Times New Roman"/>
                <w:color w:val="00B0F0"/>
                <w:lang w:val="en-GB"/>
              </w:rPr>
            </m:ctrlPr>
          </m:radPr>
          <m:deg>
            <m:ctrlPr>
              <w:rPr>
                <w:rFonts w:ascii="Cambria Math" w:hAnsi="Cambria Math" w:cs="Times New Roman"/>
                <w:i/>
                <w:color w:val="00B0F0"/>
                <w:lang w:val="en-GB"/>
              </w:rPr>
            </m:ctrlPr>
          </m:deg>
          <m:e>
            <m:r>
              <m:rPr/>
              <w:rPr>
                <w:rFonts w:ascii="Cambria Math" w:hAnsi="Cambria Math" w:cs="Times New Roman"/>
                <w:color w:val="00B0F0"/>
                <w:lang w:val="en-GB"/>
              </w:rPr>
              <m:t>n</m:t>
            </m:r>
            <m:ctrlPr>
              <w:rPr>
                <w:rFonts w:ascii="Cambria Math" w:hAnsi="Cambria Math" w:cs="Times New Roman"/>
                <w:color w:val="00B0F0"/>
                <w:lang w:val="en-GB"/>
              </w:rPr>
            </m:ctrlPr>
          </m:e>
        </m:rad>
        <m:r>
          <m:rPr/>
          <w:rPr>
            <w:rFonts w:ascii="Cambria Math" w:hAnsi="Cambria Math" w:cs="Times New Roman"/>
            <w:color w:val="00B0F0"/>
            <w:lang w:val="en-GB"/>
          </w:rPr>
          <m:t>=</m:t>
        </m:r>
        <m:f>
          <m:fPr>
            <m:ctrlPr>
              <w:rPr>
                <w:rFonts w:ascii="Cambria Math" w:hAnsi="Cambria Math" w:cs="Times New Roman"/>
                <w:color w:val="00B0F0"/>
                <w:lang w:val="en-GB"/>
              </w:rPr>
            </m:ctrlPr>
          </m:fPr>
          <m:num>
            <m:r>
              <m:rPr/>
              <w:rPr>
                <w:rFonts w:ascii="Cambria Math" w:hAnsi="Cambria Math" w:cs="Times New Roman"/>
                <w:color w:val="00B0F0"/>
                <w:lang w:val="en-GB"/>
              </w:rPr>
              <m:t>1.96</m:t>
            </m:r>
            <m:r>
              <m:rPr>
                <m:sty m:val="p"/>
              </m:rPr>
              <w:rPr>
                <w:rFonts w:ascii="Cambria Math" w:hAnsi="Cambria Math" w:cs="Times New Roman"/>
                <w:color w:val="00B0F0"/>
                <w:lang w:val="en-GB"/>
              </w:rPr>
              <m:t>×</m:t>
            </m:r>
            <m:r>
              <m:rPr/>
              <w:rPr>
                <w:rFonts w:ascii="Cambria Math" w:hAnsi="Cambria Math" w:cs="Times New Roman"/>
                <w:color w:val="00B0F0"/>
                <w:lang w:val="en-GB"/>
              </w:rPr>
              <m:t>2</m:t>
            </m:r>
            <m:ctrlPr>
              <w:rPr>
                <w:rFonts w:ascii="Cambria Math" w:hAnsi="Cambria Math" w:cs="Times New Roman"/>
                <w:i/>
                <w:color w:val="00B0F0"/>
                <w:lang w:val="en-GB"/>
              </w:rPr>
            </m:ctrlPr>
          </m:num>
          <m:den>
            <m:r>
              <m:rPr/>
              <w:rPr>
                <w:rFonts w:ascii="Cambria Math" w:hAnsi="Cambria Math" w:cs="Times New Roman"/>
                <w:color w:val="00B0F0"/>
                <w:lang w:val="en-GB"/>
              </w:rPr>
              <m:t>0.5</m:t>
            </m:r>
            <m:ctrlPr>
              <w:rPr>
                <w:rFonts w:ascii="Cambria Math" w:hAnsi="Cambria Math" w:cs="Times New Roman"/>
                <w:i/>
                <w:color w:val="00B0F0"/>
                <w:lang w:val="en-GB"/>
              </w:rPr>
            </m:ctrlPr>
          </m:den>
        </m:f>
        <m:r>
          <m:rPr>
            <m:sty m:val="p"/>
          </m:rPr>
          <w:rPr>
            <w:rFonts w:ascii="Cambria Math" w:hAnsi="Cambria Math" w:cs="Times New Roman"/>
            <w:color w:val="00B0F0"/>
            <w:lang w:val="en-GB"/>
          </w:rPr>
          <m:t>⇒</m:t>
        </m:r>
        <m:r>
          <m:rPr/>
          <w:rPr>
            <w:rFonts w:ascii="Cambria Math" w:hAnsi="Cambria Math" w:cs="Times New Roman"/>
            <w:color w:val="00B0F0"/>
            <w:lang w:val="en-GB"/>
          </w:rPr>
          <m:t>n=</m:t>
        </m:r>
        <m:sSup>
          <m:sSupPr>
            <m:ctrlPr>
              <w:rPr>
                <w:rFonts w:ascii="Cambria Math" w:hAnsi="Cambria Math" w:cs="Times New Roman"/>
                <w:i/>
                <w:color w:val="00B0F0"/>
                <w:lang w:val="en-GB"/>
              </w:rPr>
            </m:ctrlPr>
          </m:sSupPr>
          <m:e>
            <m:r>
              <m:rPr/>
              <w:rPr>
                <w:rFonts w:ascii="Cambria Math" w:hAnsi="Cambria Math" w:cs="Times New Roman"/>
                <w:color w:val="00B0F0"/>
                <w:lang w:val="en-GB"/>
              </w:rPr>
              <m:t>7.84</m:t>
            </m:r>
            <m:ctrlPr>
              <w:rPr>
                <w:rFonts w:ascii="Cambria Math" w:hAnsi="Cambria Math" w:cs="Times New Roman"/>
                <w:i/>
                <w:color w:val="00B0F0"/>
                <w:lang w:val="en-GB"/>
              </w:rPr>
            </m:ctrlPr>
          </m:e>
          <m:sup>
            <m:r>
              <m:rPr/>
              <w:rPr>
                <w:rFonts w:ascii="Cambria Math" w:hAnsi="Cambria Math" w:cs="Times New Roman"/>
                <w:color w:val="00B0F0"/>
                <w:lang w:val="en-GB"/>
              </w:rPr>
              <m:t>2</m:t>
            </m:r>
            <m:ctrlPr>
              <w:rPr>
                <w:rFonts w:ascii="Cambria Math" w:hAnsi="Cambria Math" w:cs="Times New Roman"/>
                <w:i/>
                <w:color w:val="00B0F0"/>
                <w:lang w:val="en-GB"/>
              </w:rPr>
            </m:ctrlPr>
          </m:sup>
        </m:sSup>
        <m:r>
          <m:rPr/>
          <w:rPr>
            <w:rFonts w:ascii="Cambria Math" w:hAnsi="Cambria Math" w:cs="Times New Roman"/>
            <w:color w:val="00B0F0"/>
            <w:lang w:val="en-GB"/>
          </w:rPr>
          <m:t>=61.47</m:t>
        </m:r>
      </m:oMath>
    </w:p>
    <w:p w14:paraId="427039B2">
      <w:pPr>
        <w:pStyle w:val="16"/>
        <w:ind w:left="360"/>
        <w:jc w:val="both"/>
        <w:rPr>
          <w:rFonts w:cs="Times New Roman" w:asciiTheme="minorHAnsi" w:hAnsiTheme="minorHAnsi"/>
          <w:color w:val="00B0F0"/>
          <w:lang w:val="en-GB"/>
        </w:rPr>
      </w:pPr>
      <w:r>
        <w:rPr>
          <w:rFonts w:cs="Times New Roman" w:asciiTheme="minorHAnsi" w:hAnsiTheme="minorHAnsi"/>
          <w:color w:val="00B0F0"/>
          <w:lang w:val="en-GB"/>
        </w:rPr>
        <w:t xml:space="preserve">So we need at least </w:t>
      </w:r>
      <w:r>
        <w:rPr>
          <w:rFonts w:cs="Times New Roman" w:asciiTheme="minorHAnsi" w:hAnsiTheme="minorHAnsi"/>
          <w:b/>
          <w:bCs/>
          <w:color w:val="00B0F0"/>
          <w:lang w:val="en-GB"/>
        </w:rPr>
        <w:t>62 cars</w:t>
      </w:r>
      <w:r>
        <w:rPr>
          <w:rFonts w:cs="Times New Roman" w:asciiTheme="minorHAnsi" w:hAnsiTheme="minorHAnsi"/>
          <w:color w:val="00B0F0"/>
          <w:lang w:val="en-GB"/>
        </w:rPr>
        <w:t xml:space="preserve"> </w:t>
      </w:r>
    </w:p>
    <w:p w14:paraId="45E07F0F">
      <w:pPr>
        <w:pStyle w:val="16"/>
        <w:jc w:val="both"/>
        <w:rPr>
          <w:rFonts w:cs="Times New Roman" w:asciiTheme="minorHAnsi" w:hAnsiTheme="minorHAnsi"/>
          <w:lang w:val="en-GB"/>
        </w:rPr>
      </w:pPr>
    </w:p>
    <w:p w14:paraId="50772C1A">
      <w:pPr>
        <w:pStyle w:val="16"/>
        <w:numPr>
          <w:ilvl w:val="1"/>
          <w:numId w:val="7"/>
        </w:numPr>
        <w:jc w:val="both"/>
        <w:rPr>
          <w:rFonts w:cs="Times New Roman" w:asciiTheme="minorHAnsi" w:hAnsiTheme="minorHAnsi"/>
          <w:lang w:val="en-GB"/>
        </w:rPr>
      </w:pPr>
      <w:r>
        <w:rPr>
          <w:rFonts w:cs="Times New Roman" w:asciiTheme="minorHAnsi" w:hAnsiTheme="minorHAnsi"/>
          <w:lang w:val="en-GB"/>
        </w:rPr>
        <w:t>Find a 95 percent confidence interval for µ. Does this interval actually contain µ?</w:t>
      </w:r>
    </w:p>
    <w:p w14:paraId="37693421">
      <w:pPr>
        <w:pStyle w:val="16"/>
        <w:ind w:left="360"/>
        <w:jc w:val="both"/>
        <w:rPr>
          <w:rFonts w:cs="Times New Roman" w:asciiTheme="minorHAnsi" w:hAnsiTheme="minorHAnsi"/>
          <w:lang w:val="en-GB"/>
        </w:rPr>
      </w:pPr>
    </w:p>
    <w:p w14:paraId="26950BFA">
      <w:pPr>
        <w:pStyle w:val="16"/>
        <w:ind w:left="360"/>
        <w:jc w:val="both"/>
        <w:rPr>
          <w:rFonts w:cs="Times New Roman" w:asciiTheme="minorHAnsi" w:hAnsiTheme="minorHAnsi"/>
          <w:color w:val="00B0F0"/>
          <w:lang w:val="en-GB"/>
        </w:rPr>
      </w:pPr>
      <m:oMathPara>
        <m:oMath>
          <m:r>
            <m:rPr/>
            <w:rPr>
              <w:rFonts w:ascii="Cambria Math" w:hAnsi="Cambria Math" w:cs="Times New Roman"/>
              <w:color w:val="00B0F0"/>
              <w:lang w:val="en-GB"/>
            </w:rPr>
            <m:t>18.5−1.96</m:t>
          </m:r>
          <m:sSub>
            <m:sSubPr>
              <m:ctrlPr>
                <w:rPr>
                  <w:rFonts w:ascii="Cambria Math" w:hAnsi="Cambria Math" w:cs="Times New Roman"/>
                  <w:i/>
                  <w:color w:val="00B0F0"/>
                  <w:lang w:val="en-GB"/>
                </w:rPr>
              </m:ctrlPr>
            </m:sSubPr>
            <m:e>
              <m:r>
                <m:rPr>
                  <m:sty m:val="p"/>
                </m:rPr>
                <w:rPr>
                  <w:rFonts w:ascii="Cambria Math" w:hAnsi="Cambria Math" w:cs="Times New Roman"/>
                  <w:color w:val="00B0F0"/>
                  <w:lang w:val="en-GB"/>
                </w:rPr>
                <m:t>σ</m:t>
              </m:r>
              <m:ctrlPr>
                <w:rPr>
                  <w:rFonts w:ascii="Cambria Math" w:hAnsi="Cambria Math" w:cs="Times New Roman"/>
                  <w:color w:val="00B0F0"/>
                  <w:lang w:val="en-GB"/>
                </w:rPr>
              </m:ctrlPr>
            </m:e>
            <m:sub>
              <m:acc>
                <m:accPr>
                  <m:chr m:val="̅"/>
                  <m:ctrlPr>
                    <w:rPr>
                      <w:rFonts w:ascii="Cambria Math" w:hAnsi="Cambria Math" w:cs="Times New Roman"/>
                      <w:color w:val="00B0F0"/>
                      <w:lang w:val="en-GB"/>
                    </w:rPr>
                  </m:ctrlPr>
                </m:accPr>
                <m:e>
                  <m:r>
                    <m:rPr/>
                    <w:rPr>
                      <w:rFonts w:ascii="Cambria Math" w:hAnsi="Cambria Math" w:cs="Times New Roman"/>
                      <w:color w:val="00B0F0"/>
                      <w:lang w:val="en-GB"/>
                    </w:rPr>
                    <m:t>x</m:t>
                  </m:r>
                  <m:ctrlPr>
                    <w:rPr>
                      <w:rFonts w:ascii="Cambria Math" w:hAnsi="Cambria Math" w:cs="Times New Roman"/>
                      <w:color w:val="00B0F0"/>
                      <w:lang w:val="en-GB"/>
                    </w:rPr>
                  </m:ctrlPr>
                </m:e>
              </m:acc>
              <m:ctrlPr>
                <w:rPr>
                  <w:rFonts w:ascii="Cambria Math" w:hAnsi="Cambria Math" w:cs="Times New Roman"/>
                  <w:i/>
                  <w:color w:val="00B0F0"/>
                  <w:lang w:val="en-GB"/>
                </w:rPr>
              </m:ctrlPr>
            </m:sub>
          </m:sSub>
          <m:r>
            <m:rPr/>
            <w:rPr>
              <w:rFonts w:ascii="Cambria Math" w:hAnsi="Cambria Math" w:cs="Times New Roman"/>
              <w:color w:val="00B0F0"/>
              <w:lang w:val="en-GB"/>
            </w:rPr>
            <m:t>&lt;</m:t>
          </m:r>
          <m:r>
            <m:rPr>
              <m:sty m:val="p"/>
            </m:rPr>
            <w:rPr>
              <w:rFonts w:ascii="Cambria Math" w:hAnsi="Cambria Math" w:cs="Times New Roman"/>
              <w:color w:val="00B0F0"/>
              <w:lang w:val="en-GB"/>
            </w:rPr>
            <m:t>μ</m:t>
          </m:r>
          <m:r>
            <m:rPr/>
            <w:rPr>
              <w:rFonts w:ascii="Cambria Math" w:hAnsi="Cambria Math" w:cs="Times New Roman"/>
              <w:color w:val="00B0F0"/>
              <w:lang w:val="en-GB"/>
            </w:rPr>
            <m:t>&lt;18.5−1.96</m:t>
          </m:r>
          <m:sSub>
            <m:sSubPr>
              <m:ctrlPr>
                <w:rPr>
                  <w:rFonts w:ascii="Cambria Math" w:hAnsi="Cambria Math" w:cs="Times New Roman"/>
                  <w:i/>
                  <w:color w:val="00B0F0"/>
                  <w:lang w:val="en-GB"/>
                </w:rPr>
              </m:ctrlPr>
            </m:sSubPr>
            <m:e>
              <m:r>
                <m:rPr>
                  <m:sty m:val="p"/>
                </m:rPr>
                <w:rPr>
                  <w:rFonts w:ascii="Cambria Math" w:hAnsi="Cambria Math" w:cs="Times New Roman"/>
                  <w:color w:val="00B0F0"/>
                  <w:lang w:val="en-GB"/>
                </w:rPr>
                <m:t>σ</m:t>
              </m:r>
              <m:ctrlPr>
                <w:rPr>
                  <w:rFonts w:ascii="Cambria Math" w:hAnsi="Cambria Math" w:cs="Times New Roman"/>
                  <w:color w:val="00B0F0"/>
                  <w:lang w:val="en-GB"/>
                </w:rPr>
              </m:ctrlPr>
            </m:e>
            <m:sub>
              <m:acc>
                <m:accPr>
                  <m:chr m:val="̅"/>
                  <m:ctrlPr>
                    <w:rPr>
                      <w:rFonts w:ascii="Cambria Math" w:hAnsi="Cambria Math" w:cs="Times New Roman"/>
                      <w:color w:val="00B0F0"/>
                      <w:lang w:val="en-GB"/>
                    </w:rPr>
                  </m:ctrlPr>
                </m:accPr>
                <m:e>
                  <m:r>
                    <m:rPr/>
                    <w:rPr>
                      <w:rFonts w:ascii="Cambria Math" w:hAnsi="Cambria Math" w:cs="Times New Roman"/>
                      <w:color w:val="00B0F0"/>
                      <w:lang w:val="en-GB"/>
                    </w:rPr>
                    <m:t>x</m:t>
                  </m:r>
                  <m:ctrlPr>
                    <w:rPr>
                      <w:rFonts w:ascii="Cambria Math" w:hAnsi="Cambria Math" w:cs="Times New Roman"/>
                      <w:color w:val="00B0F0"/>
                      <w:lang w:val="en-GB"/>
                    </w:rPr>
                  </m:ctrlPr>
                </m:e>
              </m:acc>
              <m:ctrlPr>
                <w:rPr>
                  <w:rFonts w:ascii="Cambria Math" w:hAnsi="Cambria Math" w:cs="Times New Roman"/>
                  <w:i/>
                  <w:color w:val="00B0F0"/>
                  <w:lang w:val="en-GB"/>
                </w:rPr>
              </m:ctrlPr>
            </m:sub>
          </m:sSub>
          <m:r>
            <m:rPr/>
            <w:rPr>
              <w:rFonts w:ascii="Cambria Math" w:hAnsi="Cambria Math" w:cs="Times New Roman"/>
              <w:color w:val="00B0F0"/>
              <w:lang w:val="en-GB"/>
            </w:rPr>
            <m:t xml:space="preserve"> </m:t>
          </m:r>
          <m:r>
            <m:rPr>
              <m:sty m:val="p"/>
            </m:rPr>
            <w:rPr>
              <w:rFonts w:ascii="Cambria Math" w:hAnsi="Cambria Math" w:cs="Times New Roman"/>
              <w:color w:val="00B0F0"/>
              <w:lang w:val="en-GB"/>
            </w:rPr>
            <m:t>⇒</m:t>
          </m:r>
          <m:r>
            <m:rPr/>
            <w:rPr>
              <w:rFonts w:ascii="Cambria Math" w:hAnsi="Cambria Math" w:cs="Times New Roman"/>
              <w:color w:val="00B0F0"/>
              <w:lang w:val="en-GB"/>
            </w:rPr>
            <m:t>18.5−1.96</m:t>
          </m:r>
          <m:r>
            <m:rPr>
              <m:sty m:val="p"/>
            </m:rPr>
            <w:rPr>
              <w:rFonts w:ascii="Cambria Math" w:hAnsi="Cambria Math" w:cs="Times New Roman"/>
              <w:color w:val="00B0F0"/>
              <w:lang w:val="en-GB"/>
            </w:rPr>
            <m:t>×</m:t>
          </m:r>
          <m:r>
            <m:rPr/>
            <w:rPr>
              <w:rFonts w:ascii="Cambria Math" w:hAnsi="Cambria Math" w:cs="Times New Roman"/>
              <w:color w:val="00B0F0"/>
              <w:lang w:val="en-GB"/>
            </w:rPr>
            <m:t>0.4&lt;μ&lt;18−1.96</m:t>
          </m:r>
          <m:r>
            <m:rPr>
              <m:sty m:val="p"/>
            </m:rPr>
            <w:rPr>
              <w:rFonts w:ascii="Cambria Math" w:hAnsi="Cambria Math" w:cs="Times New Roman"/>
              <w:color w:val="00B0F0"/>
              <w:lang w:val="en-GB"/>
            </w:rPr>
            <m:t>×</m:t>
          </m:r>
          <m:r>
            <m:rPr/>
            <w:rPr>
              <w:rFonts w:ascii="Cambria Math" w:hAnsi="Cambria Math" w:cs="Times New Roman"/>
              <w:color w:val="00B0F0"/>
              <w:lang w:val="en-GB"/>
            </w:rPr>
            <m:t>0.4</m:t>
          </m:r>
        </m:oMath>
      </m:oMathPara>
    </w:p>
    <w:p w14:paraId="2CF7FA2B">
      <w:pPr>
        <w:pStyle w:val="16"/>
        <w:ind w:left="360"/>
        <w:jc w:val="both"/>
        <w:rPr>
          <w:rFonts w:cs="Times New Roman" w:asciiTheme="minorHAnsi" w:hAnsiTheme="minorHAnsi"/>
          <w:b/>
          <w:bCs/>
          <w:color w:val="00B0F0"/>
          <w:lang w:val="en-US"/>
        </w:rPr>
      </w:pPr>
      <m:oMathPara>
        <m:oMath>
          <m:r>
            <m:rPr>
              <m:sty m:val="bi"/>
            </m:rPr>
            <w:rPr>
              <w:rFonts w:ascii="Cambria Math" w:hAnsi="Cambria Math" w:cs="Times New Roman"/>
              <w:color w:val="00B0F0"/>
            </w:rPr>
            <m:t>17.716&lt;</m:t>
          </m:r>
          <m:r>
            <m:rPr>
              <m:sty m:val="b"/>
            </m:rPr>
            <w:rPr>
              <w:rFonts w:ascii="Cambria Math" w:hAnsi="Cambria Math" w:cs="Times New Roman"/>
              <w:color w:val="00B0F0"/>
              <w:lang w:val="en-US"/>
            </w:rPr>
            <m:t>μ</m:t>
          </m:r>
          <m:r>
            <m:rPr>
              <m:sty m:val="bi"/>
            </m:rPr>
            <w:rPr>
              <w:rFonts w:ascii="Cambria Math" w:hAnsi="Cambria Math" w:cs="Times New Roman"/>
              <w:color w:val="00B0F0"/>
              <w:lang w:val="en-US"/>
            </w:rPr>
            <m:t>&lt;</m:t>
          </m:r>
          <m:r>
            <m:rPr>
              <m:sty m:val="bi"/>
            </m:rPr>
            <w:rPr>
              <w:rFonts w:ascii="Cambria Math" w:hAnsi="Cambria Math" w:cs="Times New Roman"/>
              <w:color w:val="00B0F0"/>
            </w:rPr>
            <m:t>19.284</m:t>
          </m:r>
        </m:oMath>
      </m:oMathPara>
    </w:p>
    <w:p w14:paraId="06E3D07E">
      <w:pPr>
        <w:pStyle w:val="16"/>
        <w:ind w:firstLine="360"/>
        <w:jc w:val="both"/>
        <w:rPr>
          <w:rFonts w:cs="Times New Roman" w:asciiTheme="minorHAnsi" w:hAnsiTheme="minorHAnsi"/>
          <w:color w:val="00B0F0"/>
          <w:lang w:val="en-US"/>
        </w:rPr>
      </w:pPr>
      <w:r>
        <w:rPr>
          <w:rFonts w:cs="Times New Roman" w:asciiTheme="minorHAnsi" w:hAnsiTheme="minorHAnsi"/>
          <w:color w:val="00B0F0"/>
          <w:lang w:val="en-GB"/>
        </w:rPr>
        <w:t xml:space="preserve">So </w:t>
      </w:r>
      <w:r>
        <w:rPr>
          <w:rFonts w:cs="Times New Roman" w:asciiTheme="minorHAnsi" w:hAnsiTheme="minorHAnsi"/>
          <w:color w:val="00B0F0"/>
        </w:rPr>
        <w:t>μ</w:t>
      </w:r>
      <w:r>
        <w:rPr>
          <w:rFonts w:cs="Times New Roman" w:asciiTheme="minorHAnsi" w:hAnsiTheme="minorHAnsi"/>
          <w:color w:val="00B0F0"/>
          <w:lang w:val="en-US"/>
        </w:rPr>
        <w:t xml:space="preserve"> is in the confidence interval</w:t>
      </w:r>
    </w:p>
    <w:p w14:paraId="6CC22C97">
      <w:pPr>
        <w:pStyle w:val="16"/>
        <w:jc w:val="both"/>
        <w:rPr>
          <w:rFonts w:cs="Times New Roman" w:asciiTheme="minorHAnsi" w:hAnsiTheme="minorHAnsi"/>
          <w:lang w:val="en-GB"/>
        </w:rPr>
      </w:pPr>
      <w:r>
        <w:rPr>
          <w:rFonts w:cs="Times New Roman" w:asciiTheme="minorHAnsi" w:hAnsiTheme="minorHAnsi"/>
          <w:lang w:val="en-GB"/>
        </w:rPr>
        <w:t xml:space="preserve">1.4 Dropping the assumption that the additive had </w:t>
      </w:r>
      <w:r>
        <w:rPr>
          <w:rFonts w:cs="Times New Roman" w:asciiTheme="minorHAnsi" w:hAnsiTheme="minorHAnsi"/>
          <w:lang w:val="en-US"/>
        </w:rPr>
        <w:t>n</w:t>
      </w:r>
      <w:r>
        <w:rPr>
          <w:rFonts w:cs="Times New Roman" w:asciiTheme="minorHAnsi" w:hAnsiTheme="minorHAnsi"/>
        </w:rPr>
        <w:t>ο</w:t>
      </w:r>
      <w:r>
        <w:rPr>
          <w:rFonts w:cs="Times New Roman" w:asciiTheme="minorHAnsi" w:hAnsiTheme="minorHAnsi"/>
          <w:lang w:val="en-GB"/>
        </w:rPr>
        <w:t xml:space="preserve"> effect </w:t>
      </w:r>
      <w:r>
        <w:rPr>
          <w:rFonts w:cs="Times New Roman" w:asciiTheme="minorHAnsi" w:hAnsiTheme="minorHAnsi"/>
        </w:rPr>
        <w:t>ο</w:t>
      </w:r>
      <w:r>
        <w:rPr>
          <w:rFonts w:cs="Times New Roman" w:asciiTheme="minorHAnsi" w:hAnsiTheme="minorHAnsi"/>
          <w:lang w:val="en-US"/>
        </w:rPr>
        <w:t>n</w:t>
      </w:r>
      <w:r>
        <w:rPr>
          <w:rFonts w:cs="Times New Roman" w:asciiTheme="minorHAnsi" w:hAnsiTheme="minorHAnsi"/>
          <w:lang w:val="en-GB"/>
        </w:rPr>
        <w:t xml:space="preserve"> either the mean or variance, use Student's t variable </w:t>
      </w:r>
      <w:r>
        <w:rPr>
          <w:rFonts w:cs="Times New Roman" w:asciiTheme="minorHAnsi" w:hAnsiTheme="minorHAnsi"/>
          <w:lang w:val="en-US"/>
        </w:rPr>
        <w:t xml:space="preserve">to </w:t>
      </w:r>
      <w:r>
        <w:rPr>
          <w:rFonts w:cs="Times New Roman" w:asciiTheme="minorHAnsi" w:hAnsiTheme="minorHAnsi"/>
          <w:lang w:val="en-GB"/>
        </w:rPr>
        <w:t xml:space="preserve">find a 95 percent confidence interval for µ. </w:t>
      </w:r>
    </w:p>
    <w:p w14:paraId="2E1D724E">
      <w:pPr>
        <w:pStyle w:val="16"/>
        <w:ind w:left="360"/>
        <w:jc w:val="both"/>
        <w:rPr>
          <w:rFonts w:cs="Times New Roman" w:asciiTheme="minorHAnsi" w:hAnsiTheme="minorHAnsi"/>
          <w:color w:val="00B0F0"/>
          <w:lang w:val="en-GB"/>
        </w:rPr>
      </w:pPr>
      <m:oMathPara>
        <m:oMath>
          <w:bookmarkStart w:id="3" w:name="_GoBack"/>
          <m:r>
            <m:rPr/>
            <w:rPr>
              <w:rFonts w:ascii="Cambria Math" w:hAnsi="Cambria Math" w:cs="Times New Roman"/>
              <w:color w:val="00B0F0"/>
              <w:lang w:val="en-GB"/>
            </w:rPr>
            <m:t>18.5−</m:t>
          </m:r>
          <m:sSub>
            <m:sSubPr>
              <m:ctrlPr>
                <w:rPr>
                  <w:rFonts w:ascii="Cambria Math" w:hAnsi="Cambria Math" w:cs="Times New Roman"/>
                  <w:i/>
                  <w:color w:val="00B0F0"/>
                  <w:lang w:val="en-GB"/>
                </w:rPr>
              </m:ctrlPr>
            </m:sSubPr>
            <m:e>
              <m:r>
                <m:rPr/>
                <w:rPr>
                  <w:rFonts w:ascii="Cambria Math" w:hAnsi="Cambria Math" w:cs="Times New Roman"/>
                  <w:color w:val="00B0F0"/>
                  <w:lang w:val="en-GB"/>
                </w:rPr>
                <m:t>t</m:t>
              </m:r>
              <m:ctrlPr>
                <w:rPr>
                  <w:rFonts w:ascii="Cambria Math" w:hAnsi="Cambria Math" w:cs="Times New Roman"/>
                  <w:i/>
                  <w:color w:val="00B0F0"/>
                  <w:lang w:val="en-GB"/>
                </w:rPr>
              </m:ctrlPr>
            </m:e>
            <m:sub>
              <m:r>
                <m:rPr/>
                <w:rPr>
                  <w:rFonts w:ascii="Cambria Math" w:hAnsi="Cambria Math" w:cs="Times New Roman"/>
                  <w:color w:val="00B0F0"/>
                  <w:lang w:val="en-GB"/>
                </w:rPr>
                <m:t>0.025,24</m:t>
              </m:r>
              <m:ctrlPr>
                <w:rPr>
                  <w:rFonts w:ascii="Cambria Math" w:hAnsi="Cambria Math" w:cs="Times New Roman"/>
                  <w:i/>
                  <w:color w:val="00B0F0"/>
                  <w:lang w:val="en-GB"/>
                </w:rPr>
              </m:ctrlPr>
            </m:sub>
          </m:sSub>
          <m:r>
            <m:rPr/>
            <w:rPr>
              <w:rFonts w:ascii="Cambria Math" w:hAnsi="Cambria Math" w:cs="Times New Roman"/>
              <w:color w:val="00B0F0"/>
              <w:lang w:val="en-GB"/>
            </w:rPr>
            <m:t>0.04&lt;μ&lt;118.5+</m:t>
          </m:r>
          <m:sSub>
            <m:sSubPr>
              <m:ctrlPr>
                <w:rPr>
                  <w:rFonts w:ascii="Cambria Math" w:hAnsi="Cambria Math" w:cs="Times New Roman"/>
                  <w:i/>
                  <w:color w:val="00B0F0"/>
                  <w:lang w:val="en-GB"/>
                </w:rPr>
              </m:ctrlPr>
            </m:sSubPr>
            <m:e>
              <m:r>
                <m:rPr/>
                <w:rPr>
                  <w:rFonts w:ascii="Cambria Math" w:hAnsi="Cambria Math" w:cs="Times New Roman"/>
                  <w:color w:val="00B0F0"/>
                  <w:lang w:val="en-GB"/>
                </w:rPr>
                <m:t>t</m:t>
              </m:r>
              <m:ctrlPr>
                <w:rPr>
                  <w:rFonts w:ascii="Cambria Math" w:hAnsi="Cambria Math" w:cs="Times New Roman"/>
                  <w:i/>
                  <w:color w:val="00B0F0"/>
                  <w:lang w:val="en-GB"/>
                </w:rPr>
              </m:ctrlPr>
            </m:e>
            <m:sub>
              <m:r>
                <m:rPr/>
                <w:rPr>
                  <w:rFonts w:ascii="Cambria Math" w:hAnsi="Cambria Math" w:cs="Times New Roman"/>
                  <w:color w:val="00B0F0"/>
                  <w:lang w:val="en-GB"/>
                </w:rPr>
                <m:t>0.025,24</m:t>
              </m:r>
              <m:ctrlPr>
                <w:rPr>
                  <w:rFonts w:ascii="Cambria Math" w:hAnsi="Cambria Math" w:cs="Times New Roman"/>
                  <w:i/>
                  <w:color w:val="00B0F0"/>
                  <w:lang w:val="en-GB"/>
                </w:rPr>
              </m:ctrlPr>
            </m:sub>
          </m:sSub>
          <m:r>
            <m:rPr/>
            <w:rPr>
              <w:rFonts w:ascii="Cambria Math" w:hAnsi="Cambria Math" w:cs="Times New Roman"/>
              <w:color w:val="00B0F0"/>
              <w:lang w:val="en-GB"/>
            </w:rPr>
            <m:t>0.04</m:t>
          </m:r>
          <m:r>
            <m:rPr>
              <m:sty m:val="p"/>
            </m:rPr>
            <w:rPr>
              <w:rFonts w:ascii="Cambria Math" w:hAnsi="Cambria Math" w:cs="Times New Roman"/>
              <w:color w:val="00B0F0"/>
              <w:lang w:val="en-GB"/>
            </w:rPr>
            <m:t>⇒</m:t>
          </m:r>
        </m:oMath>
      </m:oMathPara>
    </w:p>
    <w:p w14:paraId="26F53F07">
      <w:pPr>
        <w:pStyle w:val="16"/>
        <w:ind w:left="360"/>
        <w:jc w:val="both"/>
        <w:rPr>
          <w:rFonts w:cs="Times New Roman" w:asciiTheme="minorHAnsi" w:hAnsiTheme="minorHAnsi"/>
          <w:color w:val="00B0F0"/>
          <w:lang w:val="en-GB"/>
        </w:rPr>
      </w:pPr>
      <m:oMathPara>
        <m:oMath>
          <m:r>
            <m:rPr/>
            <w:rPr>
              <w:rFonts w:ascii="Cambria Math" w:hAnsi="Cambria Math" w:cs="Times New Roman"/>
              <w:color w:val="00B0F0"/>
              <w:lang w:val="en-GB"/>
            </w:rPr>
            <m:t>18.5−2.064</m:t>
          </m:r>
          <m:r>
            <m:rPr>
              <m:sty m:val="p"/>
            </m:rPr>
            <w:rPr>
              <w:rFonts w:ascii="Cambria Math" w:hAnsi="Cambria Math" w:cs="Times New Roman"/>
              <w:color w:val="00B0F0"/>
              <w:lang w:val="en-GB"/>
            </w:rPr>
            <m:t>×</m:t>
          </m:r>
          <m:r>
            <m:rPr/>
            <w:rPr>
              <w:rFonts w:ascii="Cambria Math" w:hAnsi="Cambria Math" w:cs="Times New Roman"/>
              <w:color w:val="00B0F0"/>
              <w:lang w:val="en-GB"/>
            </w:rPr>
            <m:t>0.4&lt;μ&lt;18−2.064</m:t>
          </m:r>
          <m:r>
            <m:rPr>
              <m:sty m:val="p"/>
            </m:rPr>
            <w:rPr>
              <w:rFonts w:ascii="Cambria Math" w:hAnsi="Cambria Math" w:cs="Times New Roman"/>
              <w:color w:val="00B0F0"/>
              <w:lang w:val="en-GB"/>
            </w:rPr>
            <m:t>×</m:t>
          </m:r>
          <m:r>
            <m:rPr/>
            <w:rPr>
              <w:rFonts w:ascii="Cambria Math" w:hAnsi="Cambria Math" w:cs="Times New Roman"/>
              <w:color w:val="00B0F0"/>
              <w:lang w:val="en-GB"/>
            </w:rPr>
            <m:t xml:space="preserve">0.4 </m:t>
          </m:r>
          <m:r>
            <m:rPr>
              <m:sty m:val="p"/>
            </m:rPr>
            <w:rPr>
              <w:rFonts w:ascii="Cambria Math" w:hAnsi="Cambria Math" w:cs="Times New Roman"/>
              <w:color w:val="00B0F0"/>
              <w:lang w:val="en-GB"/>
            </w:rPr>
            <m:t>⇒</m:t>
          </m:r>
          <m:r>
            <m:rPr/>
            <w:rPr>
              <w:rFonts w:ascii="Cambria Math" w:hAnsi="Cambria Math" w:cs="Times New Roman"/>
              <w:color w:val="00B0F0"/>
              <w:lang w:val="en-GB"/>
            </w:rPr>
            <m:t xml:space="preserve"> </m:t>
          </m:r>
        </m:oMath>
      </m:oMathPara>
    </w:p>
    <w:p w14:paraId="5EFFB36F">
      <w:pPr>
        <w:pStyle w:val="16"/>
        <w:ind w:left="360"/>
        <w:jc w:val="both"/>
        <w:rPr>
          <w:rFonts w:cs="Times New Roman" w:asciiTheme="minorHAnsi" w:hAnsiTheme="minorHAnsi"/>
          <w:b/>
          <w:bCs/>
          <w:color w:val="00B0F0"/>
          <w:lang w:val="en-GB"/>
        </w:rPr>
      </w:pPr>
      <m:oMathPara>
        <m:oMath>
          <m:r>
            <m:rPr>
              <m:sty m:val="bi"/>
            </m:rPr>
            <w:rPr>
              <w:rFonts w:ascii="Cambria Math" w:hAnsi="Cambria Math" w:cs="Times New Roman"/>
              <w:color w:val="00B0F0"/>
              <w:lang w:val="en-GB"/>
            </w:rPr>
            <m:t>17.592&lt;</m:t>
          </m:r>
          <m:r>
            <m:rPr>
              <m:sty m:val="b"/>
            </m:rPr>
            <w:rPr>
              <w:rFonts w:ascii="Cambria Math" w:hAnsi="Cambria Math" w:cs="Times New Roman"/>
              <w:color w:val="00B0F0"/>
              <w:lang w:val="en-GB"/>
            </w:rPr>
            <m:t>μ</m:t>
          </m:r>
          <m:r>
            <m:rPr>
              <m:sty m:val="bi"/>
            </m:rPr>
            <w:rPr>
              <w:rFonts w:ascii="Cambria Math" w:hAnsi="Cambria Math" w:cs="Times New Roman"/>
              <w:color w:val="00B0F0"/>
              <w:lang w:val="en-GB"/>
            </w:rPr>
            <m:t>&lt;19.408</m:t>
          </m:r>
        </m:oMath>
      </m:oMathPara>
    </w:p>
    <w:bookmarkEnd w:id="3"/>
    <w:p w14:paraId="51789568">
      <w:pPr>
        <w:spacing w:after="200" w:line="276" w:lineRule="auto"/>
        <w:rPr>
          <w:b/>
          <w:color w:val="0070C0"/>
          <w:lang w:val="en-US"/>
        </w:rPr>
      </w:pPr>
      <w:r>
        <w:rPr>
          <w:b/>
          <w:color w:val="0070C0"/>
          <w:lang w:val="en-US"/>
        </w:rPr>
        <w:t>EXERCISE 2</w:t>
      </w:r>
    </w:p>
    <w:p w14:paraId="1A08A9CC">
      <w:pPr>
        <w:jc w:val="both"/>
        <w:rPr>
          <w:bCs/>
          <w:sz w:val="24"/>
          <w:szCs w:val="24"/>
          <w:lang w:val="en-GB"/>
        </w:rPr>
      </w:pPr>
      <w:r>
        <w:rPr>
          <w:bCs/>
          <w:sz w:val="24"/>
          <w:szCs w:val="24"/>
          <w:lang w:val="en-GB"/>
        </w:rPr>
        <w:t>Answer the following questions:</w:t>
      </w:r>
    </w:p>
    <w:p w14:paraId="5966C9FB">
      <w:pPr>
        <w:jc w:val="both"/>
        <w:rPr>
          <w:sz w:val="24"/>
          <w:szCs w:val="24"/>
          <w:lang w:val="en-US"/>
        </w:rPr>
      </w:pPr>
      <w:r>
        <w:rPr>
          <w:sz w:val="24"/>
          <w:szCs w:val="24"/>
          <w:lang w:val="en-US"/>
        </w:rPr>
        <w:t xml:space="preserve">2.1. Does the accuracy of the sample depend on the size of the population or on the size of the sample? </w:t>
      </w:r>
      <w:r>
        <w:rPr>
          <w:color w:val="00B0F0"/>
          <w:sz w:val="24"/>
          <w:szCs w:val="24"/>
          <w:lang w:val="en-US"/>
        </w:rPr>
        <w:t>On the size of the sample</w:t>
      </w:r>
    </w:p>
    <w:p w14:paraId="6C38F49E">
      <w:pPr>
        <w:jc w:val="both"/>
        <w:rPr>
          <w:rFonts w:eastAsiaTheme="minorEastAsia"/>
          <w:sz w:val="24"/>
          <w:szCs w:val="24"/>
          <w:lang w:val="en-US"/>
        </w:rPr>
      </w:pPr>
      <w:r>
        <w:rPr>
          <w:sz w:val="24"/>
          <w:szCs w:val="24"/>
          <w:lang w:val="en-US"/>
        </w:rPr>
        <w:t xml:space="preserve">2.2. If you double the sample size, how much more accurate will your sample become? </w:t>
      </w:r>
      <m:oMath>
        <m:r>
          <m:rPr>
            <m:sty m:val="p"/>
          </m:rPr>
          <w:rPr>
            <w:rFonts w:ascii="Cambria Math" w:hAnsi="Cambria Math"/>
            <w:color w:val="00B0F0"/>
            <w:sz w:val="24"/>
            <w:szCs w:val="24"/>
            <w:lang w:val="en-US"/>
          </w:rPr>
          <m:t>×1/</m:t>
        </m:r>
        <m:rad>
          <m:radPr>
            <m:degHide m:val="1"/>
            <m:ctrlPr>
              <w:rPr>
                <w:rFonts w:ascii="Cambria Math" w:hAnsi="Cambria Math"/>
                <w:color w:val="00B0F0"/>
                <w:sz w:val="24"/>
                <w:szCs w:val="24"/>
                <w:lang w:val="en-US"/>
              </w:rPr>
            </m:ctrlPr>
          </m:radPr>
          <m:deg>
            <m:ctrlPr>
              <w:rPr>
                <w:rFonts w:ascii="Cambria Math" w:hAnsi="Cambria Math"/>
                <w:i/>
                <w:color w:val="00B0F0"/>
                <w:sz w:val="24"/>
                <w:szCs w:val="24"/>
                <w:lang w:val="en-US"/>
              </w:rPr>
            </m:ctrlPr>
          </m:deg>
          <m:e>
            <m:r>
              <m:rPr/>
              <w:rPr>
                <w:rFonts w:ascii="Cambria Math" w:hAnsi="Cambria Math"/>
                <w:color w:val="00B0F0"/>
                <w:sz w:val="24"/>
                <w:szCs w:val="24"/>
                <w:lang w:val="en-US"/>
              </w:rPr>
              <m:t>2</m:t>
            </m:r>
            <m:ctrlPr>
              <w:rPr>
                <w:rFonts w:ascii="Cambria Math" w:hAnsi="Cambria Math"/>
                <w:color w:val="00B0F0"/>
                <w:sz w:val="24"/>
                <w:szCs w:val="24"/>
                <w:lang w:val="en-US"/>
              </w:rPr>
            </m:ctrlPr>
          </m:e>
        </m:rad>
      </m:oMath>
    </w:p>
    <w:p w14:paraId="631873E7">
      <w:pPr>
        <w:jc w:val="both"/>
        <w:rPr>
          <w:lang w:val="en-US"/>
        </w:rPr>
      </w:pPr>
      <w:r>
        <w:rPr>
          <w:sz w:val="24"/>
          <w:szCs w:val="24"/>
          <w:lang w:val="en-US"/>
        </w:rPr>
        <w:t>2.3. If you decide to accept the null hypothesis, can you be sure that it is really true?</w:t>
      </w:r>
      <w:r>
        <w:rPr>
          <w:lang w:val="en-US"/>
        </w:rPr>
        <w:t xml:space="preserve"> </w:t>
      </w:r>
    </w:p>
    <w:p w14:paraId="048A8AD7">
      <w:pPr>
        <w:jc w:val="both"/>
        <w:rPr>
          <w:color w:val="00B0F0"/>
          <w:sz w:val="24"/>
          <w:szCs w:val="24"/>
          <w:lang w:val="en-US"/>
        </w:rPr>
      </w:pPr>
      <w:r>
        <w:rPr>
          <w:color w:val="00B0F0"/>
          <w:sz w:val="24"/>
          <w:szCs w:val="24"/>
          <w:lang w:val="en-US"/>
        </w:rPr>
        <w:t xml:space="preserve">No, you cannot be </w:t>
      </w:r>
      <w:r>
        <w:rPr>
          <w:b/>
          <w:bCs/>
          <w:color w:val="00B0F0"/>
          <w:sz w:val="24"/>
          <w:szCs w:val="24"/>
          <w:lang w:val="en-US"/>
        </w:rPr>
        <w:t>completely sure</w:t>
      </w:r>
      <w:r>
        <w:rPr>
          <w:color w:val="00B0F0"/>
          <w:sz w:val="24"/>
          <w:szCs w:val="24"/>
          <w:lang w:val="en-US"/>
        </w:rPr>
        <w:t xml:space="preserve"> that the null hypothesis is true when you accept it. Accepting the null hypothesis means the sample data does not provide enough evidence to reject it, but this does not prove the null hypothesis. There is always a chance of committing a </w:t>
      </w:r>
      <w:r>
        <w:rPr>
          <w:b/>
          <w:bCs/>
          <w:color w:val="00B0F0"/>
          <w:sz w:val="24"/>
          <w:szCs w:val="24"/>
          <w:lang w:val="en-US"/>
        </w:rPr>
        <w:t>Type II error</w:t>
      </w:r>
      <w:r>
        <w:rPr>
          <w:color w:val="00B0F0"/>
          <w:sz w:val="24"/>
          <w:szCs w:val="24"/>
          <w:lang w:val="en-US"/>
        </w:rPr>
        <w:t xml:space="preserve"> (failing to reject a false null hypothesis) The likelihood of this error is controlled by the significance level (</w:t>
      </w:r>
      <w:r>
        <w:rPr>
          <w:color w:val="00B0F0"/>
          <w:sz w:val="24"/>
          <w:szCs w:val="24"/>
        </w:rPr>
        <w:t>σ</w:t>
      </w:r>
      <w:r>
        <w:rPr>
          <w:color w:val="00B0F0"/>
          <w:sz w:val="24"/>
          <w:szCs w:val="24"/>
          <w:lang w:val="en-US"/>
        </w:rPr>
        <w:t>.</w:t>
      </w:r>
      <w:r>
        <w:rPr>
          <w:color w:val="00B0F0"/>
          <w:sz w:val="24"/>
          <w:szCs w:val="24"/>
        </w:rPr>
        <w:t>ε</w:t>
      </w:r>
      <w:r>
        <w:rPr>
          <w:color w:val="00B0F0"/>
          <w:sz w:val="24"/>
          <w:szCs w:val="24"/>
          <w:lang w:val="en-US"/>
        </w:rPr>
        <w:t>.).</w:t>
      </w:r>
    </w:p>
    <w:p w14:paraId="51FD057D">
      <w:pPr>
        <w:jc w:val="both"/>
        <w:rPr>
          <w:sz w:val="24"/>
          <w:szCs w:val="24"/>
          <w:lang w:val="en-US"/>
        </w:rPr>
      </w:pPr>
      <w:r>
        <w:rPr>
          <w:sz w:val="24"/>
          <w:szCs w:val="24"/>
          <w:lang w:val="en-US"/>
        </w:rPr>
        <w:t>2.4. If you decide to reject the null hypothesis, can you be sure that it is really false?</w:t>
      </w:r>
    </w:p>
    <w:p w14:paraId="2F2E4A05">
      <w:pPr>
        <w:jc w:val="both"/>
        <w:rPr>
          <w:color w:val="00B0F0"/>
          <w:sz w:val="24"/>
          <w:szCs w:val="24"/>
          <w:lang w:val="en-US"/>
        </w:rPr>
      </w:pPr>
      <w:r>
        <w:rPr>
          <w:color w:val="00B0F0"/>
          <w:sz w:val="24"/>
          <w:szCs w:val="24"/>
          <w:lang w:val="en-US"/>
        </w:rPr>
        <w:t xml:space="preserve">No, you cannot be </w:t>
      </w:r>
      <w:r>
        <w:rPr>
          <w:b/>
          <w:bCs/>
          <w:color w:val="00B0F0"/>
          <w:sz w:val="24"/>
          <w:szCs w:val="24"/>
          <w:lang w:val="en-US"/>
        </w:rPr>
        <w:t>completely sure</w:t>
      </w:r>
      <w:r>
        <w:rPr>
          <w:color w:val="00B0F0"/>
          <w:sz w:val="24"/>
          <w:szCs w:val="24"/>
          <w:lang w:val="en-US"/>
        </w:rPr>
        <w:t xml:space="preserve"> that the null hypothesis is false when you reject it. Rejecting the null hypothesis means there is sufficient evidence to conclude that it is unlikely to be true, but there is always a chance of committing a </w:t>
      </w:r>
      <w:r>
        <w:rPr>
          <w:b/>
          <w:bCs/>
          <w:color w:val="00B0F0"/>
          <w:sz w:val="24"/>
          <w:szCs w:val="24"/>
          <w:lang w:val="en-US"/>
        </w:rPr>
        <w:t>Type I error</w:t>
      </w:r>
      <w:r>
        <w:rPr>
          <w:color w:val="00B0F0"/>
          <w:sz w:val="24"/>
          <w:szCs w:val="24"/>
          <w:lang w:val="en-US"/>
        </w:rPr>
        <w:t xml:space="preserve"> (rejecting a true null hypothesis). </w:t>
      </w:r>
      <w:bookmarkStart w:id="0" w:name="_Hlk183024635"/>
      <w:r>
        <w:rPr>
          <w:color w:val="00B0F0"/>
          <w:sz w:val="24"/>
          <w:szCs w:val="24"/>
          <w:lang w:val="en-US"/>
        </w:rPr>
        <w:t>The likelihood of this error is controlled by the significance level (</w:t>
      </w:r>
      <w:r>
        <w:rPr>
          <w:color w:val="00B0F0"/>
          <w:sz w:val="24"/>
          <w:szCs w:val="24"/>
        </w:rPr>
        <w:t>σ</w:t>
      </w:r>
      <w:r>
        <w:rPr>
          <w:color w:val="00B0F0"/>
          <w:sz w:val="24"/>
          <w:szCs w:val="24"/>
          <w:lang w:val="en-US"/>
        </w:rPr>
        <w:t>.</w:t>
      </w:r>
      <w:r>
        <w:rPr>
          <w:color w:val="00B0F0"/>
          <w:sz w:val="24"/>
          <w:szCs w:val="24"/>
        </w:rPr>
        <w:t>ε</w:t>
      </w:r>
      <w:r>
        <w:rPr>
          <w:color w:val="00B0F0"/>
          <w:sz w:val="24"/>
          <w:szCs w:val="24"/>
          <w:lang w:val="en-US"/>
        </w:rPr>
        <w:t>.).</w:t>
      </w:r>
    </w:p>
    <w:bookmarkEnd w:id="0"/>
    <w:p w14:paraId="72C86CC4">
      <w:pPr>
        <w:jc w:val="both"/>
        <w:rPr>
          <w:sz w:val="24"/>
          <w:szCs w:val="24"/>
        </w:rPr>
      </w:pPr>
      <w:r>
        <w:rPr>
          <w:sz w:val="24"/>
          <w:szCs w:val="24"/>
          <w:lang w:val="en-US"/>
        </w:rPr>
        <w:t>2.5. Why is it necessary to choose a test statistic, whose distribution is known if the null hypothesis is true?</w:t>
      </w:r>
    </w:p>
    <w:p w14:paraId="5C4AC030">
      <w:pPr>
        <w:jc w:val="both"/>
        <w:rPr>
          <w:color w:val="00B0F0"/>
          <w:sz w:val="24"/>
          <w:szCs w:val="24"/>
          <w:lang w:val="en-US"/>
        </w:rPr>
      </w:pPr>
      <w:r>
        <w:rPr>
          <w:color w:val="00B0F0"/>
          <w:sz w:val="24"/>
          <w:szCs w:val="24"/>
          <w:lang w:val="en-US"/>
        </w:rPr>
        <w:t>Choosing a test statistic with a known distribution under the null hypothesis allows you to:</w:t>
      </w:r>
    </w:p>
    <w:p w14:paraId="3ABBE654">
      <w:pPr>
        <w:numPr>
          <w:ilvl w:val="0"/>
          <w:numId w:val="8"/>
        </w:numPr>
        <w:jc w:val="both"/>
        <w:rPr>
          <w:color w:val="00B0F0"/>
          <w:sz w:val="24"/>
          <w:szCs w:val="24"/>
          <w:lang w:val="en-US"/>
        </w:rPr>
      </w:pPr>
      <w:r>
        <w:rPr>
          <w:color w:val="00B0F0"/>
          <w:sz w:val="24"/>
          <w:szCs w:val="24"/>
          <w:lang w:val="en-US"/>
        </w:rPr>
        <w:t>Calculate probabilities (p-values) to assess the likelihood of observing the sample data under the null hypothesis.</w:t>
      </w:r>
    </w:p>
    <w:p w14:paraId="557FE5C7">
      <w:pPr>
        <w:numPr>
          <w:ilvl w:val="0"/>
          <w:numId w:val="8"/>
        </w:numPr>
        <w:jc w:val="both"/>
        <w:rPr>
          <w:color w:val="00B0F0"/>
          <w:sz w:val="24"/>
          <w:szCs w:val="24"/>
          <w:lang w:val="en-US"/>
        </w:rPr>
      </w:pPr>
      <w:r>
        <w:rPr>
          <w:color w:val="00B0F0"/>
          <w:sz w:val="24"/>
          <w:szCs w:val="24"/>
          <w:lang w:val="en-US"/>
        </w:rPr>
        <w:t>Compare the test statistic to critical values to decide whether to reject the null hypothesis.</w:t>
      </w:r>
    </w:p>
    <w:p w14:paraId="269EE527">
      <w:pPr>
        <w:jc w:val="both"/>
        <w:rPr>
          <w:color w:val="00B0F0"/>
          <w:sz w:val="24"/>
          <w:szCs w:val="24"/>
          <w:lang w:val="en-US"/>
        </w:rPr>
      </w:pPr>
      <w:r>
        <w:rPr>
          <w:color w:val="00B0F0"/>
          <w:sz w:val="24"/>
          <w:szCs w:val="24"/>
          <w:lang w:val="en-US"/>
        </w:rPr>
        <w:t>Without knowing the distribution, you cannot accurately determine the statistical significance of your results.</w:t>
      </w:r>
    </w:p>
    <w:p w14:paraId="2B084819">
      <w:pPr>
        <w:jc w:val="both"/>
        <w:rPr>
          <w:sz w:val="24"/>
          <w:szCs w:val="24"/>
          <w:lang w:val="en-US"/>
        </w:rPr>
      </w:pPr>
    </w:p>
    <w:p w14:paraId="0E018BAD">
      <w:pPr>
        <w:jc w:val="both"/>
        <w:rPr>
          <w:sz w:val="24"/>
          <w:szCs w:val="24"/>
        </w:rPr>
      </w:pPr>
      <w:r>
        <w:rPr>
          <w:sz w:val="24"/>
          <w:szCs w:val="24"/>
          <w:lang w:val="en-US"/>
        </w:rPr>
        <w:t xml:space="preserve">2.6. How much you have to </w:t>
      </w:r>
      <w:bookmarkStart w:id="1" w:name="OLE_LINK1"/>
      <w:bookmarkStart w:id="2" w:name="OLE_LINK2"/>
      <w:r>
        <w:rPr>
          <w:sz w:val="24"/>
          <w:szCs w:val="24"/>
          <w:lang w:val="en-US"/>
        </w:rPr>
        <w:t>increase the sample size</w:t>
      </w:r>
      <w:bookmarkEnd w:id="1"/>
      <w:bookmarkEnd w:id="2"/>
      <w:r>
        <w:rPr>
          <w:sz w:val="24"/>
          <w:szCs w:val="24"/>
          <w:lang w:val="en-US"/>
        </w:rPr>
        <w:t xml:space="preserve"> in order to reduce the confidence interval width by one-half?</w:t>
      </w:r>
    </w:p>
    <w:p w14:paraId="7669A605">
      <w:pPr>
        <w:jc w:val="both"/>
        <w:rPr>
          <w:color w:val="00B0F0"/>
          <w:sz w:val="24"/>
          <w:szCs w:val="24"/>
        </w:rPr>
      </w:pPr>
      <w:r>
        <w:rPr>
          <w:color w:val="00B0F0"/>
          <w:sz w:val="24"/>
          <w:szCs w:val="24"/>
          <w:lang w:val="en-US"/>
        </w:rPr>
        <w:t>The width of the confidence interval is inversely proportional to the square root of the sample size. If you want to halve the width, the sample size must be increased by a factor of 4:</w:t>
      </w:r>
    </w:p>
    <w:p w14:paraId="0C8FCD57">
      <w:pPr>
        <w:jc w:val="both"/>
        <w:rPr>
          <w:color w:val="00B0F0"/>
          <w:sz w:val="24"/>
          <w:szCs w:val="24"/>
        </w:rPr>
      </w:pPr>
    </w:p>
    <w:p w14:paraId="40342FBD">
      <w:pPr>
        <w:jc w:val="both"/>
        <w:rPr>
          <w:color w:val="00B0F0"/>
          <w:sz w:val="24"/>
          <w:szCs w:val="24"/>
        </w:rPr>
      </w:pPr>
    </w:p>
    <w:p w14:paraId="18682ABB">
      <w:pPr>
        <w:jc w:val="both"/>
        <w:rPr>
          <w:color w:val="00B0F0"/>
          <w:sz w:val="24"/>
          <w:szCs w:val="24"/>
        </w:rPr>
      </w:pPr>
    </w:p>
    <w:p w14:paraId="07F303C5">
      <w:pPr>
        <w:jc w:val="both"/>
        <w:rPr>
          <w:color w:val="00B0F0"/>
          <w:sz w:val="24"/>
          <w:szCs w:val="24"/>
        </w:rPr>
      </w:pPr>
    </w:p>
    <w:p w14:paraId="3B76664E">
      <w:pPr>
        <w:spacing w:after="200" w:line="276" w:lineRule="auto"/>
        <w:rPr>
          <w:color w:val="00B0F0"/>
          <w:sz w:val="24"/>
          <w:szCs w:val="24"/>
        </w:rPr>
      </w:pPr>
    </w:p>
    <w:p w14:paraId="09AB5C5D">
      <w:pPr>
        <w:spacing w:after="200" w:line="276" w:lineRule="auto"/>
        <w:rPr>
          <w:b/>
          <w:color w:val="0070C0"/>
          <w:lang w:val="en-US"/>
        </w:rPr>
      </w:pPr>
      <w:r>
        <w:rPr>
          <w:b/>
          <w:color w:val="0070C0"/>
          <w:lang w:val="en-US"/>
        </w:rPr>
        <w:t>EXERCISE 3</w:t>
      </w:r>
    </w:p>
    <w:p w14:paraId="0E0323F2">
      <w:pPr>
        <w:jc w:val="both"/>
        <w:rPr>
          <w:sz w:val="24"/>
          <w:szCs w:val="24"/>
          <w:lang w:val="en-GB"/>
        </w:rPr>
      </w:pPr>
      <w:r>
        <w:rPr>
          <w:sz w:val="24"/>
          <w:szCs w:val="24"/>
          <w:lang w:val="en-GB"/>
        </w:rPr>
        <w:t xml:space="preserve">The director of manufacturing at a clothing factory needs to determine whether a new machine is producing a particular type of cloth according to the manufacturer’s specifications, which indicate that the cloth should have a mean breaking strength of at least 70 pounds and a standard deviation of 3.5 pounds. The director is concerned that if the mean breaking strength is actually less than 70 pounds, the company will face too many lawsuits. A sample of 49 pieces of cloth reveals a sample mean of 69.3 pounds. </w:t>
      </w:r>
    </w:p>
    <w:p w14:paraId="2986AB52">
      <w:pPr>
        <w:rPr>
          <w:sz w:val="24"/>
          <w:szCs w:val="24"/>
          <w:lang w:val="en-US"/>
        </w:rPr>
      </w:pPr>
      <w:r>
        <w:rPr>
          <w:sz w:val="24"/>
          <w:szCs w:val="24"/>
          <w:lang w:val="en-GB"/>
        </w:rPr>
        <w:t>3.1 State the null and alternative hypotheses.</w:t>
      </w:r>
    </w:p>
    <w:p w14:paraId="497336E4">
      <w:pPr>
        <w:rPr>
          <w:color w:val="00B0F0"/>
          <w:sz w:val="24"/>
          <w:szCs w:val="24"/>
        </w:rPr>
      </w:pPr>
      <w:r>
        <w:rPr>
          <w:color w:val="00B0F0"/>
          <w:sz w:val="24"/>
          <w:szCs w:val="24"/>
        </w:rPr>
        <w:t>Η</w:t>
      </w:r>
      <w:r>
        <w:rPr>
          <w:color w:val="00B0F0"/>
          <w:sz w:val="24"/>
          <w:szCs w:val="24"/>
          <w:lang w:val="en-US"/>
        </w:rPr>
        <w:t>0:</w:t>
      </w:r>
      <w:r>
        <w:rPr>
          <w:color w:val="00B0F0"/>
          <w:sz w:val="24"/>
          <w:szCs w:val="24"/>
        </w:rPr>
        <w:t xml:space="preserve"> μ = 70</w:t>
      </w:r>
    </w:p>
    <w:p w14:paraId="55CCC8B9">
      <w:pPr>
        <w:rPr>
          <w:color w:val="00B0F0"/>
          <w:sz w:val="24"/>
          <w:szCs w:val="24"/>
          <w:lang w:val="en-US"/>
        </w:rPr>
      </w:pPr>
      <w:r>
        <w:rPr>
          <w:color w:val="00B0F0"/>
          <w:sz w:val="24"/>
          <w:szCs w:val="24"/>
        </w:rPr>
        <w:t>Η</w:t>
      </w:r>
      <w:r>
        <w:rPr>
          <w:color w:val="00B0F0"/>
          <w:sz w:val="24"/>
          <w:szCs w:val="24"/>
          <w:lang w:val="en-US"/>
        </w:rPr>
        <w:t xml:space="preserve">1: </w:t>
      </w:r>
      <w:r>
        <w:rPr>
          <w:color w:val="00B0F0"/>
          <w:sz w:val="24"/>
          <w:szCs w:val="24"/>
        </w:rPr>
        <w:t>μ</w:t>
      </w:r>
      <w:r>
        <w:rPr>
          <w:color w:val="00B0F0"/>
          <w:sz w:val="24"/>
          <w:szCs w:val="24"/>
          <w:lang w:val="en-US"/>
        </w:rPr>
        <w:t xml:space="preserve"> &lt; 70</w:t>
      </w:r>
    </w:p>
    <w:p w14:paraId="2E67294E">
      <w:pPr>
        <w:jc w:val="both"/>
        <w:rPr>
          <w:sz w:val="24"/>
          <w:szCs w:val="24"/>
          <w:lang w:val="en-GB"/>
        </w:rPr>
      </w:pPr>
      <w:r>
        <w:rPr>
          <w:sz w:val="24"/>
          <w:szCs w:val="24"/>
          <w:lang w:val="en-GB"/>
        </w:rPr>
        <w:t>3.2 At the 0.05 level of significance, is there evidence that the mean breaking strength is less than 70 pounds?</w:t>
      </w:r>
    </w:p>
    <w:p w14:paraId="1B1D2F79">
      <w:pPr>
        <w:jc w:val="both"/>
        <w:rPr>
          <w:rFonts w:eastAsiaTheme="minorEastAsia"/>
          <w:color w:val="00B0F0"/>
          <w:sz w:val="24"/>
          <w:szCs w:val="24"/>
          <w:lang w:val="en-GB"/>
        </w:rPr>
      </w:pPr>
      <w:r>
        <w:rPr>
          <w:color w:val="00B0F0"/>
          <w:sz w:val="24"/>
          <w:szCs w:val="24"/>
          <w:lang w:val="en-GB"/>
        </w:rPr>
        <w:t xml:space="preserve">We calculate </w:t>
      </w:r>
      <m:oMath>
        <m:sSub>
          <m:sSubPr>
            <m:ctrlPr>
              <w:rPr>
                <w:rFonts w:ascii="Cambria Math" w:hAnsi="Cambria Math"/>
                <w:i/>
                <w:color w:val="00B0F0"/>
                <w:sz w:val="24"/>
                <w:szCs w:val="24"/>
                <w:lang w:val="en-GB"/>
              </w:rPr>
            </m:ctrlPr>
          </m:sSubPr>
          <m:e>
            <m:r>
              <m:rPr>
                <m:sty m:val="p"/>
              </m:rPr>
              <w:rPr>
                <w:rFonts w:ascii="Cambria Math" w:hAnsi="Cambria Math"/>
                <w:color w:val="00B0F0"/>
                <w:sz w:val="24"/>
                <w:szCs w:val="24"/>
                <w:lang w:val="en-GB"/>
              </w:rPr>
              <m:t>σ</m:t>
            </m:r>
            <m:ctrlPr>
              <w:rPr>
                <w:rFonts w:ascii="Cambria Math" w:hAnsi="Cambria Math"/>
                <w:color w:val="00B0F0"/>
                <w:sz w:val="24"/>
                <w:szCs w:val="24"/>
                <w:lang w:val="en-GB"/>
              </w:rPr>
            </m:ctrlPr>
          </m:e>
          <m:sub>
            <m:acc>
              <m:accPr>
                <m:chr m:val="̅"/>
                <m:ctrlPr>
                  <w:rPr>
                    <w:rFonts w:ascii="Cambria Math" w:hAnsi="Cambria Math"/>
                    <w:color w:val="00B0F0"/>
                    <w:sz w:val="24"/>
                    <w:szCs w:val="24"/>
                    <w:lang w:val="en-GB"/>
                  </w:rPr>
                </m:ctrlPr>
              </m:accPr>
              <m:e>
                <m:r>
                  <m:rPr/>
                  <w:rPr>
                    <w:rFonts w:ascii="Cambria Math" w:hAnsi="Cambria Math"/>
                    <w:color w:val="00B0F0"/>
                    <w:sz w:val="24"/>
                    <w:szCs w:val="24"/>
                    <w:lang w:val="en-GB"/>
                  </w:rPr>
                  <m:t>x</m:t>
                </m:r>
                <m:ctrlPr>
                  <w:rPr>
                    <w:rFonts w:ascii="Cambria Math" w:hAnsi="Cambria Math"/>
                    <w:color w:val="00B0F0"/>
                    <w:sz w:val="24"/>
                    <w:szCs w:val="24"/>
                    <w:lang w:val="en-GB"/>
                  </w:rPr>
                </m:ctrlPr>
              </m:e>
            </m:acc>
            <m:ctrlPr>
              <w:rPr>
                <w:rFonts w:ascii="Cambria Math" w:hAnsi="Cambria Math"/>
                <w:i/>
                <w:color w:val="00B0F0"/>
                <w:sz w:val="24"/>
                <w:szCs w:val="24"/>
                <w:lang w:val="en-GB"/>
              </w:rPr>
            </m:ctrlPr>
          </m:sub>
        </m:sSub>
        <m:r>
          <m:rPr/>
          <w:rPr>
            <w:rFonts w:ascii="Cambria Math" w:hAnsi="Cambria Math"/>
            <w:color w:val="00B0F0"/>
            <w:sz w:val="24"/>
            <w:szCs w:val="24"/>
            <w:lang w:val="en-GB"/>
          </w:rPr>
          <m:t>=</m:t>
        </m:r>
        <m:f>
          <m:fPr>
            <m:ctrlPr>
              <w:rPr>
                <w:rFonts w:ascii="Cambria Math" w:hAnsi="Cambria Math"/>
                <w:color w:val="00B0F0"/>
                <w:sz w:val="24"/>
                <w:szCs w:val="24"/>
                <w:lang w:val="en-GB"/>
              </w:rPr>
            </m:ctrlPr>
          </m:fPr>
          <m:num>
            <m:r>
              <m:rPr>
                <m:sty m:val="p"/>
              </m:rPr>
              <w:rPr>
                <w:rFonts w:ascii="Cambria Math" w:hAnsi="Cambria Math"/>
                <w:color w:val="00B0F0"/>
                <w:sz w:val="24"/>
                <w:szCs w:val="24"/>
                <w:lang w:val="en-GB"/>
              </w:rPr>
              <m:t>σ</m:t>
            </m:r>
            <m:ctrlPr>
              <w:rPr>
                <w:rFonts w:ascii="Cambria Math" w:hAnsi="Cambria Math"/>
                <w:i/>
                <w:color w:val="00B0F0"/>
                <w:sz w:val="24"/>
                <w:szCs w:val="24"/>
                <w:lang w:val="en-GB"/>
              </w:rPr>
            </m:ctrlPr>
          </m:num>
          <m:den>
            <m:rad>
              <m:radPr>
                <m:degHide m:val="1"/>
                <m:ctrlPr>
                  <w:rPr>
                    <w:rFonts w:ascii="Cambria Math" w:hAnsi="Cambria Math"/>
                    <w:color w:val="00B0F0"/>
                    <w:sz w:val="24"/>
                    <w:szCs w:val="24"/>
                    <w:lang w:val="en-GB"/>
                  </w:rPr>
                </m:ctrlPr>
              </m:radPr>
              <m:deg>
                <m:ctrlPr>
                  <w:rPr>
                    <w:rFonts w:ascii="Cambria Math" w:hAnsi="Cambria Math"/>
                    <w:i/>
                    <w:color w:val="00B0F0"/>
                    <w:sz w:val="24"/>
                    <w:szCs w:val="24"/>
                    <w:lang w:val="en-GB"/>
                  </w:rPr>
                </m:ctrlPr>
              </m:deg>
              <m:e>
                <m:r>
                  <m:rPr/>
                  <w:rPr>
                    <w:rFonts w:ascii="Cambria Math" w:hAnsi="Cambria Math"/>
                    <w:color w:val="00B0F0"/>
                    <w:sz w:val="24"/>
                    <w:szCs w:val="24"/>
                    <w:lang w:val="en-GB"/>
                  </w:rPr>
                  <m:t>n</m:t>
                </m:r>
                <m:ctrlPr>
                  <w:rPr>
                    <w:rFonts w:ascii="Cambria Math" w:hAnsi="Cambria Math"/>
                    <w:color w:val="00B0F0"/>
                    <w:sz w:val="24"/>
                    <w:szCs w:val="24"/>
                    <w:lang w:val="en-GB"/>
                  </w:rPr>
                </m:ctrlPr>
              </m:e>
            </m:rad>
            <m:ctrlPr>
              <w:rPr>
                <w:rFonts w:ascii="Cambria Math" w:hAnsi="Cambria Math"/>
                <w:i/>
                <w:color w:val="00B0F0"/>
                <w:sz w:val="24"/>
                <w:szCs w:val="24"/>
                <w:lang w:val="en-GB"/>
              </w:rPr>
            </m:ctrlPr>
          </m:den>
        </m:f>
        <m:r>
          <m:rPr/>
          <w:rPr>
            <w:rFonts w:ascii="Cambria Math" w:hAnsi="Cambria Math" w:eastAsiaTheme="minorEastAsia"/>
            <w:color w:val="00B0F0"/>
            <w:sz w:val="24"/>
            <w:szCs w:val="24"/>
            <w:lang w:val="en-GB"/>
          </w:rPr>
          <m:t>=3.5</m:t>
        </m:r>
        <m:r>
          <m:rPr/>
          <w:rPr>
            <w:rFonts w:ascii="Cambria Math" w:hAnsi="Cambria Math" w:eastAsiaTheme="minorEastAsia"/>
            <w:color w:val="00B0F0"/>
            <w:sz w:val="24"/>
            <w:szCs w:val="24"/>
            <w:lang w:val="en-GB"/>
          </w:rPr>
          <m:t>/</m:t>
        </m:r>
        <m:r>
          <m:rPr/>
          <w:rPr>
            <w:rFonts w:ascii="Cambria Math" w:hAnsi="Cambria Math" w:eastAsiaTheme="minorEastAsia"/>
            <w:color w:val="00B0F0"/>
            <w:sz w:val="24"/>
            <w:szCs w:val="24"/>
            <w:lang w:val="en-GB"/>
          </w:rPr>
          <m:t>49=3.5</m:t>
        </m:r>
        <m:r>
          <m:rPr/>
          <w:rPr>
            <w:rFonts w:ascii="Cambria Math" w:hAnsi="Cambria Math" w:eastAsiaTheme="minorEastAsia"/>
            <w:color w:val="00B0F0"/>
            <w:sz w:val="24"/>
            <w:szCs w:val="24"/>
            <w:lang w:val="en-GB"/>
          </w:rPr>
          <m:t>/</m:t>
        </m:r>
        <m:r>
          <m:rPr/>
          <w:rPr>
            <w:rFonts w:ascii="Cambria Math" w:hAnsi="Cambria Math" w:eastAsiaTheme="minorEastAsia"/>
            <w:color w:val="00B0F0"/>
            <w:sz w:val="24"/>
            <w:szCs w:val="24"/>
            <w:lang w:val="en-GB"/>
          </w:rPr>
          <m:t>7 =0.5</m:t>
        </m:r>
      </m:oMath>
    </w:p>
    <w:p w14:paraId="4C4BD137">
      <w:pPr>
        <w:jc w:val="both"/>
        <w:rPr>
          <w:color w:val="00B0F0"/>
          <w:sz w:val="24"/>
          <w:szCs w:val="24"/>
          <w:lang w:val="en-US"/>
        </w:rPr>
      </w:pPr>
      <w:r>
        <w:rPr>
          <w:color w:val="00B0F0"/>
          <w:sz w:val="24"/>
          <w:szCs w:val="24"/>
          <w:lang w:val="en-US"/>
        </w:rPr>
        <w:t>We calculate Q:</w:t>
      </w:r>
    </w:p>
    <w:p w14:paraId="7C853EAE">
      <w:pPr>
        <w:jc w:val="both"/>
        <w:rPr>
          <w:rFonts w:eastAsiaTheme="minorEastAsia"/>
          <w:color w:val="00B0F0"/>
          <w:sz w:val="24"/>
          <w:szCs w:val="24"/>
          <w:lang w:val="en-US"/>
        </w:rPr>
      </w:pPr>
      <m:oMathPara>
        <m:oMath>
          <m:r>
            <m:rPr/>
            <w:rPr>
              <w:rFonts w:ascii="Cambria Math" w:hAnsi="Cambria Math"/>
              <w:color w:val="00B0F0"/>
              <w:sz w:val="24"/>
              <w:szCs w:val="24"/>
              <w:lang w:val="en-US"/>
            </w:rPr>
            <m:t>Q=NORM.</m:t>
          </m:r>
          <m:r>
            <m:rPr/>
            <w:rPr>
              <w:rFonts w:hint="default" w:ascii="Cambria Math" w:hAnsi="Cambria Math"/>
              <w:color w:val="00B0F0"/>
              <w:sz w:val="24"/>
              <w:szCs w:val="24"/>
              <w:lang w:val="en-US"/>
            </w:rPr>
            <m:t>INV</m:t>
          </m:r>
          <m:d>
            <m:dPr>
              <m:ctrlPr>
                <w:rPr>
                  <w:rFonts w:ascii="Cambria Math" w:hAnsi="Cambria Math"/>
                  <w:i/>
                  <w:color w:val="00B0F0"/>
                  <w:sz w:val="24"/>
                  <w:szCs w:val="24"/>
                  <w:lang w:val="en-US"/>
                </w:rPr>
              </m:ctrlPr>
            </m:dPr>
            <m:e>
              <m:r>
                <m:rPr/>
                <w:rPr>
                  <w:rFonts w:ascii="Cambria Math" w:hAnsi="Cambria Math"/>
                  <w:color w:val="00B0F0"/>
                  <w:sz w:val="24"/>
                  <w:szCs w:val="24"/>
                  <w:lang w:val="en-US"/>
                </w:rPr>
                <m:t>0.</m:t>
              </m:r>
              <m:r>
                <m:rPr/>
                <w:rPr>
                  <w:rFonts w:hint="default" w:ascii="Cambria Math" w:hAnsi="Cambria Math"/>
                  <w:color w:val="00B0F0"/>
                  <w:sz w:val="24"/>
                  <w:szCs w:val="24"/>
                  <w:lang w:val="en-US"/>
                </w:rPr>
                <m:t>0</m:t>
              </m:r>
              <m:r>
                <m:rPr/>
                <w:rPr>
                  <w:rFonts w:ascii="Cambria Math" w:hAnsi="Cambria Math"/>
                  <w:color w:val="00B0F0"/>
                  <w:sz w:val="24"/>
                  <w:szCs w:val="24"/>
                  <w:lang w:val="en-US"/>
                </w:rPr>
                <m:t>5,70,0.5</m:t>
              </m:r>
              <m:ctrlPr>
                <w:rPr>
                  <w:rFonts w:ascii="Cambria Math" w:hAnsi="Cambria Math"/>
                  <w:i/>
                  <w:color w:val="00B0F0"/>
                  <w:sz w:val="24"/>
                  <w:szCs w:val="24"/>
                  <w:lang w:val="en-US"/>
                </w:rPr>
              </m:ctrlPr>
            </m:e>
          </m:d>
          <m:r>
            <m:rPr>
              <m:sty m:val="p"/>
            </m:rPr>
            <w:rPr>
              <w:rFonts w:ascii="Cambria Math" w:hAnsi="Cambria Math"/>
              <w:color w:val="00B0F0"/>
              <w:sz w:val="24"/>
              <w:szCs w:val="24"/>
              <w:lang w:val="en-US"/>
            </w:rPr>
            <m:t>≈69.17757</m:t>
          </m:r>
        </m:oMath>
      </m:oMathPara>
    </w:p>
    <w:p w14:paraId="3FECF220">
      <w:pPr>
        <w:jc w:val="both"/>
        <w:rPr>
          <w:rFonts w:eastAsiaTheme="minorEastAsia"/>
          <w:color w:val="00B0F0"/>
          <w:sz w:val="24"/>
          <w:szCs w:val="24"/>
          <w:lang w:val="en-US"/>
        </w:rPr>
      </w:pPr>
      <w:r>
        <w:rPr>
          <w:rFonts w:eastAsiaTheme="minorEastAsia"/>
          <w:color w:val="00B0F0"/>
          <w:sz w:val="24"/>
          <w:szCs w:val="24"/>
          <w:lang w:val="en-US"/>
        </w:rPr>
        <w:t xml:space="preserve">Since 69.3 </w:t>
      </w:r>
      <w:r>
        <w:rPr>
          <w:rFonts w:hint="default" w:eastAsiaTheme="minorEastAsia"/>
          <w:color w:val="00B0F0"/>
          <w:sz w:val="24"/>
          <w:szCs w:val="24"/>
          <w:lang w:val="en-US"/>
        </w:rPr>
        <w:t xml:space="preserve">&gt; </w:t>
      </w:r>
      <w:r>
        <w:rPr>
          <w:rFonts w:eastAsiaTheme="minorEastAsia"/>
          <w:color w:val="00B0F0"/>
          <w:sz w:val="24"/>
          <w:szCs w:val="24"/>
          <w:lang w:val="en-US"/>
        </w:rPr>
        <w:t xml:space="preserve">Q we </w:t>
      </w:r>
      <w:r>
        <w:rPr>
          <w:rFonts w:hint="default" w:eastAsiaTheme="minorEastAsia"/>
          <w:b/>
          <w:bCs/>
          <w:color w:val="00B0F0"/>
          <w:sz w:val="24"/>
          <w:szCs w:val="24"/>
          <w:lang w:val="en-US"/>
        </w:rPr>
        <w:t xml:space="preserve">accept </w:t>
      </w:r>
      <w:r>
        <w:rPr>
          <w:rFonts w:eastAsiaTheme="minorEastAsia"/>
          <w:b/>
          <w:bCs/>
          <w:color w:val="00B0F0"/>
          <w:sz w:val="24"/>
          <w:szCs w:val="24"/>
          <w:lang w:val="en-US"/>
        </w:rPr>
        <w:t>H0</w:t>
      </w:r>
    </w:p>
    <w:p w14:paraId="46A857DF">
      <w:pPr>
        <w:rPr>
          <w:sz w:val="24"/>
          <w:szCs w:val="24"/>
          <w:lang w:val="en-GB"/>
        </w:rPr>
      </w:pPr>
      <w:r>
        <w:rPr>
          <w:sz w:val="24"/>
          <w:szCs w:val="24"/>
          <w:lang w:val="en-GB"/>
        </w:rPr>
        <w:t>3.3 What will be your answer in 3.2 if you use a 0.01 level of significance?</w:t>
      </w:r>
    </w:p>
    <w:p w14:paraId="68A131B6">
      <w:pPr>
        <w:jc w:val="both"/>
        <w:rPr>
          <w:color w:val="00B0F0"/>
          <w:sz w:val="24"/>
          <w:szCs w:val="24"/>
          <w:lang w:val="en-US"/>
        </w:rPr>
      </w:pPr>
      <w:r>
        <w:rPr>
          <w:color w:val="00B0F0"/>
          <w:sz w:val="24"/>
          <w:szCs w:val="24"/>
          <w:lang w:val="en-US"/>
        </w:rPr>
        <w:t>We calculate Q:</w:t>
      </w:r>
    </w:p>
    <w:p w14:paraId="0AFCF667">
      <w:pPr>
        <w:jc w:val="both"/>
        <w:rPr>
          <w:rFonts w:eastAsiaTheme="minorEastAsia"/>
          <w:color w:val="00B0F0"/>
          <w:sz w:val="24"/>
          <w:szCs w:val="24"/>
          <w:lang w:val="en-US"/>
        </w:rPr>
      </w:pPr>
      <m:oMathPara>
        <m:oMath>
          <m:r>
            <m:rPr/>
            <w:rPr>
              <w:rFonts w:ascii="Cambria Math" w:hAnsi="Cambria Math"/>
              <w:color w:val="00B0F0"/>
              <w:sz w:val="24"/>
              <w:szCs w:val="24"/>
              <w:lang w:val="en-US"/>
            </w:rPr>
            <m:t>Q=NORM.</m:t>
          </m:r>
          <m:r>
            <m:rPr/>
            <w:rPr>
              <w:rFonts w:hint="default" w:ascii="Cambria Math" w:hAnsi="Cambria Math"/>
              <w:color w:val="00B0F0"/>
              <w:sz w:val="24"/>
              <w:szCs w:val="24"/>
              <w:lang w:val="en-US"/>
            </w:rPr>
            <m:t>INV</m:t>
          </m:r>
          <m:d>
            <m:dPr>
              <m:ctrlPr>
                <w:rPr>
                  <w:rFonts w:ascii="Cambria Math" w:hAnsi="Cambria Math"/>
                  <w:i/>
                  <w:color w:val="00B0F0"/>
                  <w:sz w:val="24"/>
                  <w:szCs w:val="24"/>
                  <w:lang w:val="en-US"/>
                </w:rPr>
              </m:ctrlPr>
            </m:dPr>
            <m:e>
              <m:r>
                <m:rPr/>
                <w:rPr>
                  <w:rFonts w:ascii="Cambria Math" w:hAnsi="Cambria Math"/>
                  <w:color w:val="00B0F0"/>
                  <w:sz w:val="24"/>
                  <w:szCs w:val="24"/>
                  <w:lang w:val="en-US"/>
                </w:rPr>
                <m:t>0.</m:t>
              </m:r>
              <m:r>
                <m:rPr/>
                <w:rPr>
                  <w:rFonts w:hint="default" w:ascii="Cambria Math" w:hAnsi="Cambria Math"/>
                  <w:color w:val="00B0F0"/>
                  <w:sz w:val="24"/>
                  <w:szCs w:val="24"/>
                  <w:lang w:val="en-US"/>
                </w:rPr>
                <m:t>01</m:t>
              </m:r>
              <m:r>
                <m:rPr/>
                <w:rPr>
                  <w:rFonts w:ascii="Cambria Math" w:hAnsi="Cambria Math"/>
                  <w:color w:val="00B0F0"/>
                  <w:sz w:val="24"/>
                  <w:szCs w:val="24"/>
                  <w:lang w:val="en-US"/>
                </w:rPr>
                <m:t>,70,0.5</m:t>
              </m:r>
              <m:ctrlPr>
                <w:rPr>
                  <w:rFonts w:ascii="Cambria Math" w:hAnsi="Cambria Math"/>
                  <w:i/>
                  <w:color w:val="00B0F0"/>
                  <w:sz w:val="24"/>
                  <w:szCs w:val="24"/>
                  <w:lang w:val="en-US"/>
                </w:rPr>
              </m:ctrlPr>
            </m:e>
          </m:d>
          <m:r>
            <m:rPr>
              <m:sty m:val="p"/>
            </m:rPr>
            <w:rPr>
              <w:rFonts w:ascii="Cambria Math" w:hAnsi="Cambria Math"/>
              <w:color w:val="00B0F0"/>
              <w:sz w:val="24"/>
              <w:szCs w:val="24"/>
              <w:lang w:val="en-US"/>
            </w:rPr>
            <m:t>≈</m:t>
          </m:r>
          <m:r>
            <m:rPr>
              <m:sty m:val="p"/>
            </m:rPr>
            <w:rPr>
              <w:rFonts w:hint="default" w:ascii="Cambria Math" w:hAnsi="Cambria Math"/>
              <w:color w:val="00B0F0"/>
              <w:sz w:val="24"/>
              <w:szCs w:val="24"/>
              <w:lang w:val="en-US"/>
            </w:rPr>
            <m:t>68.83682606</m:t>
          </m:r>
        </m:oMath>
      </m:oMathPara>
    </w:p>
    <w:p w14:paraId="79ECB3B0">
      <w:pPr>
        <w:jc w:val="both"/>
        <w:rPr>
          <w:rFonts w:eastAsiaTheme="minorEastAsia"/>
          <w:color w:val="00B0F0"/>
          <w:sz w:val="24"/>
          <w:szCs w:val="24"/>
          <w:lang w:val="en-US"/>
        </w:rPr>
      </w:pPr>
      <w:r>
        <w:rPr>
          <w:rFonts w:eastAsiaTheme="minorEastAsia"/>
          <w:color w:val="00B0F0"/>
          <w:sz w:val="24"/>
          <w:szCs w:val="24"/>
          <w:lang w:val="en-US"/>
        </w:rPr>
        <w:t xml:space="preserve">Since 69.3 </w:t>
      </w:r>
      <w:r>
        <w:rPr>
          <w:rFonts w:hint="default" w:eastAsiaTheme="minorEastAsia"/>
          <w:color w:val="00B0F0"/>
          <w:sz w:val="24"/>
          <w:szCs w:val="24"/>
          <w:lang w:val="en-US"/>
        </w:rPr>
        <w:t>&gt;</w:t>
      </w:r>
      <w:r>
        <w:rPr>
          <w:rFonts w:eastAsiaTheme="minorEastAsia"/>
          <w:color w:val="00B0F0"/>
          <w:sz w:val="24"/>
          <w:szCs w:val="24"/>
          <w:lang w:val="en-US"/>
        </w:rPr>
        <w:t xml:space="preserve"> Q we </w:t>
      </w:r>
      <w:r>
        <w:rPr>
          <w:rFonts w:hint="default" w:eastAsiaTheme="minorEastAsia"/>
          <w:b/>
          <w:bCs/>
          <w:color w:val="00B0F0"/>
          <w:sz w:val="24"/>
          <w:szCs w:val="24"/>
          <w:lang w:val="en-US"/>
        </w:rPr>
        <w:t xml:space="preserve">accept </w:t>
      </w:r>
      <w:r>
        <w:rPr>
          <w:rFonts w:eastAsiaTheme="minorEastAsia"/>
          <w:b/>
          <w:bCs/>
          <w:color w:val="00B0F0"/>
          <w:sz w:val="24"/>
          <w:szCs w:val="24"/>
          <w:lang w:val="en-US"/>
        </w:rPr>
        <w:t>H0</w:t>
      </w:r>
    </w:p>
    <w:p w14:paraId="433FEB3D">
      <w:pPr>
        <w:rPr>
          <w:sz w:val="24"/>
          <w:szCs w:val="24"/>
          <w:lang w:val="en-GB"/>
        </w:rPr>
      </w:pPr>
      <w:r>
        <w:rPr>
          <w:sz w:val="24"/>
          <w:szCs w:val="24"/>
          <w:lang w:val="en-GB"/>
        </w:rPr>
        <w:t>3.4 What will be your answer in 3.2 if the standard deviation is 4.5 pounds?</w:t>
      </w:r>
    </w:p>
    <w:p w14:paraId="38A26678">
      <w:pPr>
        <w:jc w:val="both"/>
        <w:rPr>
          <w:rFonts w:eastAsiaTheme="minorEastAsia"/>
          <w:color w:val="00B0F0"/>
          <w:sz w:val="24"/>
          <w:szCs w:val="24"/>
          <w:lang w:val="en-GB"/>
        </w:rPr>
      </w:pPr>
      <w:r>
        <w:rPr>
          <w:color w:val="00B0F0"/>
          <w:sz w:val="24"/>
          <w:szCs w:val="24"/>
          <w:lang w:val="en-GB"/>
        </w:rPr>
        <w:t xml:space="preserve">We calculate </w:t>
      </w:r>
      <m:oMath>
        <m:sSub>
          <m:sSubPr>
            <m:ctrlPr>
              <w:rPr>
                <w:rFonts w:ascii="Cambria Math" w:hAnsi="Cambria Math"/>
                <w:i/>
                <w:color w:val="00B0F0"/>
                <w:sz w:val="24"/>
                <w:szCs w:val="24"/>
                <w:lang w:val="en-GB"/>
              </w:rPr>
            </m:ctrlPr>
          </m:sSubPr>
          <m:e>
            <m:r>
              <m:rPr/>
              <w:rPr>
                <w:rFonts w:ascii="Cambria Math" w:hAnsi="Cambria Math"/>
                <w:color w:val="00B0F0"/>
                <w:sz w:val="24"/>
                <w:szCs w:val="24"/>
                <w:lang w:val="en-GB"/>
              </w:rPr>
              <m:t>σ</m:t>
            </m:r>
            <m:ctrlPr>
              <w:rPr>
                <w:rFonts w:ascii="Cambria Math" w:hAnsi="Cambria Math"/>
                <w:color w:val="00B0F0"/>
                <w:sz w:val="24"/>
                <w:szCs w:val="24"/>
                <w:lang w:val="en-GB"/>
              </w:rPr>
            </m:ctrlPr>
          </m:e>
          <m:sub>
            <m:acc>
              <m:accPr>
                <m:chr m:val="̅"/>
                <m:ctrlPr>
                  <w:rPr>
                    <w:rFonts w:ascii="Cambria Math" w:hAnsi="Cambria Math"/>
                    <w:color w:val="00B0F0"/>
                    <w:sz w:val="24"/>
                    <w:szCs w:val="24"/>
                    <w:lang w:val="en-GB"/>
                  </w:rPr>
                </m:ctrlPr>
              </m:accPr>
              <m:e>
                <m:r>
                  <m:rPr/>
                  <w:rPr>
                    <w:rFonts w:ascii="Cambria Math" w:hAnsi="Cambria Math"/>
                    <w:color w:val="00B0F0"/>
                    <w:sz w:val="24"/>
                    <w:szCs w:val="24"/>
                    <w:lang w:val="en-GB"/>
                  </w:rPr>
                  <m:t>x</m:t>
                </m:r>
                <m:ctrlPr>
                  <w:rPr>
                    <w:rFonts w:ascii="Cambria Math" w:hAnsi="Cambria Math"/>
                    <w:color w:val="00B0F0"/>
                    <w:sz w:val="24"/>
                    <w:szCs w:val="24"/>
                    <w:lang w:val="en-GB"/>
                  </w:rPr>
                </m:ctrlPr>
              </m:e>
            </m:acc>
            <m:ctrlPr>
              <w:rPr>
                <w:rFonts w:ascii="Cambria Math" w:hAnsi="Cambria Math"/>
                <w:i/>
                <w:color w:val="00B0F0"/>
                <w:sz w:val="24"/>
                <w:szCs w:val="24"/>
                <w:lang w:val="en-GB"/>
              </w:rPr>
            </m:ctrlPr>
          </m:sub>
        </m:sSub>
        <m:r>
          <m:rPr/>
          <w:rPr>
            <w:rFonts w:ascii="Cambria Math" w:hAnsi="Cambria Math"/>
            <w:color w:val="00B0F0"/>
            <w:sz w:val="24"/>
            <w:szCs w:val="24"/>
            <w:lang w:val="en-GB"/>
          </w:rPr>
          <m:t>=</m:t>
        </m:r>
        <m:f>
          <m:fPr>
            <m:ctrlPr>
              <w:rPr>
                <w:rFonts w:ascii="Cambria Math" w:hAnsi="Cambria Math"/>
                <w:color w:val="00B0F0"/>
                <w:sz w:val="24"/>
                <w:szCs w:val="24"/>
                <w:lang w:val="en-GB"/>
              </w:rPr>
            </m:ctrlPr>
          </m:fPr>
          <m:num>
            <m:r>
              <m:rPr/>
              <w:rPr>
                <w:rFonts w:ascii="Cambria Math" w:hAnsi="Cambria Math"/>
                <w:color w:val="00B0F0"/>
                <w:sz w:val="24"/>
                <w:szCs w:val="24"/>
                <w:lang w:val="en-GB"/>
              </w:rPr>
              <m:t>σ</m:t>
            </m:r>
            <m:ctrlPr>
              <w:rPr>
                <w:rFonts w:ascii="Cambria Math" w:hAnsi="Cambria Math"/>
                <w:i/>
                <w:color w:val="00B0F0"/>
                <w:sz w:val="24"/>
                <w:szCs w:val="24"/>
                <w:lang w:val="en-GB"/>
              </w:rPr>
            </m:ctrlPr>
          </m:num>
          <m:den>
            <m:rad>
              <m:radPr>
                <m:degHide m:val="1"/>
                <m:ctrlPr>
                  <w:rPr>
                    <w:rFonts w:ascii="Cambria Math" w:hAnsi="Cambria Math"/>
                    <w:color w:val="00B0F0"/>
                    <w:sz w:val="24"/>
                    <w:szCs w:val="24"/>
                    <w:lang w:val="en-GB"/>
                  </w:rPr>
                </m:ctrlPr>
              </m:radPr>
              <m:deg>
                <m:ctrlPr>
                  <w:rPr>
                    <w:rFonts w:ascii="Cambria Math" w:hAnsi="Cambria Math"/>
                    <w:i/>
                    <w:color w:val="00B0F0"/>
                    <w:sz w:val="24"/>
                    <w:szCs w:val="24"/>
                    <w:lang w:val="en-GB"/>
                  </w:rPr>
                </m:ctrlPr>
              </m:deg>
              <m:e>
                <m:r>
                  <m:rPr/>
                  <w:rPr>
                    <w:rFonts w:ascii="Cambria Math" w:hAnsi="Cambria Math"/>
                    <w:color w:val="00B0F0"/>
                    <w:sz w:val="24"/>
                    <w:szCs w:val="24"/>
                    <w:lang w:val="en-GB"/>
                  </w:rPr>
                  <m:t>n</m:t>
                </m:r>
                <m:ctrlPr>
                  <w:rPr>
                    <w:rFonts w:ascii="Cambria Math" w:hAnsi="Cambria Math"/>
                    <w:color w:val="00B0F0"/>
                    <w:sz w:val="24"/>
                    <w:szCs w:val="24"/>
                    <w:lang w:val="en-GB"/>
                  </w:rPr>
                </m:ctrlPr>
              </m:e>
            </m:rad>
            <m:ctrlPr>
              <w:rPr>
                <w:rFonts w:ascii="Cambria Math" w:hAnsi="Cambria Math"/>
                <w:i/>
                <w:color w:val="00B0F0"/>
                <w:sz w:val="24"/>
                <w:szCs w:val="24"/>
                <w:lang w:val="en-GB"/>
              </w:rPr>
            </m:ctrlPr>
          </m:den>
        </m:f>
        <m:r>
          <m:rPr/>
          <w:rPr>
            <w:rFonts w:ascii="Cambria Math" w:hAnsi="Cambria Math" w:eastAsiaTheme="minorEastAsia"/>
            <w:color w:val="00B0F0"/>
            <w:sz w:val="24"/>
            <w:szCs w:val="24"/>
            <w:lang w:val="en-GB"/>
          </w:rPr>
          <m:t>=3.5</m:t>
        </m:r>
        <m:r>
          <m:rPr/>
          <w:rPr>
            <w:rFonts w:ascii="Cambria Math" w:hAnsi="Cambria Math" w:eastAsiaTheme="minorEastAsia"/>
            <w:color w:val="00B0F0"/>
            <w:sz w:val="24"/>
            <w:szCs w:val="24"/>
            <w:lang w:val="en-GB"/>
          </w:rPr>
          <m:t>/</m:t>
        </m:r>
        <m:r>
          <m:rPr/>
          <w:rPr>
            <w:rFonts w:ascii="Cambria Math" w:hAnsi="Cambria Math" w:eastAsiaTheme="minorEastAsia"/>
            <w:color w:val="00B0F0"/>
            <w:sz w:val="24"/>
            <w:szCs w:val="24"/>
            <w:lang w:val="en-GB"/>
          </w:rPr>
          <m:t>49=4.5</m:t>
        </m:r>
        <m:r>
          <m:rPr/>
          <w:rPr>
            <w:rFonts w:ascii="Cambria Math" w:hAnsi="Cambria Math" w:eastAsiaTheme="minorEastAsia"/>
            <w:color w:val="00B0F0"/>
            <w:sz w:val="24"/>
            <w:szCs w:val="24"/>
            <w:lang w:val="en-GB"/>
          </w:rPr>
          <m:t>/</m:t>
        </m:r>
        <m:r>
          <m:rPr/>
          <w:rPr>
            <w:rFonts w:ascii="Cambria Math" w:hAnsi="Cambria Math" w:eastAsiaTheme="minorEastAsia"/>
            <w:color w:val="00B0F0"/>
            <w:sz w:val="24"/>
            <w:szCs w:val="24"/>
            <w:lang w:val="en-GB"/>
          </w:rPr>
          <m:t>7 =0.64</m:t>
        </m:r>
      </m:oMath>
    </w:p>
    <w:p w14:paraId="5036FD8C">
      <w:pPr>
        <w:jc w:val="both"/>
        <w:rPr>
          <w:color w:val="00B0F0"/>
          <w:sz w:val="24"/>
          <w:szCs w:val="24"/>
          <w:lang w:val="en-US"/>
        </w:rPr>
      </w:pPr>
      <w:r>
        <w:rPr>
          <w:color w:val="00B0F0"/>
          <w:sz w:val="24"/>
          <w:szCs w:val="24"/>
          <w:lang w:val="en-US"/>
        </w:rPr>
        <w:t>We calculate Q:</w:t>
      </w:r>
    </w:p>
    <w:p w14:paraId="68A9CE7B">
      <w:pPr>
        <w:jc w:val="both"/>
        <w:rPr>
          <w:rFonts w:eastAsiaTheme="minorEastAsia"/>
          <w:color w:val="00B0F0"/>
          <w:sz w:val="24"/>
          <w:szCs w:val="24"/>
          <w:lang w:val="en-US"/>
        </w:rPr>
      </w:pPr>
      <m:oMathPara>
        <m:oMath>
          <m:r>
            <m:rPr/>
            <w:rPr>
              <w:rFonts w:ascii="Cambria Math" w:hAnsi="Cambria Math"/>
              <w:color w:val="00B0F0"/>
              <w:sz w:val="24"/>
              <w:szCs w:val="24"/>
              <w:lang w:val="en-US"/>
            </w:rPr>
            <m:t>Q=NORM.</m:t>
          </m:r>
          <m:r>
            <m:rPr/>
            <w:rPr>
              <w:rFonts w:hint="default" w:ascii="Cambria Math" w:hAnsi="Cambria Math"/>
              <w:color w:val="00B0F0"/>
              <w:sz w:val="24"/>
              <w:szCs w:val="24"/>
              <w:lang w:val="en-US"/>
            </w:rPr>
            <m:t>INV</m:t>
          </m:r>
          <m:d>
            <m:dPr>
              <m:ctrlPr>
                <w:rPr>
                  <w:rFonts w:ascii="Cambria Math" w:hAnsi="Cambria Math"/>
                  <w:i/>
                  <w:color w:val="00B0F0"/>
                  <w:sz w:val="24"/>
                  <w:szCs w:val="24"/>
                  <w:lang w:val="en-US"/>
                </w:rPr>
              </m:ctrlPr>
            </m:dPr>
            <m:e>
              <m:r>
                <m:rPr/>
                <w:rPr>
                  <w:rFonts w:ascii="Cambria Math" w:hAnsi="Cambria Math"/>
                  <w:color w:val="00B0F0"/>
                  <w:sz w:val="24"/>
                  <w:szCs w:val="24"/>
                  <w:lang w:val="en-US"/>
                </w:rPr>
                <m:t>0.</m:t>
              </m:r>
              <m:r>
                <m:rPr/>
                <w:rPr>
                  <w:rFonts w:hint="default" w:ascii="Cambria Math" w:hAnsi="Cambria Math"/>
                  <w:color w:val="00B0F0"/>
                  <w:sz w:val="24"/>
                  <w:szCs w:val="24"/>
                  <w:lang w:val="en-US"/>
                </w:rPr>
                <m:t>0</m:t>
              </m:r>
              <m:r>
                <m:rPr/>
                <w:rPr>
                  <w:rFonts w:ascii="Cambria Math" w:hAnsi="Cambria Math"/>
                  <w:color w:val="00B0F0"/>
                  <w:sz w:val="24"/>
                  <w:szCs w:val="24"/>
                  <w:lang w:val="en-US"/>
                </w:rPr>
                <m:t>5,70,0.64</m:t>
              </m:r>
              <m:ctrlPr>
                <w:rPr>
                  <w:rFonts w:ascii="Cambria Math" w:hAnsi="Cambria Math"/>
                  <w:i/>
                  <w:color w:val="00B0F0"/>
                  <w:sz w:val="24"/>
                  <w:szCs w:val="24"/>
                  <w:lang w:val="en-US"/>
                </w:rPr>
              </m:ctrlPr>
            </m:e>
          </m:d>
          <m:r>
            <m:rPr>
              <m:sty m:val="p"/>
            </m:rPr>
            <w:rPr>
              <w:rFonts w:ascii="Cambria Math" w:hAnsi="Cambria Math"/>
              <w:color w:val="00B0F0"/>
              <w:sz w:val="24"/>
              <w:szCs w:val="24"/>
              <w:lang w:val="en-US"/>
            </w:rPr>
            <m:t>≈</m:t>
          </m:r>
          <m:r>
            <m:rPr>
              <m:sty m:val="p"/>
            </m:rPr>
            <w:rPr>
              <w:rFonts w:hint="default" w:ascii="Cambria Math" w:hAnsi="Cambria Math"/>
              <w:color w:val="00B0F0"/>
              <w:sz w:val="24"/>
              <w:szCs w:val="24"/>
              <w:lang w:val="en-US"/>
            </w:rPr>
            <m:t>68.94729368</m:t>
          </m:r>
        </m:oMath>
      </m:oMathPara>
    </w:p>
    <w:p w14:paraId="556330BB">
      <w:pPr>
        <w:jc w:val="both"/>
        <w:rPr>
          <w:rFonts w:eastAsiaTheme="minorEastAsia"/>
          <w:color w:val="00B0F0"/>
          <w:sz w:val="24"/>
          <w:szCs w:val="24"/>
          <w:lang w:val="en-US"/>
        </w:rPr>
      </w:pPr>
      <w:r>
        <w:rPr>
          <w:rFonts w:eastAsiaTheme="minorEastAsia"/>
          <w:color w:val="00B0F0"/>
          <w:sz w:val="24"/>
          <w:szCs w:val="24"/>
          <w:lang w:val="en-US"/>
        </w:rPr>
        <w:t xml:space="preserve">Since 69.3 </w:t>
      </w:r>
      <w:r>
        <w:rPr>
          <w:rFonts w:hint="default" w:eastAsiaTheme="minorEastAsia"/>
          <w:color w:val="00B0F0"/>
          <w:sz w:val="24"/>
          <w:szCs w:val="24"/>
          <w:lang w:val="en-US"/>
        </w:rPr>
        <w:t>&gt;</w:t>
      </w:r>
      <w:r>
        <w:rPr>
          <w:rFonts w:eastAsiaTheme="minorEastAsia"/>
          <w:color w:val="00B0F0"/>
          <w:sz w:val="24"/>
          <w:szCs w:val="24"/>
          <w:lang w:val="en-US"/>
        </w:rPr>
        <w:t xml:space="preserve"> Q we </w:t>
      </w:r>
      <w:r>
        <w:rPr>
          <w:rFonts w:hint="default" w:eastAsiaTheme="minorEastAsia"/>
          <w:b/>
          <w:bCs/>
          <w:color w:val="00B0F0"/>
          <w:sz w:val="24"/>
          <w:szCs w:val="24"/>
          <w:lang w:val="en-US"/>
        </w:rPr>
        <w:t xml:space="preserve">accept </w:t>
      </w:r>
      <w:r>
        <w:rPr>
          <w:rFonts w:eastAsiaTheme="minorEastAsia"/>
          <w:b/>
          <w:bCs/>
          <w:color w:val="00B0F0"/>
          <w:sz w:val="24"/>
          <w:szCs w:val="24"/>
          <w:lang w:val="en-US"/>
        </w:rPr>
        <w:t>H0</w:t>
      </w:r>
    </w:p>
    <w:p w14:paraId="23446B8F">
      <w:pPr>
        <w:rPr>
          <w:sz w:val="24"/>
          <w:szCs w:val="24"/>
          <w:lang w:val="en-GB"/>
        </w:rPr>
      </w:pPr>
    </w:p>
    <w:sectPr>
      <w:headerReference r:id="rId5" w:type="default"/>
      <w:pgSz w:w="11906" w:h="16838"/>
      <w:pgMar w:top="1276" w:right="1134" w:bottom="1276"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1"/>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A1"/>
    <w:family w:val="swiss"/>
    <w:pitch w:val="default"/>
    <w:sig w:usb0="E0002EFF" w:usb1="C000785B" w:usb2="00000009" w:usb3="00000000" w:csb0="400001FF" w:csb1="FFFF0000"/>
  </w:font>
  <w:font w:name="Cambria">
    <w:panose1 w:val="02040503050406030204"/>
    <w:charset w:val="A1"/>
    <w:family w:val="roman"/>
    <w:pitch w:val="default"/>
    <w:sig w:usb0="E00006FF" w:usb1="420024FF" w:usb2="02000000" w:usb3="00000000" w:csb0="2000019F" w:csb1="00000000"/>
  </w:font>
  <w:font w:name="Cambria Math">
    <w:panose1 w:val="02040503050406030204"/>
    <w:charset w:val="A1"/>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1"/>
    <w:family w:val="modern"/>
    <w:pitch w:val="default"/>
    <w:sig w:usb0="E0002EFF" w:usb1="C0007843" w:usb2="00000009" w:usb3="00000000" w:csb0="400001FF" w:csb1="FFFF0000"/>
  </w:font>
  <w:font w:name="Aptos Narrow">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3153047"/>
      <w:docPartObj>
        <w:docPartGallery w:val="autotext"/>
      </w:docPartObj>
    </w:sdtPr>
    <w:sdtContent>
      <w:p w14:paraId="50F9030E">
        <w:pPr>
          <w:pStyle w:val="7"/>
          <w:jc w:val="right"/>
        </w:pPr>
        <w:r>
          <w:fldChar w:fldCharType="begin"/>
        </w:r>
        <w:r>
          <w:instrText xml:space="preserve">PAGE   \* MERGEFORMAT</w:instrText>
        </w:r>
        <w:r>
          <w:fldChar w:fldCharType="separate"/>
        </w:r>
        <w:r>
          <w:t>2</w:t>
        </w:r>
        <w:r>
          <w:fldChar w:fldCharType="end"/>
        </w:r>
      </w:p>
    </w:sdtContent>
  </w:sdt>
  <w:p w14:paraId="7BF6FFE2">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46D18"/>
    <w:multiLevelType w:val="multilevel"/>
    <w:tmpl w:val="14146D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FF64D3C"/>
    <w:multiLevelType w:val="multilevel"/>
    <w:tmpl w:val="1FF64D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43364AE"/>
    <w:multiLevelType w:val="multilevel"/>
    <w:tmpl w:val="243364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58221A"/>
    <w:multiLevelType w:val="multilevel"/>
    <w:tmpl w:val="2E58221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76670A3"/>
    <w:multiLevelType w:val="multilevel"/>
    <w:tmpl w:val="376670A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E3B24E9"/>
    <w:multiLevelType w:val="multilevel"/>
    <w:tmpl w:val="3E3B24E9"/>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40C5103B"/>
    <w:multiLevelType w:val="multilevel"/>
    <w:tmpl w:val="40C510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77E3FC3"/>
    <w:multiLevelType w:val="multilevel"/>
    <w:tmpl w:val="577E3F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7"/>
  </w:num>
  <w:num w:numId="4">
    <w:abstractNumId w:val="0"/>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3"/>
    <w:rsid w:val="000347C6"/>
    <w:rsid w:val="00082888"/>
    <w:rsid w:val="000833FE"/>
    <w:rsid w:val="000877FB"/>
    <w:rsid w:val="000A16E1"/>
    <w:rsid w:val="000B652B"/>
    <w:rsid w:val="000C108A"/>
    <w:rsid w:val="000C2DE1"/>
    <w:rsid w:val="000F68F5"/>
    <w:rsid w:val="00100435"/>
    <w:rsid w:val="00117340"/>
    <w:rsid w:val="00121562"/>
    <w:rsid w:val="00121B9C"/>
    <w:rsid w:val="00122955"/>
    <w:rsid w:val="001463AB"/>
    <w:rsid w:val="001478C4"/>
    <w:rsid w:val="00151884"/>
    <w:rsid w:val="00166ACB"/>
    <w:rsid w:val="00176E2E"/>
    <w:rsid w:val="0019007C"/>
    <w:rsid w:val="00194313"/>
    <w:rsid w:val="001C427F"/>
    <w:rsid w:val="001C4DC3"/>
    <w:rsid w:val="001D31E3"/>
    <w:rsid w:val="00234E01"/>
    <w:rsid w:val="0025484E"/>
    <w:rsid w:val="00267184"/>
    <w:rsid w:val="00271818"/>
    <w:rsid w:val="002734D7"/>
    <w:rsid w:val="00274021"/>
    <w:rsid w:val="002C62F4"/>
    <w:rsid w:val="003208F2"/>
    <w:rsid w:val="00323E52"/>
    <w:rsid w:val="0032767E"/>
    <w:rsid w:val="00331A3E"/>
    <w:rsid w:val="00333F85"/>
    <w:rsid w:val="00341195"/>
    <w:rsid w:val="003A1A7C"/>
    <w:rsid w:val="003C1DA7"/>
    <w:rsid w:val="003C4636"/>
    <w:rsid w:val="003F2992"/>
    <w:rsid w:val="004069F7"/>
    <w:rsid w:val="0041563E"/>
    <w:rsid w:val="004360ED"/>
    <w:rsid w:val="004D1D9C"/>
    <w:rsid w:val="004D3020"/>
    <w:rsid w:val="004E1689"/>
    <w:rsid w:val="005153F2"/>
    <w:rsid w:val="005257E4"/>
    <w:rsid w:val="0053125E"/>
    <w:rsid w:val="0054213E"/>
    <w:rsid w:val="005527C9"/>
    <w:rsid w:val="005575F4"/>
    <w:rsid w:val="005A49B1"/>
    <w:rsid w:val="005C4D0B"/>
    <w:rsid w:val="0066526A"/>
    <w:rsid w:val="00687BCD"/>
    <w:rsid w:val="00691819"/>
    <w:rsid w:val="00695910"/>
    <w:rsid w:val="006B45F7"/>
    <w:rsid w:val="006B68C9"/>
    <w:rsid w:val="006D6284"/>
    <w:rsid w:val="006F32D5"/>
    <w:rsid w:val="00707BBE"/>
    <w:rsid w:val="00720638"/>
    <w:rsid w:val="00766DBC"/>
    <w:rsid w:val="00773E96"/>
    <w:rsid w:val="00781271"/>
    <w:rsid w:val="007B557C"/>
    <w:rsid w:val="007C7562"/>
    <w:rsid w:val="008075AD"/>
    <w:rsid w:val="00850707"/>
    <w:rsid w:val="00857E83"/>
    <w:rsid w:val="008779A4"/>
    <w:rsid w:val="00893096"/>
    <w:rsid w:val="008A7539"/>
    <w:rsid w:val="00982ACB"/>
    <w:rsid w:val="009864FC"/>
    <w:rsid w:val="009C0078"/>
    <w:rsid w:val="00A16740"/>
    <w:rsid w:val="00A25261"/>
    <w:rsid w:val="00A412EA"/>
    <w:rsid w:val="00A4477D"/>
    <w:rsid w:val="00AA3EE6"/>
    <w:rsid w:val="00AF46E8"/>
    <w:rsid w:val="00B00FE8"/>
    <w:rsid w:val="00B04883"/>
    <w:rsid w:val="00B34852"/>
    <w:rsid w:val="00B34CC8"/>
    <w:rsid w:val="00B40C4C"/>
    <w:rsid w:val="00B44D24"/>
    <w:rsid w:val="00B73F02"/>
    <w:rsid w:val="00BB1FC3"/>
    <w:rsid w:val="00BE5E33"/>
    <w:rsid w:val="00C012E2"/>
    <w:rsid w:val="00C1373C"/>
    <w:rsid w:val="00C152E0"/>
    <w:rsid w:val="00C24578"/>
    <w:rsid w:val="00C44270"/>
    <w:rsid w:val="00C53DC7"/>
    <w:rsid w:val="00C53DE6"/>
    <w:rsid w:val="00C96E86"/>
    <w:rsid w:val="00CC556E"/>
    <w:rsid w:val="00D170D6"/>
    <w:rsid w:val="00D7213C"/>
    <w:rsid w:val="00DA7B7B"/>
    <w:rsid w:val="00DB5212"/>
    <w:rsid w:val="00DC14AD"/>
    <w:rsid w:val="00DE7799"/>
    <w:rsid w:val="00E15BEC"/>
    <w:rsid w:val="00E31B3E"/>
    <w:rsid w:val="00E51E28"/>
    <w:rsid w:val="00E671D6"/>
    <w:rsid w:val="00EF6450"/>
    <w:rsid w:val="00F462AC"/>
    <w:rsid w:val="00F51996"/>
    <w:rsid w:val="00F65F33"/>
    <w:rsid w:val="00F66F5A"/>
    <w:rsid w:val="00FB400F"/>
    <w:rsid w:val="44122F39"/>
    <w:rsid w:val="475667A2"/>
    <w:rsid w:val="5D4E5047"/>
    <w:rsid w:val="7A22766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l-GR"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Calibri" w:hAnsi="Calibri"/>
      <w:sz w:val="18"/>
      <w:szCs w:val="18"/>
    </w:rPr>
  </w:style>
  <w:style w:type="paragraph" w:styleId="5">
    <w:name w:val="Body Text"/>
    <w:basedOn w:val="1"/>
    <w:link w:val="15"/>
    <w:qFormat/>
    <w:uiPriority w:val="0"/>
    <w:pPr>
      <w:spacing w:after="0" w:line="240" w:lineRule="auto"/>
      <w:jc w:val="both"/>
    </w:pPr>
    <w:rPr>
      <w:rFonts w:ascii="Times New Roman" w:hAnsi="Times New Roman" w:eastAsia="Times New Roman" w:cs="Times New Roman"/>
      <w:bCs/>
      <w:sz w:val="28"/>
      <w:szCs w:val="28"/>
      <w:lang w:val="en-GB" w:eastAsia="el-GR"/>
    </w:rPr>
  </w:style>
  <w:style w:type="paragraph" w:styleId="6">
    <w:name w:val="footer"/>
    <w:basedOn w:val="1"/>
    <w:link w:val="12"/>
    <w:unhideWhenUsed/>
    <w:qFormat/>
    <w:uiPriority w:val="99"/>
    <w:pPr>
      <w:tabs>
        <w:tab w:val="center" w:pos="4153"/>
        <w:tab w:val="right" w:pos="8306"/>
      </w:tabs>
      <w:spacing w:after="0" w:line="240" w:lineRule="auto"/>
    </w:pPr>
  </w:style>
  <w:style w:type="paragraph" w:styleId="7">
    <w:name w:val="header"/>
    <w:basedOn w:val="1"/>
    <w:link w:val="11"/>
    <w:unhideWhenUsed/>
    <w:uiPriority w:val="99"/>
    <w:pPr>
      <w:tabs>
        <w:tab w:val="center" w:pos="4153"/>
        <w:tab w:val="right" w:pos="8306"/>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cs="Times New Roman" w:eastAsiaTheme="minorEastAsia"/>
      <w:sz w:val="24"/>
      <w:szCs w:val="24"/>
      <w:lang w:eastAsia="el-GR"/>
    </w:rPr>
  </w:style>
  <w:style w:type="table" w:styleId="9">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eader Char"/>
    <w:basedOn w:val="2"/>
    <w:link w:val="7"/>
    <w:qFormat/>
    <w:uiPriority w:val="99"/>
  </w:style>
  <w:style w:type="character" w:customStyle="1" w:styleId="12">
    <w:name w:val="Footer Char"/>
    <w:basedOn w:val="2"/>
    <w:link w:val="6"/>
    <w:uiPriority w:val="99"/>
  </w:style>
  <w:style w:type="character" w:customStyle="1" w:styleId="13">
    <w:name w:val="Balloon Text Char"/>
    <w:basedOn w:val="2"/>
    <w:link w:val="4"/>
    <w:semiHidden/>
    <w:uiPriority w:val="99"/>
    <w:rPr>
      <w:rFonts w:ascii="Calibri" w:hAnsi="Calibri"/>
      <w:sz w:val="18"/>
      <w:szCs w:val="18"/>
    </w:rPr>
  </w:style>
  <w:style w:type="character" w:styleId="14">
    <w:name w:val="Placeholder Text"/>
    <w:basedOn w:val="2"/>
    <w:semiHidden/>
    <w:qFormat/>
    <w:uiPriority w:val="99"/>
    <w:rPr>
      <w:color w:val="808080"/>
    </w:rPr>
  </w:style>
  <w:style w:type="character" w:customStyle="1" w:styleId="15">
    <w:name w:val="Body Text Char"/>
    <w:basedOn w:val="2"/>
    <w:link w:val="5"/>
    <w:uiPriority w:val="0"/>
    <w:rPr>
      <w:rFonts w:ascii="Times New Roman" w:hAnsi="Times New Roman" w:eastAsia="Times New Roman" w:cs="Times New Roman"/>
      <w:bCs/>
      <w:sz w:val="28"/>
      <w:szCs w:val="28"/>
      <w:lang w:val="en-GB" w:eastAsia="el-GR"/>
    </w:rPr>
  </w:style>
  <w:style w:type="paragraph" w:customStyle="1" w:styleId="16">
    <w:name w:val="Στυλ"/>
    <w:uiPriority w:val="0"/>
    <w:pPr>
      <w:widowControl w:val="0"/>
      <w:autoSpaceDE w:val="0"/>
      <w:autoSpaceDN w:val="0"/>
      <w:adjustRightInd w:val="0"/>
    </w:pPr>
    <w:rPr>
      <w:rFonts w:ascii="Arial" w:hAnsi="Arial" w:eastAsia="Times New Roman" w:cs="Arial"/>
      <w:sz w:val="24"/>
      <w:szCs w:val="24"/>
      <w:lang w:val="el-GR" w:eastAsia="el-GR"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EA2DD26-68E2-413D-8417-C348FD515E0D}">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6</Pages>
  <Words>1449</Words>
  <Characters>8264</Characters>
  <Lines>68</Lines>
  <Paragraphs>19</Paragraphs>
  <TotalTime>21</TotalTime>
  <ScaleCrop>false</ScaleCrop>
  <LinksUpToDate>false</LinksUpToDate>
  <CharactersWithSpaces>9694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2020-02-13T05:18:00Z</dcterms:created>
  <dc:creator>user</dc:creator>
  <cp:lastModifiedBy>ppapa</cp:lastModifiedBy>
  <cp:lastPrinted>2020-02-13T09:58:00Z</cp:lastPrinted>
  <dcterms:modified xsi:type="dcterms:W3CDTF">2024-11-20T18:37:57Z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0A7DC69DF418474EBB8A02877EE9F920_12</vt:lpwstr>
  </property>
</Properties>
</file>