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1、发票信息填写：默认手机号非本账号信息，点击立即提交无反应，离开本页面返回后显示未提交前的信息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r>
        <w:drawing>
          <wp:inline distT="0" distB="0" distL="114300" distR="114300">
            <wp:extent cx="4208145" cy="3060700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E08E2"/>
    <w:rsid w:val="2C3E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2020-04-17T03:12:18Z</dcterms:created>
  <dc:creator>86158</dc:creator>
  <cp:lastModifiedBy>邀月</cp:lastModifiedBy>
  <dcterms:modified xsi:type="dcterms:W3CDTF">2020-04-17T03:16:43Z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