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Вложени условни конструкции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https://judge.softuni.bg/Contests/Index/2403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Compete/Index/240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