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6FB" w:rsidRPr="00367A9C" w:rsidRDefault="00E266FB" w:rsidP="00E266FB">
      <w:pPr>
        <w:jc w:val="center"/>
        <w:rPr>
          <w:rFonts w:ascii="Arial Narrow" w:hAnsi="Arial Narrow"/>
          <w:b/>
          <w:sz w:val="32"/>
          <w:szCs w:val="32"/>
        </w:rPr>
      </w:pPr>
      <w:r w:rsidRPr="00367A9C">
        <w:rPr>
          <w:rFonts w:ascii="Arial Narrow" w:hAnsi="Arial Narrow"/>
          <w:b/>
          <w:sz w:val="32"/>
          <w:szCs w:val="32"/>
        </w:rPr>
        <w:t>SOMÉP 2003</w:t>
      </w:r>
      <w:r w:rsidR="005C5474">
        <w:rPr>
          <w:rFonts w:ascii="Arial Narrow" w:hAnsi="Arial Narrow"/>
          <w:b/>
          <w:sz w:val="32"/>
          <w:szCs w:val="32"/>
        </w:rPr>
        <w:t xml:space="preserve"> Építőipari</w:t>
      </w:r>
      <w:r w:rsidRPr="00367A9C">
        <w:rPr>
          <w:rFonts w:ascii="Arial Narrow" w:hAnsi="Arial Narrow"/>
          <w:b/>
          <w:sz w:val="32"/>
          <w:szCs w:val="32"/>
        </w:rPr>
        <w:t xml:space="preserve"> KFT</w:t>
      </w:r>
      <w:r w:rsidR="005C5474">
        <w:rPr>
          <w:rFonts w:ascii="Arial Narrow" w:hAnsi="Arial Narrow"/>
          <w:b/>
          <w:sz w:val="32"/>
          <w:szCs w:val="32"/>
        </w:rPr>
        <w:t>.</w:t>
      </w:r>
    </w:p>
    <w:p w:rsidR="002B02F6" w:rsidRPr="00E266FB" w:rsidRDefault="00E266FB" w:rsidP="00E805E0">
      <w:pPr>
        <w:jc w:val="both"/>
        <w:rPr>
          <w:rFonts w:ascii="Arial Narrow" w:hAnsi="Arial Narrow"/>
          <w:sz w:val="24"/>
          <w:szCs w:val="24"/>
          <w:u w:val="single"/>
        </w:rPr>
      </w:pPr>
      <w:r w:rsidRPr="00367A9C">
        <w:rPr>
          <w:rFonts w:ascii="Arial Narrow" w:hAnsi="Arial Narrow"/>
          <w:sz w:val="24"/>
          <w:szCs w:val="24"/>
          <w:u w:val="single"/>
        </w:rPr>
        <w:t>Cégbemutató:</w:t>
      </w:r>
    </w:p>
    <w:p w:rsidR="00E805E0" w:rsidRPr="002B02F6" w:rsidRDefault="00E805E0" w:rsidP="00E805E0">
      <w:pPr>
        <w:jc w:val="both"/>
        <w:rPr>
          <w:rFonts w:ascii="Arial Narrow" w:hAnsi="Arial Narrow"/>
          <w:sz w:val="24"/>
          <w:szCs w:val="24"/>
        </w:rPr>
      </w:pPr>
      <w:r w:rsidRPr="002B02F6">
        <w:rPr>
          <w:rFonts w:ascii="Arial Narrow" w:hAnsi="Arial Narrow"/>
          <w:sz w:val="24"/>
          <w:szCs w:val="24"/>
        </w:rPr>
        <w:t>Gazdasági társaságunkat 2003. évben alapítottuk és működtetjük sikeresen.</w:t>
      </w:r>
      <w:r w:rsidR="009B0DE7">
        <w:rPr>
          <w:rFonts w:ascii="Arial Narrow" w:hAnsi="Arial Narrow"/>
          <w:sz w:val="24"/>
          <w:szCs w:val="24"/>
        </w:rPr>
        <w:t xml:space="preserve"> Somlói központtal a hegyen és kiterjedt környékén, valamint Ajka és Pápa városok vonzáskörzetében végezzük munkáinkat.</w:t>
      </w:r>
      <w:r w:rsidRPr="002B02F6">
        <w:rPr>
          <w:rFonts w:ascii="Arial Narrow" w:hAnsi="Arial Narrow"/>
          <w:sz w:val="24"/>
          <w:szCs w:val="24"/>
        </w:rPr>
        <w:t xml:space="preserve"> Tevékenységi körünk kiterjed az építési fővállalkozás és a generál kivitelezés teljes szolgáltatási </w:t>
      </w:r>
      <w:r w:rsidR="005C5474" w:rsidRPr="002B02F6">
        <w:rPr>
          <w:rFonts w:ascii="Arial Narrow" w:hAnsi="Arial Narrow"/>
          <w:sz w:val="24"/>
          <w:szCs w:val="24"/>
        </w:rPr>
        <w:t>köreire,</w:t>
      </w:r>
      <w:r w:rsidRPr="002B02F6">
        <w:rPr>
          <w:rFonts w:ascii="Arial Narrow" w:hAnsi="Arial Narrow"/>
          <w:sz w:val="24"/>
          <w:szCs w:val="24"/>
        </w:rPr>
        <w:t xml:space="preserve"> valamint telephelyfejlesztésekre, csarnoképítésekre. Ezen kívül a cégünk kiemelt tevékenysége még a mélyépítés és a földmunka, korszerű, speciális munkagépekkel, megadott határidőre és a Megrendelő igényei szerint. </w:t>
      </w:r>
    </w:p>
    <w:p w:rsidR="007E6995" w:rsidRDefault="00E805E0" w:rsidP="007E6995">
      <w:pPr>
        <w:spacing w:after="158" w:line="270" w:lineRule="atLeast"/>
        <w:jc w:val="both"/>
        <w:textAlignment w:val="baseline"/>
        <w:rPr>
          <w:rFonts w:ascii="Arial Narrow" w:hAnsi="Arial Narrow"/>
        </w:rPr>
      </w:pPr>
      <w:r w:rsidRPr="002B02F6">
        <w:rPr>
          <w:rFonts w:ascii="Arial Narrow" w:hAnsi="Arial Narrow"/>
          <w:sz w:val="24"/>
          <w:szCs w:val="24"/>
        </w:rPr>
        <w:t>A munkák kivitelezését saját műszaki irányítással, fizikai dolgozókkal és szak alvállalkozókkal együtt végezzük. Igény szerint ellátjuk a munkák felelős műszaki vezetését is. Cégünket stabil, fejlődő, a kihívásoknak megfelelő vállalkozásként kívánjuk működtetni. Célunk megrendelőink folyamatos és még szélesebb körű kiszolgálása.</w:t>
      </w:r>
      <w:r w:rsidR="007E6995">
        <w:rPr>
          <w:rFonts w:ascii="Arial Narrow" w:hAnsi="Arial Narrow"/>
          <w:sz w:val="24"/>
          <w:szCs w:val="24"/>
        </w:rPr>
        <w:t xml:space="preserve"> </w:t>
      </w:r>
      <w:r w:rsidR="007E6995">
        <w:rPr>
          <w:rFonts w:ascii="Arial Narrow" w:hAnsi="Arial Narrow"/>
        </w:rPr>
        <w:t xml:space="preserve">Referenciáink között szerepel több Közigazgatási épület rekonstrukciója és új építése. Önkormányzati projektek szakszerű felmérése és kivitelezése. </w:t>
      </w:r>
    </w:p>
    <w:p w:rsidR="002B02F6" w:rsidRPr="007E6995" w:rsidRDefault="002B02F6" w:rsidP="007E6995">
      <w:pPr>
        <w:spacing w:after="158" w:line="270" w:lineRule="atLeast"/>
        <w:jc w:val="both"/>
        <w:textAlignment w:val="baseline"/>
        <w:rPr>
          <w:rFonts w:ascii="Arial Narrow" w:hAnsi="Arial Narrow"/>
        </w:rPr>
      </w:pPr>
    </w:p>
    <w:p w:rsidR="00E805E0" w:rsidRPr="002B02F6" w:rsidRDefault="00E805E0" w:rsidP="002B02F6">
      <w:pPr>
        <w:jc w:val="both"/>
        <w:rPr>
          <w:rFonts w:ascii="Arial Narrow" w:hAnsi="Arial Narrow"/>
          <w:sz w:val="24"/>
          <w:szCs w:val="24"/>
        </w:rPr>
      </w:pPr>
      <w:r w:rsidRPr="002B02F6">
        <w:rPr>
          <w:rFonts w:ascii="Arial Narrow" w:hAnsi="Arial Narrow"/>
          <w:sz w:val="24"/>
          <w:szCs w:val="24"/>
        </w:rPr>
        <w:br/>
        <w:t>Vállalkozásunk az építkezés kezdetétől a kivitelezésig végig szorosan együttműködik a Megbízóval. Mindenben a Megbízó igényeinek megfelelő technológiájú építési módot, ajánlja és választja, kitűnő minőségben, versenyképes áron és pontos teljesítési határidővel.</w:t>
      </w:r>
      <w:r w:rsidRPr="002B02F6">
        <w:rPr>
          <w:sz w:val="24"/>
          <w:szCs w:val="24"/>
        </w:rPr>
        <w:br/>
      </w:r>
      <w:r w:rsidRPr="00E805E0">
        <w:br/>
      </w:r>
      <w:r w:rsidRPr="002B02F6">
        <w:rPr>
          <w:rFonts w:ascii="Arial Narrow" w:hAnsi="Arial Narrow"/>
        </w:rPr>
        <w:t>Generál kivitelezési tevékenységünk magába foglalja az építőipar valamennyi szakágába tartozó munka elvégzését:</w:t>
      </w:r>
    </w:p>
    <w:p w:rsidR="00E805E0" w:rsidRPr="002B02F6" w:rsidRDefault="00E805E0" w:rsidP="00F7465D">
      <w:pPr>
        <w:pStyle w:val="Listaszerbekezds"/>
        <w:numPr>
          <w:ilvl w:val="0"/>
          <w:numId w:val="5"/>
        </w:numPr>
        <w:rPr>
          <w:rFonts w:ascii="Arial Narrow" w:hAnsi="Arial Narrow"/>
        </w:rPr>
      </w:pPr>
      <w:r w:rsidRPr="002B02F6">
        <w:rPr>
          <w:rFonts w:ascii="Arial Narrow" w:hAnsi="Arial Narrow"/>
        </w:rPr>
        <w:t>terület előkészítés, talaj rehabilitáció, föld-és bontási munkák</w:t>
      </w:r>
    </w:p>
    <w:p w:rsidR="00E805E0" w:rsidRPr="002B02F6" w:rsidRDefault="00E805E0" w:rsidP="00F7465D">
      <w:pPr>
        <w:pStyle w:val="Listaszerbekezds"/>
        <w:numPr>
          <w:ilvl w:val="0"/>
          <w:numId w:val="5"/>
        </w:numPr>
        <w:rPr>
          <w:rFonts w:ascii="Arial Narrow" w:hAnsi="Arial Narrow"/>
        </w:rPr>
      </w:pPr>
      <w:r w:rsidRPr="002B02F6">
        <w:rPr>
          <w:rFonts w:ascii="Arial Narrow" w:hAnsi="Arial Narrow"/>
        </w:rPr>
        <w:t>szerkezetépítés, kőművesmunkák</w:t>
      </w:r>
    </w:p>
    <w:p w:rsidR="00E805E0" w:rsidRPr="002B02F6" w:rsidRDefault="00E805E0" w:rsidP="00F7465D">
      <w:pPr>
        <w:pStyle w:val="Listaszerbekezds"/>
        <w:numPr>
          <w:ilvl w:val="0"/>
          <w:numId w:val="5"/>
        </w:numPr>
        <w:rPr>
          <w:rFonts w:ascii="Arial Narrow" w:hAnsi="Arial Narrow"/>
        </w:rPr>
      </w:pPr>
      <w:r w:rsidRPr="002B02F6">
        <w:rPr>
          <w:rFonts w:ascii="Arial Narrow" w:hAnsi="Arial Narrow"/>
        </w:rPr>
        <w:t>szakipari munkák</w:t>
      </w:r>
    </w:p>
    <w:p w:rsidR="00E805E0" w:rsidRPr="002B02F6" w:rsidRDefault="00E805E0" w:rsidP="00F7465D">
      <w:pPr>
        <w:pStyle w:val="Listaszerbekezds"/>
        <w:numPr>
          <w:ilvl w:val="0"/>
          <w:numId w:val="5"/>
        </w:numPr>
        <w:rPr>
          <w:rFonts w:ascii="Arial Narrow" w:hAnsi="Arial Narrow"/>
        </w:rPr>
      </w:pPr>
      <w:r w:rsidRPr="002B02F6">
        <w:rPr>
          <w:rFonts w:ascii="Arial Narrow" w:hAnsi="Arial Narrow"/>
        </w:rPr>
        <w:t>épületgépészeti munkák</w:t>
      </w:r>
    </w:p>
    <w:p w:rsidR="00E805E0" w:rsidRPr="002B02F6" w:rsidRDefault="00E266FB" w:rsidP="00F7465D">
      <w:pPr>
        <w:pStyle w:val="Listaszerbekezds"/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villanyszerelő munkák (</w:t>
      </w:r>
      <w:r w:rsidR="00E805E0" w:rsidRPr="002B02F6">
        <w:rPr>
          <w:rFonts w:ascii="Arial Narrow" w:hAnsi="Arial Narrow"/>
        </w:rPr>
        <w:t>erős és gyengeáram)</w:t>
      </w:r>
    </w:p>
    <w:p w:rsidR="00EE718E" w:rsidRDefault="00E805E0" w:rsidP="000A5EEC">
      <w:pPr>
        <w:pStyle w:val="Listaszerbekezds"/>
        <w:numPr>
          <w:ilvl w:val="0"/>
          <w:numId w:val="5"/>
        </w:numPr>
        <w:rPr>
          <w:rFonts w:ascii="Arial Narrow" w:hAnsi="Arial Narrow"/>
        </w:rPr>
      </w:pPr>
      <w:r w:rsidRPr="002B02F6">
        <w:rPr>
          <w:rFonts w:ascii="Arial Narrow" w:hAnsi="Arial Narrow"/>
        </w:rPr>
        <w:t>technológiai szerelések</w:t>
      </w:r>
    </w:p>
    <w:p w:rsidR="000A5EEC" w:rsidRPr="000A5EEC" w:rsidRDefault="000A5EEC" w:rsidP="000A5EEC">
      <w:pPr>
        <w:pStyle w:val="Listaszerbekezds"/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megújuló energiák (napelem, hőszivattyú)</w:t>
      </w:r>
    </w:p>
    <w:p w:rsidR="002B02F6" w:rsidRPr="002B02F6" w:rsidRDefault="00E805E0" w:rsidP="002B02F6">
      <w:pPr>
        <w:rPr>
          <w:rFonts w:ascii="Arial Narrow" w:hAnsi="Arial Narrow"/>
          <w:u w:val="single"/>
        </w:rPr>
      </w:pPr>
      <w:r w:rsidRPr="002B02F6">
        <w:rPr>
          <w:rFonts w:ascii="Arial Narrow" w:hAnsi="Arial Narrow"/>
          <w:u w:val="single"/>
        </w:rPr>
        <w:t>Tárgyi erőforrás:</w:t>
      </w:r>
    </w:p>
    <w:p w:rsidR="002B02F6" w:rsidRDefault="00E805E0" w:rsidP="002B02F6">
      <w:pPr>
        <w:rPr>
          <w:rFonts w:ascii="Arial Narrow" w:hAnsi="Arial Narrow"/>
        </w:rPr>
      </w:pPr>
      <w:r w:rsidRPr="002B02F6">
        <w:rPr>
          <w:rFonts w:ascii="Arial Narrow" w:hAnsi="Arial Narrow"/>
        </w:rPr>
        <w:t xml:space="preserve">Feladataink elvégzését jelentősen könnyítik a rendszeresen karbantartott építő </w:t>
      </w:r>
      <w:proofErr w:type="spellStart"/>
      <w:r w:rsidRPr="002B02F6">
        <w:rPr>
          <w:rFonts w:ascii="Arial Narrow" w:hAnsi="Arial Narrow"/>
        </w:rPr>
        <w:t>gépeink</w:t>
      </w:r>
      <w:proofErr w:type="spellEnd"/>
      <w:r w:rsidRPr="002B02F6">
        <w:rPr>
          <w:rFonts w:ascii="Arial Narrow" w:hAnsi="Arial Narrow"/>
        </w:rPr>
        <w:t>, gépjárműveink, a nagy pontosságú méréstechnológiai műszereink.</w:t>
      </w:r>
    </w:p>
    <w:p w:rsidR="002B02F6" w:rsidRPr="002B02F6" w:rsidRDefault="00E805E0" w:rsidP="002B02F6">
      <w:pPr>
        <w:jc w:val="both"/>
        <w:rPr>
          <w:rFonts w:ascii="Arial Narrow" w:hAnsi="Arial Narrow"/>
          <w:u w:val="single"/>
        </w:rPr>
      </w:pPr>
      <w:r w:rsidRPr="002B02F6">
        <w:rPr>
          <w:rFonts w:ascii="Arial Narrow" w:hAnsi="Arial Narrow"/>
          <w:u w:val="single"/>
        </w:rPr>
        <w:t>Minőség politika: </w:t>
      </w:r>
    </w:p>
    <w:p w:rsidR="00E805E0" w:rsidRPr="002B02F6" w:rsidRDefault="00E805E0" w:rsidP="002B02F6">
      <w:pPr>
        <w:jc w:val="both"/>
        <w:rPr>
          <w:rFonts w:ascii="Arial Narrow" w:hAnsi="Arial Narrow"/>
        </w:rPr>
      </w:pPr>
      <w:r w:rsidRPr="002B02F6">
        <w:rPr>
          <w:rFonts w:ascii="Arial Narrow" w:hAnsi="Arial Narrow"/>
        </w:rPr>
        <w:t xml:space="preserve">Cégünk vezetése és dolgozói elkötelezettek a minőség mellett. Legfőbb törekvésünk, hogy az általunk létrehozott épületek kiváló minőségben készüljenek, illeszkedjenek a természetes környezetbe, megvalósításuk során fokozott figyelmet fordítsunk a környezetvédelmi szempontokra, korszerű műszaki technológiák és anyagok használatára. Céljaink elérése érdekében maradéktalanul korrekt, kiszámítható üzleti magatartást tanúsítunk megbízóink és </w:t>
      </w:r>
      <w:proofErr w:type="spellStart"/>
      <w:r w:rsidRPr="002B02F6">
        <w:rPr>
          <w:rFonts w:ascii="Arial Narrow" w:hAnsi="Arial Narrow"/>
        </w:rPr>
        <w:t>megbízo</w:t>
      </w:r>
      <w:bookmarkStart w:id="0" w:name="_GoBack"/>
      <w:bookmarkEnd w:id="0"/>
      <w:r w:rsidRPr="002B02F6">
        <w:rPr>
          <w:rFonts w:ascii="Arial Narrow" w:hAnsi="Arial Narrow"/>
        </w:rPr>
        <w:t>ttaink</w:t>
      </w:r>
      <w:proofErr w:type="spellEnd"/>
      <w:r w:rsidRPr="002B02F6">
        <w:rPr>
          <w:rFonts w:ascii="Arial Narrow" w:hAnsi="Arial Narrow"/>
        </w:rPr>
        <w:t xml:space="preserve"> iránt egyaránt.</w:t>
      </w:r>
    </w:p>
    <w:p w:rsidR="002B02F6" w:rsidRDefault="007E6995" w:rsidP="00E805E0">
      <w:pPr>
        <w:spacing w:after="158" w:line="270" w:lineRule="atLeast"/>
        <w:textAlignment w:val="baseline"/>
        <w:rPr>
          <w:rFonts w:ascii="Arial Narrow" w:hAnsi="Arial Narrow"/>
        </w:rPr>
      </w:pPr>
      <w:r>
        <w:rPr>
          <w:rFonts w:ascii="Arial Narrow" w:hAnsi="Arial Narrow"/>
        </w:rPr>
        <w:t>Referenciáink:</w:t>
      </w:r>
    </w:p>
    <w:p w:rsidR="007E6995" w:rsidRDefault="007E6995" w:rsidP="00E805E0">
      <w:pPr>
        <w:spacing w:after="158" w:line="270" w:lineRule="atLeast"/>
        <w:textAlignment w:val="baseline"/>
        <w:rPr>
          <w:rFonts w:ascii="Arial Narrow" w:hAnsi="Arial Narrow"/>
        </w:rPr>
      </w:pPr>
    </w:p>
    <w:p w:rsidR="007E6995" w:rsidRDefault="007E6995" w:rsidP="00E805E0">
      <w:pPr>
        <w:spacing w:after="158" w:line="270" w:lineRule="atLeast"/>
        <w:textAlignment w:val="baseline"/>
        <w:rPr>
          <w:rFonts w:ascii="Arial Narrow" w:hAnsi="Arial Narrow"/>
        </w:rPr>
      </w:pPr>
    </w:p>
    <w:p w:rsidR="00E266FB" w:rsidRPr="00E266FB" w:rsidRDefault="00E266FB" w:rsidP="00E266FB">
      <w:pPr>
        <w:spacing w:after="158" w:line="240" w:lineRule="auto"/>
        <w:ind w:left="360"/>
        <w:textAlignment w:val="baseline"/>
        <w:rPr>
          <w:rFonts w:ascii="Arial Narrow" w:hAnsi="Arial Narrow"/>
        </w:rPr>
      </w:pPr>
    </w:p>
    <w:p w:rsidR="00E805E0" w:rsidRPr="00CD24B9" w:rsidRDefault="00CD24B9" w:rsidP="00E805E0">
      <w:pPr>
        <w:spacing w:after="158" w:line="270" w:lineRule="atLeast"/>
        <w:textAlignment w:val="baseline"/>
        <w:rPr>
          <w:rFonts w:ascii="Arial Narrow" w:eastAsia="Times New Roman" w:hAnsi="Arial Narrow" w:cs="Arial"/>
          <w:spacing w:val="15"/>
          <w:lang w:eastAsia="hu-HU"/>
        </w:rPr>
      </w:pPr>
      <w:r w:rsidRPr="00CD24B9">
        <w:rPr>
          <w:rFonts w:ascii="Arial Narrow" w:eastAsia="Times New Roman" w:hAnsi="Arial Narrow" w:cs="Arial"/>
          <w:spacing w:val="15"/>
          <w:lang w:eastAsia="hu-HU"/>
        </w:rPr>
        <w:lastRenderedPageBreak/>
        <w:t>Kapcsolattartó személy:</w:t>
      </w:r>
    </w:p>
    <w:p w:rsidR="00CD24B9" w:rsidRPr="00CD24B9" w:rsidRDefault="00CD24B9" w:rsidP="00E805E0">
      <w:pPr>
        <w:spacing w:after="158" w:line="270" w:lineRule="atLeast"/>
        <w:textAlignment w:val="baseline"/>
        <w:rPr>
          <w:rFonts w:ascii="Arial Narrow" w:eastAsia="Times New Roman" w:hAnsi="Arial Narrow" w:cs="Arial"/>
          <w:spacing w:val="15"/>
          <w:lang w:eastAsia="hu-HU"/>
        </w:rPr>
      </w:pPr>
      <w:r w:rsidRPr="00CD24B9">
        <w:rPr>
          <w:rFonts w:ascii="Arial Narrow" w:eastAsia="Times New Roman" w:hAnsi="Arial Narrow" w:cs="Arial"/>
          <w:spacing w:val="15"/>
          <w:lang w:eastAsia="hu-HU"/>
        </w:rPr>
        <w:t>Név:</w:t>
      </w:r>
      <w:r w:rsidR="00E266FB">
        <w:rPr>
          <w:rFonts w:ascii="Arial Narrow" w:eastAsia="Times New Roman" w:hAnsi="Arial Narrow" w:cs="Arial"/>
          <w:spacing w:val="15"/>
          <w:lang w:eastAsia="hu-HU"/>
        </w:rPr>
        <w:t xml:space="preserve"> Kiss János Norbert</w:t>
      </w:r>
    </w:p>
    <w:p w:rsidR="00CD24B9" w:rsidRPr="00CD24B9" w:rsidRDefault="00CD24B9" w:rsidP="00E805E0">
      <w:pPr>
        <w:spacing w:after="158" w:line="270" w:lineRule="atLeast"/>
        <w:textAlignment w:val="baseline"/>
        <w:rPr>
          <w:rFonts w:ascii="Arial Narrow" w:eastAsia="Times New Roman" w:hAnsi="Arial Narrow" w:cs="Arial"/>
          <w:spacing w:val="15"/>
          <w:lang w:eastAsia="hu-HU"/>
        </w:rPr>
      </w:pPr>
      <w:r w:rsidRPr="00CD24B9">
        <w:rPr>
          <w:rFonts w:ascii="Arial Narrow" w:eastAsia="Times New Roman" w:hAnsi="Arial Narrow" w:cs="Arial"/>
          <w:spacing w:val="15"/>
          <w:lang w:eastAsia="hu-HU"/>
        </w:rPr>
        <w:t>Telefonszám:</w:t>
      </w:r>
      <w:r w:rsidR="00E266FB">
        <w:rPr>
          <w:rFonts w:ascii="Arial Narrow" w:eastAsia="Times New Roman" w:hAnsi="Arial Narrow" w:cs="Arial"/>
          <w:spacing w:val="15"/>
          <w:lang w:eastAsia="hu-HU"/>
        </w:rPr>
        <w:t xml:space="preserve"> +36 70 3793 505</w:t>
      </w:r>
    </w:p>
    <w:p w:rsidR="00CD24B9" w:rsidRPr="00CD24B9" w:rsidRDefault="00CD24B9" w:rsidP="009B0DE7">
      <w:pPr>
        <w:spacing w:after="158" w:line="270" w:lineRule="atLeast"/>
        <w:textAlignment w:val="baseline"/>
        <w:rPr>
          <w:rFonts w:ascii="Arial Narrow" w:eastAsia="Times New Roman" w:hAnsi="Arial Narrow" w:cs="Arial"/>
          <w:spacing w:val="15"/>
          <w:lang w:eastAsia="hu-HU"/>
        </w:rPr>
      </w:pPr>
      <w:r w:rsidRPr="00CD24B9">
        <w:rPr>
          <w:rFonts w:ascii="Arial Narrow" w:eastAsia="Times New Roman" w:hAnsi="Arial Narrow" w:cs="Arial"/>
          <w:spacing w:val="15"/>
          <w:lang w:eastAsia="hu-HU"/>
        </w:rPr>
        <w:t>Email cím:</w:t>
      </w:r>
      <w:r w:rsidR="00E266FB">
        <w:rPr>
          <w:rFonts w:ascii="Arial Narrow" w:eastAsia="Times New Roman" w:hAnsi="Arial Narrow" w:cs="Arial"/>
          <w:spacing w:val="15"/>
          <w:lang w:eastAsia="hu-HU"/>
        </w:rPr>
        <w:t xml:space="preserve"> </w:t>
      </w:r>
      <w:hyperlink r:id="rId7" w:history="1">
        <w:r w:rsidR="00E266FB" w:rsidRPr="00C1549E">
          <w:rPr>
            <w:rStyle w:val="Hiperhivatkozs"/>
            <w:rFonts w:ascii="Arial Narrow" w:eastAsia="Times New Roman" w:hAnsi="Arial Narrow" w:cs="Arial"/>
            <w:spacing w:val="15"/>
            <w:lang w:eastAsia="hu-HU"/>
          </w:rPr>
          <w:t>somepinfo@gmail.com</w:t>
        </w:r>
      </w:hyperlink>
    </w:p>
    <w:sectPr w:rsidR="00CD24B9" w:rsidRPr="00CD24B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3F7" w:rsidRDefault="00E323F7" w:rsidP="002B02F6">
      <w:pPr>
        <w:spacing w:after="0" w:line="240" w:lineRule="auto"/>
      </w:pPr>
      <w:r>
        <w:separator/>
      </w:r>
    </w:p>
  </w:endnote>
  <w:endnote w:type="continuationSeparator" w:id="0">
    <w:p w:rsidR="00E323F7" w:rsidRDefault="00E323F7" w:rsidP="002B0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3F7" w:rsidRDefault="00E323F7" w:rsidP="002B02F6">
      <w:pPr>
        <w:spacing w:after="0" w:line="240" w:lineRule="auto"/>
      </w:pPr>
      <w:r>
        <w:separator/>
      </w:r>
    </w:p>
  </w:footnote>
  <w:footnote w:type="continuationSeparator" w:id="0">
    <w:p w:rsidR="00E323F7" w:rsidRDefault="00E323F7" w:rsidP="002B0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2F6" w:rsidRDefault="002B02F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93A0A"/>
    <w:multiLevelType w:val="multilevel"/>
    <w:tmpl w:val="911C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F7794"/>
    <w:multiLevelType w:val="hybridMultilevel"/>
    <w:tmpl w:val="62F233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90AE8"/>
    <w:multiLevelType w:val="hybridMultilevel"/>
    <w:tmpl w:val="AE4AF882"/>
    <w:lvl w:ilvl="0" w:tplc="A86A973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834C8"/>
    <w:multiLevelType w:val="hybridMultilevel"/>
    <w:tmpl w:val="4B6614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E0702"/>
    <w:multiLevelType w:val="hybridMultilevel"/>
    <w:tmpl w:val="06E85F0E"/>
    <w:lvl w:ilvl="0" w:tplc="A86A973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8185C"/>
    <w:multiLevelType w:val="hybridMultilevel"/>
    <w:tmpl w:val="E3523B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62C85"/>
    <w:multiLevelType w:val="hybridMultilevel"/>
    <w:tmpl w:val="5218B8D0"/>
    <w:lvl w:ilvl="0" w:tplc="A86A973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253412"/>
    <w:multiLevelType w:val="hybridMultilevel"/>
    <w:tmpl w:val="B9E03F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B3"/>
    <w:rsid w:val="00052E27"/>
    <w:rsid w:val="00075B52"/>
    <w:rsid w:val="000A5EEC"/>
    <w:rsid w:val="00100733"/>
    <w:rsid w:val="002B02F6"/>
    <w:rsid w:val="002B5FCE"/>
    <w:rsid w:val="003434D3"/>
    <w:rsid w:val="005C5474"/>
    <w:rsid w:val="00651950"/>
    <w:rsid w:val="006F6475"/>
    <w:rsid w:val="0073247B"/>
    <w:rsid w:val="0076485B"/>
    <w:rsid w:val="007E6995"/>
    <w:rsid w:val="009A236F"/>
    <w:rsid w:val="009B0DE7"/>
    <w:rsid w:val="00B0159D"/>
    <w:rsid w:val="00BB4DB3"/>
    <w:rsid w:val="00CD24B9"/>
    <w:rsid w:val="00DB4723"/>
    <w:rsid w:val="00E266FB"/>
    <w:rsid w:val="00E323F7"/>
    <w:rsid w:val="00E805E0"/>
    <w:rsid w:val="00EE718E"/>
    <w:rsid w:val="00F7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64D4"/>
  <w15:chartTrackingRefBased/>
  <w15:docId w15:val="{77CC9111-1FA8-4720-991A-91D35C5F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0073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805E0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80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805E0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2B0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B02F6"/>
  </w:style>
  <w:style w:type="paragraph" w:styleId="llb">
    <w:name w:val="footer"/>
    <w:basedOn w:val="Norml"/>
    <w:link w:val="llbChar"/>
    <w:uiPriority w:val="99"/>
    <w:unhideWhenUsed/>
    <w:rsid w:val="002B0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B0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omepinf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314</Words>
  <Characters>2173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Kiss Bálint</cp:lastModifiedBy>
  <cp:revision>16</cp:revision>
  <dcterms:created xsi:type="dcterms:W3CDTF">2017-10-27T08:32:00Z</dcterms:created>
  <dcterms:modified xsi:type="dcterms:W3CDTF">2021-02-10T08:38:00Z</dcterms:modified>
</cp:coreProperties>
</file>