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8105C" w14:textId="77777777" w:rsidR="00AE46D3" w:rsidRDefault="00EC2B0D">
      <w:pPr>
        <w:pStyle w:val="Cm"/>
      </w:pPr>
      <w:r>
        <w:t>CoffeeSales — Befektetői One-Pager</w:t>
      </w:r>
    </w:p>
    <w:p w14:paraId="7B986505" w14:textId="77777777" w:rsidR="00AE46D3" w:rsidRDefault="00EC2B0D">
      <w:r>
        <w:rPr>
          <w:i/>
        </w:rPr>
        <w:t>Valódi adat alapú összefoglaló a kérdőíves felmérés eredményeiből (view-only)</w:t>
      </w:r>
    </w:p>
    <w:p w14:paraId="20687B96" w14:textId="77777777" w:rsidR="00AE46D3" w:rsidRDefault="00EC2B0D">
      <w:pPr>
        <w:pStyle w:val="Cmsor1"/>
      </w:pPr>
      <w:r>
        <w:t>Cél és minta</w:t>
      </w:r>
    </w:p>
    <w:p w14:paraId="6359EC40" w14:textId="77777777" w:rsidR="00AE46D3" w:rsidRDefault="00EC2B0D">
      <w:r>
        <w:t>Cél: kérdőíves felmérés alapján döntéstámogatás új kávézó nyitásához: célközönség, választék, árazás, lokációs szempontok.</w:t>
      </w:r>
    </w:p>
    <w:p w14:paraId="0BC94D63" w14:textId="77777777" w:rsidR="00AE46D3" w:rsidRDefault="00EC2B0D">
      <w:r>
        <w:t>Minta: 4 023 kérdőív; 56 kérdés (átlagosan ~44,5 válasz/kitöltő).</w:t>
      </w:r>
    </w:p>
    <w:p w14:paraId="44AA854A" w14:textId="77777777" w:rsidR="00AE46D3" w:rsidRDefault="00EC2B0D">
      <w:pPr>
        <w:pStyle w:val="Cmsor1"/>
      </w:pPr>
      <w:r>
        <w:t>1) Ki a célközönség?</w:t>
      </w:r>
    </w:p>
    <w:p w14:paraId="5CC835CF" w14:textId="77777777" w:rsidR="00AE46D3" w:rsidRDefault="00EC2B0D">
      <w:pPr>
        <w:pStyle w:val="Felsorols"/>
      </w:pPr>
      <w:r>
        <w:t>25–44 évesek aránya: 72,9% (25–34: 1 980 fő; 35–44: 953 fő). Nemek: férfi 2 512, nő 850.</w:t>
      </w:r>
    </w:p>
    <w:p w14:paraId="07C51C72" w14:textId="77777777" w:rsidR="00AE46D3" w:rsidRDefault="00EC2B0D">
      <w:pPr>
        <w:pStyle w:val="Felsorols"/>
      </w:pPr>
      <w:r>
        <w:t>Fogyasztási hely: otthon domináns (3 629), majd munkahely (1 430), kávézó (1 166), útközben (704).</w:t>
      </w:r>
    </w:p>
    <w:p w14:paraId="2FE0F783" w14:textId="77777777" w:rsidR="00AE46D3" w:rsidRDefault="00EC2B0D">
      <w:pPr>
        <w:pStyle w:val="Cmsor1"/>
      </w:pPr>
      <w:r>
        <w:t>2) Milyen kínálatot várnak?</w:t>
      </w:r>
    </w:p>
    <w:p w14:paraId="64843BF9" w14:textId="77777777" w:rsidR="00AE46D3" w:rsidRDefault="00EC2B0D">
      <w:pPr>
        <w:pStyle w:val="Felsorols"/>
      </w:pPr>
      <w:r>
        <w:t>Top italpreferenciák: Pourover (1 079), Latte (676), Regular drip coffee (441), Cappuccino, Espresso.</w:t>
      </w:r>
    </w:p>
    <w:p w14:paraId="3FFDA210" w14:textId="77777777" w:rsidR="00AE46D3" w:rsidRDefault="00EC2B0D">
      <w:pPr>
        <w:pStyle w:val="Felsorols"/>
      </w:pPr>
      <w:r>
        <w:t>Tejek: Whole milk (847) és zabtej (511) a legnépszerűbb; mandulatej is jelentős (145).</w:t>
      </w:r>
    </w:p>
    <w:p w14:paraId="003F1B28" w14:textId="77777777" w:rsidR="00AE46D3" w:rsidRDefault="00EC2B0D">
      <w:pPr>
        <w:pStyle w:val="Felsorols"/>
      </w:pPr>
      <w:r>
        <w:t>Pörkölés: Light 43,97%, Medium 38,5%, Dark 10,14% — világos/közepes preferencia.</w:t>
      </w:r>
    </w:p>
    <w:p w14:paraId="10016AC2" w14:textId="77777777" w:rsidR="00AE46D3" w:rsidRDefault="00EC2B0D">
      <w:pPr>
        <w:pStyle w:val="Felsorols"/>
      </w:pPr>
      <w:r>
        <w:t>Édesítés: kristálycukor 39,22%, nyerscukor 15,53%, édesítőszer 12,18%, méz 9,37%, stevia 6,83%; fekete 51,14%, tej/alternatíva 33,31%, cukor/édesítő 10,11%.</w:t>
      </w:r>
    </w:p>
    <w:p w14:paraId="216941D0" w14:textId="77777777" w:rsidR="00AE46D3" w:rsidRDefault="00EC2B0D">
      <w:pPr>
        <w:pStyle w:val="Cmsor1"/>
      </w:pPr>
      <w:r>
        <w:t>3) Mennyit fizetnek?</w:t>
      </w:r>
    </w:p>
    <w:p w14:paraId="5E0E8648" w14:textId="77777777" w:rsidR="00AE46D3" w:rsidRDefault="00EC2B0D">
      <w:pPr>
        <w:pStyle w:val="Felsorols"/>
      </w:pPr>
      <w:r>
        <w:t>Havi költés: legnagyobb csoport $20–40 (1 288 fő), majd $40–60 (1 045 fő).</w:t>
      </w:r>
    </w:p>
    <w:p w14:paraId="6E4273A3" w14:textId="77777777" w:rsidR="00AE46D3" w:rsidRDefault="00EC2B0D">
      <w:pPr>
        <w:pStyle w:val="Felsorols"/>
      </w:pPr>
      <w:r>
        <w:t>Egy csésze maximum ára (WTP): többség $6–10 sávban; $10–15 ~19% (prémium réteg).</w:t>
      </w:r>
    </w:p>
    <w:p w14:paraId="065B1B3F" w14:textId="77777777" w:rsidR="00AE46D3" w:rsidRDefault="00EC2B0D">
      <w:pPr>
        <w:pStyle w:val="Cmsor1"/>
      </w:pPr>
      <w:r>
        <w:t>4) Termékteszt – melyik íz nyer?</w:t>
      </w:r>
    </w:p>
    <w:p w14:paraId="7030EA12" w14:textId="77777777" w:rsidR="00AE46D3" w:rsidRDefault="00EC2B0D">
      <w:pPr>
        <w:pStyle w:val="Felsorols"/>
      </w:pPr>
      <w:r>
        <w:t>4 tesztelt kávé személyes preferencia pontszáma (0–4): D: 3,38; A: 3,31; B: 3,07; C: 3,06. A „D” és „A” recept a legígéretesebb signature.</w:t>
      </w:r>
    </w:p>
    <w:p w14:paraId="1F90987F" w14:textId="77777777" w:rsidR="00AE46D3" w:rsidRDefault="00EC2B0D">
      <w:pPr>
        <w:pStyle w:val="Cmsor1"/>
      </w:pPr>
      <w:r>
        <w:t>Ajánlott üzleti döntések</w:t>
      </w:r>
    </w:p>
    <w:p w14:paraId="0936FF9B" w14:textId="77777777" w:rsidR="00AE46D3" w:rsidRDefault="00EC2B0D">
      <w:pPr>
        <w:pStyle w:val="Cmsor2"/>
      </w:pPr>
      <w:r>
        <w:t>Kínálati mag (8–10 tétel)</w:t>
      </w:r>
    </w:p>
    <w:p w14:paraId="1DF88B04" w14:textId="77777777" w:rsidR="00AE46D3" w:rsidRDefault="00EC2B0D">
      <w:pPr>
        <w:pStyle w:val="Felsorols"/>
      </w:pPr>
      <w:r>
        <w:t>Alap: Espresso, Americano, Cappuccino, Latte, Drip/Filter.</w:t>
      </w:r>
    </w:p>
    <w:p w14:paraId="62F9EAA6" w14:textId="77777777" w:rsidR="00AE46D3" w:rsidRDefault="00EC2B0D">
      <w:pPr>
        <w:pStyle w:val="Felsorols"/>
      </w:pPr>
      <w:r>
        <w:t>Signature (2–3 tétel): a teszten nyertes D/A recept modern csavarral (light/medium pörkölés).</w:t>
      </w:r>
    </w:p>
    <w:p w14:paraId="28ABC61C" w14:textId="77777777" w:rsidR="00AE46D3" w:rsidRDefault="00EC2B0D">
      <w:pPr>
        <w:pStyle w:val="Felsorols"/>
      </w:pPr>
      <w:r>
        <w:t>Tejpolicy: teljes + zab/mandula (felár nélkül egy sávban a belépési gát csökkentésére).</w:t>
      </w:r>
    </w:p>
    <w:p w14:paraId="60DBF7E9" w14:textId="77777777" w:rsidR="00AE46D3" w:rsidRDefault="00EC2B0D">
      <w:pPr>
        <w:pStyle w:val="Felsorols"/>
      </w:pPr>
      <w:r>
        <w:t>Kiegészítők: 4–6 péksüti/szendvics (reggeli bundling).</w:t>
      </w:r>
    </w:p>
    <w:p w14:paraId="71C29A61" w14:textId="77777777" w:rsidR="00AE46D3" w:rsidRDefault="00EC2B0D">
      <w:pPr>
        <w:pStyle w:val="Cmsor2"/>
      </w:pPr>
      <w:r>
        <w:lastRenderedPageBreak/>
        <w:t>Árazás</w:t>
      </w:r>
    </w:p>
    <w:p w14:paraId="51A97B4A" w14:textId="77777777" w:rsidR="00AE46D3" w:rsidRDefault="00EC2B0D">
      <w:pPr>
        <w:pStyle w:val="Felsorols"/>
      </w:pPr>
      <w:r>
        <w:t>3 sáv: Core (klasszikusok), Plus (növényi tej / extra), Signature (tesztgyőztes recept).</w:t>
      </w:r>
    </w:p>
    <w:p w14:paraId="6DEBB00E" w14:textId="77777777" w:rsidR="00AE46D3" w:rsidRDefault="00EC2B0D">
      <w:pPr>
        <w:pStyle w:val="Felsorols"/>
      </w:pPr>
      <w:r>
        <w:t>Cél sávok csészénként: $6–10 Core/Plus, $10–15 Signature (WTP eloszlásra illesztve).</w:t>
      </w:r>
    </w:p>
    <w:p w14:paraId="05CDF1B1" w14:textId="77777777" w:rsidR="00AE46D3" w:rsidRDefault="00EC2B0D">
      <w:pPr>
        <w:pStyle w:val="Felsorols"/>
      </w:pPr>
      <w:r>
        <w:t>Bundling: „kávé + péksüti” a reggeli csúcsra (a legnagyobb havi költési csoport árkeretéhez igazítva).</w:t>
      </w:r>
    </w:p>
    <w:p w14:paraId="48BDB64B" w14:textId="77777777" w:rsidR="00AE46D3" w:rsidRDefault="00EC2B0D">
      <w:pPr>
        <w:pStyle w:val="Cmsor2"/>
      </w:pPr>
      <w:r>
        <w:t>Csatorna/lokáció fókusz</w:t>
      </w:r>
    </w:p>
    <w:p w14:paraId="31072E6B" w14:textId="77777777" w:rsidR="00AE46D3" w:rsidRDefault="00EC2B0D">
      <w:pPr>
        <w:pStyle w:val="Felsorols"/>
      </w:pPr>
      <w:r>
        <w:t>„Home &amp; Office” dominancia miatt irodaház–közlekedési csomópont környéke elsődleges; to-go pult és gyors kiszolgálás.</w:t>
      </w:r>
    </w:p>
    <w:p w14:paraId="7B8C8A2C" w14:textId="77777777" w:rsidR="00AE46D3" w:rsidRDefault="00EC2B0D">
      <w:pPr>
        <w:pStyle w:val="Felsorols"/>
      </w:pPr>
      <w:r>
        <w:t>Másodlagos: lakóövezeti átmenő gyalogos forgalom, ahol kávézói élmény is igény.</w:t>
      </w:r>
    </w:p>
    <w:p w14:paraId="599DA8E1" w14:textId="77777777" w:rsidR="00AE46D3" w:rsidRDefault="00EC2B0D">
      <w:pPr>
        <w:pStyle w:val="Cmsor1"/>
      </w:pPr>
      <w:r>
        <w:t>30–60–90 napos terv (mérhető KPI-okkal)</w:t>
      </w:r>
    </w:p>
    <w:p w14:paraId="106492FD" w14:textId="77777777" w:rsidR="00AE46D3" w:rsidRDefault="00EC2B0D">
      <w:pPr>
        <w:pStyle w:val="Felsorols"/>
      </w:pPr>
      <w:r>
        <w:t>0–30 nap – MVP &amp; helyszűrés: 3–5 lokáció shortlist; menü „mag” és 2 signature recept (D/A); KPI keret: napi vendégszám, átlagkosár, csúcsórás áteresztés, NPS.</w:t>
      </w:r>
    </w:p>
    <w:p w14:paraId="7D679FD1" w14:textId="77777777" w:rsidR="00AE46D3" w:rsidRDefault="00EC2B0D">
      <w:pPr>
        <w:pStyle w:val="Felsorols"/>
      </w:pPr>
      <w:r>
        <w:t>31–60 nap – Pilot nyitás: reggeli bundling teszt, hűségprogram (digitális bérlet); tejalternatívák ára/elfogadása A/B teszttel.</w:t>
      </w:r>
    </w:p>
    <w:p w14:paraId="0B6AFFB4" w14:textId="77777777" w:rsidR="00AE46D3" w:rsidRDefault="00EC2B0D">
      <w:pPr>
        <w:pStyle w:val="Felsorols"/>
      </w:pPr>
      <w:r>
        <w:t>61–90 nap – Skálázás &amp; finomhangolás: signature variánsok bővítése; döntés 2. egységről KPI-küszöbök alapján.</w:t>
      </w:r>
    </w:p>
    <w:p w14:paraId="22E049B9" w14:textId="77777777" w:rsidR="00AE46D3" w:rsidRDefault="00EC2B0D">
      <w:pPr>
        <w:pStyle w:val="Cmsor1"/>
      </w:pPr>
      <w:r>
        <w:t>KPI-összefoglaló (felmérésből)</w:t>
      </w:r>
    </w:p>
    <w:p w14:paraId="117913EE" w14:textId="77777777" w:rsidR="00AE46D3" w:rsidRDefault="00EC2B0D">
      <w:pPr>
        <w:pStyle w:val="Felsorols"/>
      </w:pPr>
      <w:r>
        <w:t>Minta: 4 023 fő; 25–44 év: 72,9%.</w:t>
      </w:r>
    </w:p>
    <w:p w14:paraId="6CFE3D24" w14:textId="77777777" w:rsidR="00AE46D3" w:rsidRDefault="00EC2B0D">
      <w:pPr>
        <w:pStyle w:val="Felsorols"/>
      </w:pPr>
      <w:r>
        <w:t>Fogyasztási hely: otthon/munka domináns; kávézó harmadik.</w:t>
      </w:r>
    </w:p>
    <w:p w14:paraId="707C8A4E" w14:textId="77777777" w:rsidR="00AE46D3" w:rsidRDefault="00EC2B0D">
      <w:pPr>
        <w:pStyle w:val="Felsorols"/>
      </w:pPr>
      <w:r>
        <w:t>Top italok: pourover, latte, drip, cappuccino, espresso.</w:t>
      </w:r>
    </w:p>
    <w:p w14:paraId="74D2D8D4" w14:textId="77777777" w:rsidR="00AE46D3" w:rsidRDefault="00EC2B0D">
      <w:pPr>
        <w:pStyle w:val="Felsorols"/>
      </w:pPr>
      <w:r>
        <w:t>Tejek: whole 847; zab 511; mandula 145.</w:t>
      </w:r>
    </w:p>
    <w:p w14:paraId="57D53F04" w14:textId="77777777" w:rsidR="00AE46D3" w:rsidRDefault="00EC2B0D">
      <w:pPr>
        <w:pStyle w:val="Felsorols"/>
      </w:pPr>
      <w:r>
        <w:t>Pörkölés: light 44% / medium 38,5% / dark 10,1%.</w:t>
      </w:r>
    </w:p>
    <w:p w14:paraId="2ADF5BFD" w14:textId="77777777" w:rsidR="00AE46D3" w:rsidRDefault="00EC2B0D">
      <w:pPr>
        <w:pStyle w:val="Felsorols"/>
      </w:pPr>
      <w:r>
        <w:t>Havi költés: $20–40 (1 288) / $40–60 (1 045).</w:t>
      </w:r>
    </w:p>
    <w:p w14:paraId="55D8C317" w14:textId="77777777" w:rsidR="00AE46D3" w:rsidRDefault="00EC2B0D">
      <w:pPr>
        <w:pStyle w:val="Felsorols"/>
      </w:pPr>
      <w:r>
        <w:t>WTP csészeár: többség $6–10; prémium $10–15 ~19%.</w:t>
      </w:r>
    </w:p>
    <w:p w14:paraId="77C11C73" w14:textId="77777777" w:rsidR="00AE46D3" w:rsidRDefault="00EC2B0D">
      <w:pPr>
        <w:pStyle w:val="Felsorols"/>
      </w:pPr>
      <w:r>
        <w:t>Tesztgyőztes ízek: D (3,38), A (3,31).</w:t>
      </w:r>
    </w:p>
    <w:sectPr w:rsidR="00AE46D3" w:rsidSect="00034616">
      <w:footerReference w:type="default" r:id="rId8"/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35E2A" w14:textId="77777777" w:rsidR="00EC2B0D" w:rsidRDefault="00EC2B0D">
      <w:pPr>
        <w:spacing w:after="0" w:line="240" w:lineRule="auto"/>
      </w:pPr>
      <w:r>
        <w:separator/>
      </w:r>
    </w:p>
  </w:endnote>
  <w:endnote w:type="continuationSeparator" w:id="0">
    <w:p w14:paraId="57BBCF96" w14:textId="77777777" w:rsidR="00EC2B0D" w:rsidRDefault="00EC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33120" w14:textId="77777777" w:rsidR="00AE46D3" w:rsidRDefault="00EC2B0D">
    <w:pPr>
      <w:pStyle w:val="llb"/>
      <w:jc w:val="center"/>
    </w:pPr>
    <w:r>
      <w:t>jozsef.kovacs2111@gmail.com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1DEF8" w14:textId="77777777" w:rsidR="00EC2B0D" w:rsidRDefault="00EC2B0D">
      <w:pPr>
        <w:spacing w:after="0" w:line="240" w:lineRule="auto"/>
      </w:pPr>
      <w:r>
        <w:separator/>
      </w:r>
    </w:p>
  </w:footnote>
  <w:footnote w:type="continuationSeparator" w:id="0">
    <w:p w14:paraId="74DF7175" w14:textId="77777777" w:rsidR="00EC2B0D" w:rsidRDefault="00EC2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1954381">
    <w:abstractNumId w:val="8"/>
  </w:num>
  <w:num w:numId="2" w16cid:durableId="1693995702">
    <w:abstractNumId w:val="6"/>
  </w:num>
  <w:num w:numId="3" w16cid:durableId="248320866">
    <w:abstractNumId w:val="5"/>
  </w:num>
  <w:num w:numId="4" w16cid:durableId="1157575595">
    <w:abstractNumId w:val="4"/>
  </w:num>
  <w:num w:numId="5" w16cid:durableId="1131944793">
    <w:abstractNumId w:val="7"/>
  </w:num>
  <w:num w:numId="6" w16cid:durableId="2048411602">
    <w:abstractNumId w:val="3"/>
  </w:num>
  <w:num w:numId="7" w16cid:durableId="777918737">
    <w:abstractNumId w:val="2"/>
  </w:num>
  <w:num w:numId="8" w16cid:durableId="1826360106">
    <w:abstractNumId w:val="1"/>
  </w:num>
  <w:num w:numId="9" w16cid:durableId="116840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12A7"/>
    <w:rsid w:val="00326F90"/>
    <w:rsid w:val="00AA1D8D"/>
    <w:rsid w:val="00AE46D3"/>
    <w:rsid w:val="00B47730"/>
    <w:rsid w:val="00CB0664"/>
    <w:rsid w:val="00EC2B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1CA896"/>
  <w14:defaultImageDpi w14:val="300"/>
  <w15:docId w15:val="{EC44D6D4-DB74-4F86-A894-ABC0A5CB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  <w:rPr>
      <w:rFonts w:ascii="Calibri" w:hAnsi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József Kovács</cp:lastModifiedBy>
  <cp:revision>2</cp:revision>
  <dcterms:created xsi:type="dcterms:W3CDTF">2025-10-02T06:20:00Z</dcterms:created>
  <dcterms:modified xsi:type="dcterms:W3CDTF">2025-10-02T06:20:00Z</dcterms:modified>
  <cp:category/>
</cp:coreProperties>
</file>