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color w:val="123a83"/>
          <w:rtl w:val="0"/>
        </w:rPr>
        <w:t xml:space="preserve">Trading Timeframes for different trading styles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/>
      </w:pPr>
      <w:r w:rsidDel="00000000" w:rsidR="00000000" w:rsidRPr="00000000">
        <w:rPr>
          <w:rtl w:val="0"/>
        </w:rPr>
        <w:t xml:space="preserve">How to Choose the Right One for Your Trading Style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color w:val="123a83"/>
          <w:rtl w:val="0"/>
        </w:rPr>
        <w:t xml:space="preserve">Brief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Trading Timeframes for Different Trading Styles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trading-timeframes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Part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Part 2 — Trading Analysis (proposed)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Technical Analysis (proposed)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New lesson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BEGINNER — foundational concept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Word Count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1,800–2,200 words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color w:val="123a83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Types of Trading Charts — reader must understand what a chart displays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Japanese Candlesticks — each candle = one timeframe unit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color w:val="123a83"/>
          <w:rtl w:val="0"/>
        </w:rPr>
        <w:t xml:space="preserve">Differentiation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FTMO-specific timeframe implications — daily loss limit, max drawdown, min trading days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decision-framework table — personality + style + timeframe + risk profile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management per timeframe — stop-loss sizing changes across timeframes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Excluded: deep MTA strategies (separate lesson), indicator settings per TF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color w:val="123a83"/>
          <w:rtl w:val="0"/>
        </w:rPr>
        <w:t xml:space="preserve">Keywords — Headings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trading time frames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best time frame for day trading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H3 (Day Trading)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best time frame to trade forex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H2 (How to Choose)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best time frame for swing trading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H3 (Swing Trading)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multiple time frame analysis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H2 (MTA section)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remaining 20 keywords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Step 3 (body)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color w:val="123a83"/>
          <w:rtl w:val="0"/>
        </w:rPr>
        <w:t xml:space="preserve">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color w:val="123a83"/>
          <w:rtl w:val="0"/>
        </w:rPr>
        <w:t xml:space="preserve">H1: Trading Timeframes: How to Choose the Right One for Your Trading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Key point: </w:t>
      </w:r>
      <w:r w:rsidDel="00000000" w:rsidR="00000000" w:rsidRPr="00000000">
        <w:rPr>
          <w:rtl w:val="0"/>
        </w:rPr>
        <w:t xml:space="preserve">Timeframe selection determines trade frequency, risk per trade, and time commitment — it must match your trading style and align with your lifestyle.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3F">
      <w:pPr>
        <w:pStyle w:val="Heading2"/>
        <w:rPr/>
      </w:pPr>
      <w:sdt>
        <w:sdtPr>
          <w:id w:val="1106152147"/>
          <w:tag w:val="goog_rdk_0"/>
        </w:sdtPr>
        <w:sdtContent>
          <w:commentRangeStart w:id="0"/>
        </w:sdtContent>
      </w:sdt>
      <w:r w:rsidDel="00000000" w:rsidR="00000000" w:rsidRPr="00000000">
        <w:rPr>
          <w:color w:val="123a83"/>
          <w:rtl w:val="0"/>
        </w:rPr>
        <w:t xml:space="preserve">H2: What Is a Trading Timeframe?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 the time period each candlestick or bar represents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market, same data — timeframe changes the resolution (zoom level analogy)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categories: short-term (M1–M15), medium-term (M30–H4), long-term (D1–MN)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TF = smoother trends, fewer signals, larger stops; lower = more noise, tighter stops,</w:t>
      </w:r>
      <w:r w:rsidDel="00000000" w:rsidR="00000000" w:rsidRPr="00000000">
        <w:rPr>
          <w:rtl w:val="0"/>
        </w:rPr>
        <w:t xml:space="preserve"> bigger potential (targets)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Expert notes: 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link: check alternatives to time based charts &gt;&gt;&gt; types of trading charts lesson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Table: </w:t>
      </w:r>
      <w:sdt>
        <w:sdtPr>
          <w:id w:val="17525988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Timeframe Categories — chart interval, typical holding time, signal frequency, noise leve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l, expert notes: For reference, the type of instrument also plays a significant role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color w:val="123a83"/>
          <w:rtl w:val="0"/>
        </w:rPr>
        <w:t xml:space="preserve">H2: Four Trading Styles and Their Timeframes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Key point: </w:t>
      </w:r>
      <w:r w:rsidDel="00000000" w:rsidR="00000000" w:rsidRPr="00000000">
        <w:rPr>
          <w:rtl w:val="0"/>
        </w:rPr>
        <w:t xml:space="preserve">Each trading style has a natural timeframe range. The style defines the timeframe.</w:t>
      </w:r>
    </w:p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color w:val="123a83"/>
          <w:rtl w:val="0"/>
        </w:rPr>
        <w:t xml:space="preserve">H3: Scalping (M1–M15)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Holding time: seconds to minutes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Charts: M1, M5, M15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full-time screen attention, fast execution, tight spreads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profile: many small trades, tight stops (5–15 pips), high frequency</w:t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color w:val="123a83"/>
          <w:rtl w:val="0"/>
        </w:rPr>
        <w:t xml:space="preserve">H3: Day Trading (M15–H4)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Holding time: minutes to hours, closed before </w:t>
      </w: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the trading day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Charts: M15 for entries, H1 for bias, H4 for context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2–6 hours focused screen time (can be less)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profile: moderate frequency (2–8 trades/day), stops 15–50 pips</w:t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color w:val="123a83"/>
          <w:rtl w:val="0"/>
        </w:rPr>
        <w:t xml:space="preserve">H3: Swing Trading (H4–D1)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Holding time: days to weeks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Charts: H4 for entries, D1 for trend direction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</w:t>
      </w:r>
      <w:r w:rsidDel="00000000" w:rsidR="00000000" w:rsidRPr="00000000">
        <w:rPr>
          <w:rtl w:val="0"/>
        </w:rPr>
        <w:t xml:space="preserve">keeping an eye on overall trends and news without needing your full focus, combined with just </w:t>
      </w:r>
      <w:r w:rsidDel="00000000" w:rsidR="00000000" w:rsidRPr="00000000">
        <w:rPr>
          <w:rtl w:val="0"/>
        </w:rPr>
        <w:t xml:space="preserve">30 to 60 minutes of active, dedicated screen time daily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profile: fewer trades (2–5/week), wider stops (50–150 pips)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recommended starting style for beginners — less noise, clearer signals</w:t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color w:val="123a83"/>
          <w:rtl w:val="0"/>
        </w:rPr>
        <w:t xml:space="preserve">H3: Position Trading (D1–MN)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Holding time: weeks to months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Charts: D1, W1, MN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Requirements: weekly review sufficient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profile: lowest frequency, widest stops (100–500+ pips), swap costs a factor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Callout [Tip]: </w:t>
      </w:r>
      <w:r w:rsidDel="00000000" w:rsidR="00000000" w:rsidRPr="00000000">
        <w:rPr>
          <w:rtl w:val="0"/>
        </w:rPr>
        <w:t xml:space="preserve">"No trading style is superior. The best style is the one you can execute consistently."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tl w:val="0"/>
        </w:rPr>
        <w:t xml:space="preserve">Trading Style Comparison — Style | Timeframes | Holding Period | Trades/Week | Stop-Loss Range | Screen Time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color w:val="123a83"/>
          <w:rtl w:val="0"/>
        </w:rPr>
        <w:t xml:space="preserve">H2: How to Choose the Right Timeframe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availability — hours per day for active trading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Personality and stress tolerance — fast decisions vs. patience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tolerance — frequent small losses vs. infrequent larger drawdowns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level — beginners benefit from higher timeframes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 and instrument — different volatility profiles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Table: </w:t>
      </w:r>
      <w:r w:rsidDel="00000000" w:rsidR="00000000" w:rsidRPr="00000000">
        <w:rPr>
          <w:rtl w:val="0"/>
        </w:rPr>
        <w:t xml:space="preserve">Decision Framework — Factor × Trading Style recommendation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Callout [Important]: </w:t>
      </w:r>
      <w:r w:rsidDel="00000000" w:rsidR="00000000" w:rsidRPr="00000000">
        <w:rPr>
          <w:rtl w:val="0"/>
        </w:rPr>
        <w:t xml:space="preserve">"Start with a higher timeframe. Moving from D1 to H4 after losses is much harder than moving from M30 to H4 after confidence."</w:t>
      </w:r>
    </w:p>
    <w:p w:rsidR="00000000" w:rsidDel="00000000" w:rsidP="00000000" w:rsidRDefault="00000000" w:rsidRPr="00000000" w14:paraId="00000069">
      <w:pPr>
        <w:pStyle w:val="Heading3"/>
        <w:rPr/>
      </w:pPr>
      <w:sdt>
        <w:sdtPr>
          <w:id w:val="1662824558"/>
          <w:tag w:val="goog_rdk_2"/>
        </w:sdtPr>
        <w:sdtContent>
          <w:commentRangeStart w:id="2"/>
        </w:sdtContent>
      </w:sdt>
      <w:r w:rsidDel="00000000" w:rsidR="00000000" w:rsidRPr="00000000">
        <w:rPr>
          <w:color w:val="123a83"/>
          <w:rtl w:val="0"/>
        </w:rPr>
        <w:t xml:space="preserve">H3: FTMO-Specific Considerations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-1533855736"/>
          <w:tag w:val="goog_rdk_3"/>
        </w:sdtPr>
        <w:sdtContent>
          <w:commentRangeStart w:id="3"/>
        </w:sdtContent>
      </w:sdt>
      <w:sdt>
        <w:sdtPr>
          <w:id w:val="-1703971110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loss limit (5%) — scalpers must calculate max trades per day</w:t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Maximum drawdown (10%) — wider stops → fewer concurrent positions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Minimum trading days — position trading with few trades may not meet </w:t>
      </w:r>
      <w:r w:rsidDel="00000000" w:rsidR="00000000" w:rsidRPr="00000000">
        <w:rPr>
          <w:rtl w:val="0"/>
        </w:rPr>
        <w:t xml:space="preserve">the requirement.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sdt>
        <w:sdtPr>
          <w:id w:val="-2118953340"/>
          <w:tag w:val="goog_rdk_5"/>
        </w:sdtPr>
        <w:sdtContent>
          <w:commentRangeStart w:id="5"/>
        </w:sdtContent>
      </w:sdt>
      <w:sdt>
        <w:sdtPr>
          <w:id w:val="-204938253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trading and swing </w:t>
      </w:r>
      <w:r w:rsidDel="00000000" w:rsidR="00000000" w:rsidRPr="00000000">
        <w:rPr>
          <w:rtl w:val="0"/>
        </w:rPr>
        <w:t xml:space="preserve">trading 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most common among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FTMO </w:t>
      </w:r>
      <w:r w:rsidDel="00000000" w:rsidR="00000000" w:rsidRPr="00000000">
        <w:rPr>
          <w:rtl w:val="0"/>
        </w:rPr>
        <w:t xml:space="preserve">Traders.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Callout [Warning]: </w:t>
      </w:r>
      <w:r w:rsidDel="00000000" w:rsidR="00000000" w:rsidRPr="00000000">
        <w:rPr>
          <w:rtl w:val="0"/>
        </w:rPr>
        <w:t xml:space="preserve">"Your timeframe choice directly affects your risk per trade. Calculate how your stop-loss distance fits within FTMO Trading Objectives."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color w:val="123a83"/>
          <w:rtl w:val="0"/>
        </w:rPr>
        <w:t xml:space="preserve">H2: Introduction to Multiple Timeframe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concept: higher TF for direction, lower TF for entry timing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combinations: D1+H4 (swing), H4+</w:t>
      </w:r>
      <w:r w:rsidDel="00000000" w:rsidR="00000000" w:rsidRPr="00000000">
        <w:rPr>
          <w:rtl w:val="0"/>
        </w:rPr>
        <w:t xml:space="preserve">M30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(intraday), </w:t>
      </w:r>
      <w:r w:rsidDel="00000000" w:rsidR="00000000" w:rsidRPr="00000000">
        <w:rPr>
          <w:rtl w:val="0"/>
        </w:rPr>
        <w:t xml:space="preserve">M30+M1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tl w:val="0"/>
        </w:rPr>
        <w:t xml:space="preserve">scalping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of thumb: execution TF × 4–6 = context TF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Brief example: D1 uptrend → H4 pullback to support → enter long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Callout [Note]: </w:t>
      </w:r>
      <w:r w:rsidDel="00000000" w:rsidR="00000000" w:rsidRPr="00000000">
        <w:rPr>
          <w:rtl w:val="0"/>
        </w:rPr>
        <w:t xml:space="preserve">"Introduction only. For full strategies, see the Multiple Timeframe Analysis lesson."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color w:val="123a83"/>
          <w:rtl w:val="0"/>
        </w:rPr>
        <w:t xml:space="preserve">H2: Common Mistakes in Timeframe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sdt>
        <w:sdtPr>
          <w:id w:val="1647908537"/>
          <w:tag w:val="goog_rdk_7"/>
        </w:sdtPr>
        <w:sdtContent>
          <w:commentRangeStart w:id="7"/>
        </w:sdtContent>
      </w:sdt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Switching timeframes mid-trade — entering on H1, managing on M5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too short a timeframe as a beginner — more noise, more emotion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Ignoring the higher timeframe trend — trading against D1 on M15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Choosing a TF that doesn't fit your schedule — leads to overtrading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————————————————————————————————————————</w:t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color w:val="123a83"/>
          <w:rtl w:val="0"/>
        </w:rPr>
        <w:t xml:space="preserve">H2: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Summary: 3–4 bullet takeaways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step: pick one style, set up TF combination, practice on demo or on our FTMO Free </w:t>
      </w:r>
      <w:r w:rsidDel="00000000" w:rsidR="00000000" w:rsidRPr="00000000">
        <w:rPr>
          <w:rtl w:val="0"/>
        </w:rPr>
        <w:t xml:space="preserve">Trial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2 weeks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links to: Market Environment, Types of Trading Charts, Multiple Timeframe Analysis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color w:val="123a83"/>
          <w:rtl w:val="0"/>
        </w:rPr>
        <w:t xml:space="preserve">Internal Links Plan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Lesson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Slug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types of trading charts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Types of Trading Charts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types-of-trading-charts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Japanese candlesticks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Japanese Candlesticks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japanese-candlesticks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What Is a TF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trading hours and sessions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Trading Hours and Sessions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forex-trading-hours-and-sessions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How to Choose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multiple timeframe analysis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Multiple Timeframe Analysis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multiple-timeframe-analysis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MTA + Next Steps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market environment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Market Environment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market-environment-range-vs-trend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How to Choose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color w:val="123a83"/>
          <w:rtl w:val="0"/>
        </w:rPr>
        <w:t xml:space="preserve">Content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Structure follows logical progression: define → classify → choose → combine → avoid mistakes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BEGINNER classification correct — no prior TA knowledge required beyond chart basics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4 trading styles covered at appropriate depth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FTMO-specific section provides genuine differentiation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Didactic sequence correct: concept → application → decision framework → common errors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Validation: PASS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imotej Hlaváč" w:id="7" w:date="2026-03-27T09:51:52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toto nie je tak uplne pravda skuste vymysliet nieco ine</w:t>
      </w:r>
    </w:p>
  </w:comment>
  <w:comment w:author="Jiří Fiala" w:id="2" w:date="2026-03-27T12:25:34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tohle napasování na FTMO je super, jen bych zdůraznil, že i pokud jde o tvůj osobní účet u brokera, tak jeideální nastavit si podobné mantinely i pro sebe</w:t>
      </w:r>
    </w:p>
  </w:comment>
  <w:comment w:author="Timotej Hlaváč" w:id="5" w:date="2026-03-27T09:34:34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toto by trebalo najprv overit pred tym nez to budeme tvrdit</w:t>
      </w:r>
    </w:p>
  </w:comment>
  <w:comment w:author="Jan Kovalčík" w:id="6" w:date="2026-03-27T10:12:47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aha, tohle jsem si myslel, že je jasné :) můžeš to ověřit, nebo to mám dát spíš jako obecněji, že je to běžné, ale není to pravidlem</w:t>
      </w:r>
    </w:p>
  </w:comment>
  <w:comment w:author="Jiří Fiala" w:id="1" w:date="2026-03-27T12:19:19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 orientaci, dost taky rtozhoduje, co je to za instrument</w:t>
      </w:r>
    </w:p>
  </w:comment>
  <w:comment w:author="Timotej Hlaváč" w:id="3" w:date="2026-03-27T09:35:44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myslite na to ze mame aj 1-Step kde su tie pravidla ine a tym padom 5% sa vztahuje len na 2-Step</w:t>
      </w:r>
    </w:p>
  </w:comment>
  <w:comment w:author="Jan Kovalčík" w:id="4" w:date="2026-03-27T10:13:03Z"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pravda, 1-step jsem nereflektoval - opravím</w:t>
      </w:r>
    </w:p>
  </w:comment>
  <w:comment w:author="Jiří Fiala" w:id="0" w:date="2026-03-27T12:20:54Z"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link: check alternatives to time based charts &gt;&gt;&gt; types of trading charts lesson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A8" w15:done="0"/>
  <w15:commentEx w15:paraId="000000A9" w15:done="0"/>
  <w15:commentEx w15:paraId="000000AA" w15:done="0"/>
  <w15:commentEx w15:paraId="000000AB" w15:paraIdParent="000000AA" w15:done="0"/>
  <w15:commentEx w15:paraId="000000AC" w15:done="0"/>
  <w15:commentEx w15:paraId="000000AD" w15:done="0"/>
  <w15:commentEx w15:paraId="000000AE" w15:paraIdParent="000000AD" w15:done="0"/>
  <w15:commentEx w15:paraId="000000AF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4vpe036Z3v7Ga0vjgPsxyena4A==">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