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ТОМСКИЙ ГОСУДАРСТВЕННЫЙ УНИВЕРСИТЕТ</w:t>
      </w:r>
    </w:p>
    <w:p w:rsidR="00000000" w:rsidDel="00000000" w:rsidP="00000000" w:rsidRDefault="00000000" w:rsidRPr="00000000" w14:paraId="00000004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СИСТЕМ УПРАВЛЕНИЯ И РАДИОЭЛЕКТРОНИКИ (ТУСУР)</w:t>
      </w:r>
    </w:p>
    <w:p w:rsidR="00000000" w:rsidDel="00000000" w:rsidP="00000000" w:rsidRDefault="00000000" w:rsidRPr="00000000" w14:paraId="00000005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Кафедра компьютерных систем в управлении и проектировании </w:t>
      </w:r>
    </w:p>
    <w:p w:rsidR="00000000" w:rsidDel="00000000" w:rsidP="00000000" w:rsidRDefault="00000000" w:rsidRPr="00000000" w14:paraId="00000007">
      <w:pPr>
        <w:widowControl w:val="0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(КСУП)</w:t>
      </w:r>
    </w:p>
    <w:p w:rsidR="00000000" w:rsidDel="00000000" w:rsidP="00000000" w:rsidRDefault="00000000" w:rsidRPr="00000000" w14:paraId="00000008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РАЗРАБОТКА ПЛАГИНА «РАСЧЕСКА» ДЛЯ «КОМПАС-3D»</w:t>
      </w:r>
    </w:p>
    <w:p w:rsidR="00000000" w:rsidDel="00000000" w:rsidP="00000000" w:rsidRDefault="00000000" w:rsidRPr="00000000" w14:paraId="0000000A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B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по дисциплине </w:t>
      </w:r>
    </w:p>
    <w:p w:rsidR="00000000" w:rsidDel="00000000" w:rsidP="00000000" w:rsidRDefault="00000000" w:rsidRPr="00000000" w14:paraId="0000000C">
      <w:pPr>
        <w:ind w:right="5" w:firstLine="0"/>
        <w:jc w:val="center"/>
        <w:rPr/>
      </w:pPr>
      <w:r w:rsidDel="00000000" w:rsidR="00000000" w:rsidRPr="00000000">
        <w:rPr>
          <w:rtl w:val="0"/>
        </w:rPr>
        <w:t xml:space="preserve">«Основы разработки САПР» (ОРСАПР)</w:t>
      </w:r>
    </w:p>
    <w:p w:rsidR="00000000" w:rsidDel="00000000" w:rsidP="00000000" w:rsidRDefault="00000000" w:rsidRPr="00000000" w14:paraId="0000000D">
      <w:pPr>
        <w:ind w:right="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Выполнил:</w:t>
      </w:r>
    </w:p>
    <w:tbl>
      <w:tblPr>
        <w:tblStyle w:val="Table1"/>
        <w:tblW w:w="9632.0" w:type="dxa"/>
        <w:jc w:val="left"/>
        <w:tblInd w:w="11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80"/>
        <w:gridCol w:w="2409"/>
        <w:gridCol w:w="4643"/>
        <w:tblGridChange w:id="0">
          <w:tblGrid>
            <w:gridCol w:w="2580"/>
            <w:gridCol w:w="2409"/>
            <w:gridCol w:w="4643"/>
          </w:tblGrid>
        </w:tblGridChange>
      </w:tblGrid>
      <w:tr>
        <w:trPr>
          <w:cantSplit w:val="0"/>
          <w:trHeight w:val="191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580-3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___________   В.В Ковалев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ind w:firstLine="0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tl w:val="0"/>
              </w:rPr>
              <w:t xml:space="preserve"> 2023</w:t>
              <w:tab/>
              <w:t xml:space="preserve">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Проверил доцент каф. КСУП, Кандидат технических наук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___________ А.А. Калентьев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  <w:tab/>
              <w:tab/>
              <w:t xml:space="preserve">         </w:t>
            </w:r>
            <w:r w:rsidDel="00000000" w:rsidR="00000000" w:rsidRPr="00000000">
              <w:rPr>
                <w:rtl w:val="0"/>
              </w:rPr>
              <w:t xml:space="preserve"> 2023</w:t>
              <w:tab/>
              <w:t xml:space="preserve">г.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left="222" w:hanging="22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5040" w:right="5" w:hanging="50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Томск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right="5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spacing w:line="276" w:lineRule="auto"/>
        <w:ind w:right="5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Описание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Информация о выбранной САПР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API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Обзор аналогов плагина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предмета проектирования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Проект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Диаграмма классов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Макеты пользовательского интерфейса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line="276" w:lineRule="auto"/>
        <w:ind w:right="5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right="5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Описание САПР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1.1 Информация о выбранной САПР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КОМПАС 3-D - это компьютерная система автоматизированного проектирования в трехмерном пространстве, разработанная компанией ASCON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.[1]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Основные возможности КОМПАС 3-D включают: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1. Создание и редактирование трехмерных моделей объектов с использованием специализированных инструментов.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2. Создание и редактирование технической документации: чертежей, схем, спецификаций и пр.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3. Расчет и анализ параметров объектов, включая прочностные расчеты и статический анализ.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4. Обмен данными с другими программами и форматами файлов, такими как AutoCAD, STEP, IGES, и др.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5. Возможность коллективной работы над проектами с использованием сетевых возможностей.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Аналогами КОМПАС 3-D могут являться следующие САПР: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1. </w:t>
      </w:r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AutoCAD - одна из самых распространенных САПР, обладающая широкими возможностями в области трехмерного моделирования и создания технической документации. КОМПАС 3-D был специально разработан для инженерных и промышленных предприятий, в то время как AutoCAD является более универсальным инструментом, который используется во многих отраслях, включая архитектуру, строительство и дизайн[2]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2. CATIA - мощная система для трехмерного моделирования и разработки продуктов разных отраслей промышленности. КОМПАС 3-D предоставляет возможности для 3D-моделирования и проектирования, в то время как CATIA предлагает более широкий спектр инструментов, охватывающих не только 3D-моделирование, но и анализ, симуляцию, проектирование электронных систем и т. д.[3]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3. SolidWorks - САПР, специализирующаяся на трехмерном моделировании и инженерном анализе. SolidWorks имеет более развитую систему моделирования, включая возможность создавать сложные контуры и поверхности, а также интегрировать внешние расчеты и анализ, в то время как Компас 3D более удобен для решения простых инженерных задач и быстрого создания чертежей.[4]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4. Siemens NX - комплексная система трехмерного моделирования, анализа и симуляции от компании Siemens.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Siemens NX является более мощным инструментом для сложного инженерного проектирования и обладает более высокими возможностями в области поверхностного моделирования и интеграции с другими системами. КОМПАС 3-D ориентирован на простые инженерные задачи и обеспечивает простоту использования и скорость создания чертежей.[5]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Выбор конкретной САПР должен основываться на требованиях и предпочтениях пользователя, а также на особенностях конкретной области применения. КОМПАС 3-D может быть предпочтительным выбором в случаях, когда требуется сочетание относительно простого интерфейса и широких функциональных возможностей.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1.2 Описание API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3-D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- это набор программных интерфейсов (API), доступных разработчикам для создания и управления моделями, созданными в программном обеспечении компас 3D.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3-D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предоставляет разработчикам доступ к функциям моделирования, редактирования и визуализации трехмерных объектов. С его помощью разработчики могут создавать и изменять геометрические фигуры, применять различные техники моделирования (например, создание граничных поверхностей, сглаживание, вырезание и т. д.) и управлять пространственными свойствами объектов (например, положение, поворот, масштабирование).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API КОМПАС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3-D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также позволяет разработчикам взаимодействовать с другими функциями программного обеспечения компас 3D, такими как создание чертежей и спецификаций, импорт и экспорт данных и управление привязками и параметрами.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С использованием API КОМПАС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  <w:t xml:space="preserve">3-D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разработчики могут создавать собственные приложения и инструменты, расширяя возможности программного обеспечения КОМПАС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3-D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и адаптируя его под свои потребности. Это позволяет автоматизировать определенные задачи моделирования, повысить производительность и облегчить совместную работу над проектами.</w:t>
      </w:r>
    </w:p>
    <w:p w:rsidR="00000000" w:rsidDel="00000000" w:rsidP="00000000" w:rsidRDefault="00000000" w:rsidRPr="00000000" w14:paraId="00000048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В таблицах 1.1-1.5 представлены основные свойства и методы интерфейсов KompasObject, IPart и ksDocument3D, ksDocument2D, </w:t>
      </w:r>
      <w:hyperlink r:id="rId9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16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Таблица 1.1 – Методы интерфейса KompasObject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3003"/>
        <w:gridCol w:w="3659"/>
        <w:tblGridChange w:id="0">
          <w:tblGrid>
            <w:gridCol w:w="3085"/>
            <w:gridCol w:w="3003"/>
            <w:gridCol w:w="3659"/>
          </w:tblGrid>
        </w:tblGridChange>
      </w:tblGrid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Document3D()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документа трёхмерной модели ksDocument3D.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Даёт возможность получить указатель на интерфейс трёхмерного документа (детали или сборки).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Visible()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Свойство видимости приложения.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завершения программы Kompas-3D.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ActivateControllerAPI()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активации контроллера API.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ksDocument2D()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:rsidR="00000000" w:rsidDel="00000000" w:rsidP="00000000" w:rsidRDefault="00000000" w:rsidRPr="00000000" w14:paraId="0000005D">
      <w:pPr>
        <w:spacing w:after="20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tl w:val="0"/>
        </w:rPr>
        <w:t xml:space="preserve">Таблица 1.2 – Методы интерфейса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IPart </w:t>
      </w:r>
    </w:p>
    <w:tbl>
      <w:tblPr>
        <w:tblStyle w:val="Table3"/>
        <w:tblW w:w="9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1845"/>
        <w:gridCol w:w="2010"/>
        <w:gridCol w:w="2805"/>
        <w:tblGridChange w:id="0">
          <w:tblGrid>
            <w:gridCol w:w="3090"/>
            <w:gridCol w:w="1845"/>
            <w:gridCol w:w="2010"/>
            <w:gridCol w:w="280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GetDefaultEntity(short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–тип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052.0" w:type="dxa"/>
              <w:jc w:val="left"/>
              <w:tblLayout w:type="fixed"/>
              <w:tblLook w:val="0400"/>
            </w:tblPr>
            <w:tblGrid>
              <w:gridCol w:w="2052"/>
              <w:tblGridChange w:id="0">
                <w:tblGrid>
                  <w:gridCol w:w="2052"/>
                </w:tblGrid>
              </w:tblGridChange>
            </w:tblGrid>
            <w:tr>
              <w:trPr>
                <w:cantSplit w:val="0"/>
                <w:trHeight w:val="1518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spacing w:after="160" w:line="256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Указатель на интерфейс </w:t>
                  </w:r>
                  <w:hyperlink r:id="rId10">
                    <w:r w:rsidDel="00000000" w:rsidR="00000000" w:rsidRPr="00000000">
                      <w:rPr>
                        <w:rtl w:val="0"/>
                      </w:rPr>
                      <w:t xml:space="preserve">ksEntity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или </w:t>
                  </w:r>
                  <w:hyperlink r:id="rId11">
                    <w:r w:rsidDel="00000000" w:rsidR="00000000" w:rsidRPr="00000000">
                      <w:rPr>
                        <w:rtl w:val="0"/>
                      </w:rPr>
                      <w:t xml:space="preserve">IEntity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объекта, создаваемого системой по умолчанию.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компонента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NewEntity(short objType)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objType  – тип объекта.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интерфейс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ksEntity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или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IEntity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Создать новый интерфейс объекта и получить указатель на него.</w:t>
            </w:r>
          </w:p>
        </w:tc>
      </w:tr>
    </w:tbl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Таблица 1.3 – Методы интерфейса ksDocument3D</w:t>
      </w:r>
    </w:p>
    <w:tbl>
      <w:tblPr>
        <w:tblStyle w:val="Table5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(bool invisible, bool _typeDoc)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invisible – признак режима редактирования документа</w:t>
            </w:r>
          </w:p>
          <w:p w:rsidR="00000000" w:rsidDel="00000000" w:rsidP="00000000" w:rsidRDefault="00000000" w:rsidRPr="00000000" w14:paraId="00000079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невидимый режим,</w:t>
            </w:r>
          </w:p>
          <w:p w:rsidR="00000000" w:rsidDel="00000000" w:rsidP="00000000" w:rsidRDefault="00000000" w:rsidRPr="00000000" w14:paraId="0000007A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видимый режим),</w:t>
            </w:r>
          </w:p>
          <w:p w:rsidR="00000000" w:rsidDel="00000000" w:rsidP="00000000" w:rsidRDefault="00000000" w:rsidRPr="00000000" w14:paraId="0000007B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typeDoc – тип документа</w:t>
            </w:r>
          </w:p>
          <w:p w:rsidR="00000000" w:rsidDel="00000000" w:rsidP="00000000" w:rsidRDefault="00000000" w:rsidRPr="00000000" w14:paraId="0000007C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(TRUE – деталь,</w:t>
            </w:r>
          </w:p>
          <w:p w:rsidR="00000000" w:rsidDel="00000000" w:rsidP="00000000" w:rsidRDefault="00000000" w:rsidRPr="00000000" w14:paraId="0000007D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 – сборка).</w:t>
            </w:r>
          </w:p>
          <w:p w:rsidR="00000000" w:rsidDel="00000000" w:rsidP="00000000" w:rsidRDefault="00000000" w:rsidRPr="00000000" w14:paraId="0000007E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Дает возможность создать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GetPart(int type)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– тип компонента из перечисления Типы компонентов.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57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Таблица 1.4 – Методы интерфейса ksDocument2D</w:t>
      </w:r>
    </w:p>
    <w:tbl>
      <w:tblPr>
        <w:tblStyle w:val="Table6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long ksLineSeg (double x1, double y1, double x2, double y2, long style)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x1, y1 - координаты первой точки отрезка, x2, y2 - координаты второй точки отрезка, style - стиль линии.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указатель на отрезок - в случае удачного завершения, 0 - в случае неудачи.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для создания отрезка.</w:t>
            </w:r>
          </w:p>
        </w:tc>
      </w:tr>
    </w:tbl>
    <w:p w:rsidR="00000000" w:rsidDel="00000000" w:rsidP="00000000" w:rsidRDefault="00000000" w:rsidRPr="00000000" w14:paraId="0000008F">
      <w:pPr>
        <w:ind w:left="20" w:hanging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0" w:hanging="10"/>
        <w:rPr/>
      </w:pPr>
      <w:r w:rsidDel="00000000" w:rsidR="00000000" w:rsidRPr="00000000">
        <w:rPr>
          <w:rtl w:val="0"/>
        </w:rPr>
        <w:t xml:space="preserve">Таблица 1.5 —Методы интерфейса </w:t>
      </w:r>
      <w:hyperlink r:id="rId16">
        <w:r w:rsidDel="00000000" w:rsidR="00000000" w:rsidRPr="00000000">
          <w:rPr>
            <w:rtl w:val="0"/>
          </w:rPr>
          <w:t xml:space="preserve">ksEntity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2722"/>
        <w:gridCol w:w="2693"/>
        <w:gridCol w:w="1984"/>
        <w:tblGridChange w:id="0">
          <w:tblGrid>
            <w:gridCol w:w="2235"/>
            <w:gridCol w:w="2722"/>
            <w:gridCol w:w="2693"/>
            <w:gridCol w:w="198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Возвращаемое 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ksBossExtrusionDefinition(BOOL forward, short type, double depth, double draftValue, BOOL draftOutward);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выдавливает эскиз в одном направлении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ksCutExtrusionDefinition (BOOL forward, short type, double depth, double draftValue, BOOL draftOutward);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Forward- - направление выдавливания: TRUE - прямое направление, FALSE - обратное направление, type - тип выдавливания, depth - глубина выдавливания, draftValue - угол уклона, draftOutward - направление уклона: FALSE - уклон наружу, TRUE - уклон внутрь.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– в случае успешного завершения.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вырезания выдавливанием эскиз в одном направлении</w:t>
            </w:r>
          </w:p>
        </w:tc>
      </w:tr>
    </w:tbl>
    <w:p w:rsidR="00000000" w:rsidDel="00000000" w:rsidP="00000000" w:rsidRDefault="00000000" w:rsidRPr="00000000" w14:paraId="0000009E">
      <w:pPr>
        <w:ind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firstLine="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2 Обзор аналогов плагина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- это библиотека для языка программирования Python, которая предоставляет возможности для создания и визуализации трехмерных геометрических моделей с использованием параметрического подхода[6].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Основная идея параметрического моделирования заключается в том, чтобы описать объект в виде набора параметров, которые могут быть выразимы в математической форме. Это позволяет легко изменять и контролировать различные характеристики моделей, такие как размеры, форма, текстура и другие свойства.</w:t>
      </w:r>
    </w:p>
    <w:p w:rsidR="00000000" w:rsidDel="00000000" w:rsidP="00000000" w:rsidRDefault="00000000" w:rsidRPr="00000000" w14:paraId="000000A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K3D-Parametric предоставляет набор инструментов и функций для создания и манипулирования параметрическими моделями. Библиотека поддерживает различные типы объектов, такие как примитивы (как кубы, сферы, цилиндры и т. д.), а также более сложные структуры, такие как поверхности Безье, сплайны и другие.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widowControl w:val="0"/>
        <w:ind w:firstLine="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3 Описание предмета проектирования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sdt>
        <w:sdtPr>
          <w:tag w:val="goog_rdk_13"/>
        </w:sdtPr>
        <w:sdtContent>
          <w:commentRangeStart w:id="13"/>
        </w:sdtContent>
      </w:sdt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tl w:val="0"/>
        </w:rPr>
        <w:t xml:space="preserve">Предметом проектирования является расческа.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Расчёска — индивидуальный предмет быта для расчесывания волос, массажа головы и нанесения воды на волосы. </w:t>
      </w:r>
    </w:p>
    <w:p w:rsidR="00000000" w:rsidDel="00000000" w:rsidP="00000000" w:rsidRDefault="00000000" w:rsidRPr="00000000" w14:paraId="000000A7">
      <w:pPr>
        <w:widowControl w:val="0"/>
        <w:ind w:right="114"/>
        <w:jc w:val="both"/>
        <w:rPr/>
      </w:pPr>
      <w:r w:rsidDel="00000000" w:rsidR="00000000" w:rsidRPr="00000000">
        <w:rPr>
          <w:rtl w:val="0"/>
        </w:rPr>
        <w:t xml:space="preserve">Назначение разрабатываемого плагина обусловлено быстрым моделированием расчесок разных типов. Благодаря данному расширению, каждую расческу можно создать индивидуально под каждого клиента. На рисунке 2.1 представлена модель расчески.</w:t>
      </w:r>
    </w:p>
    <w:p w:rsidR="00000000" w:rsidDel="00000000" w:rsidP="00000000" w:rsidRDefault="00000000" w:rsidRPr="00000000" w14:paraId="000000A8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3039" cy="585017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039" cy="585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89" w:lineRule="auto"/>
        <w:jc w:val="center"/>
        <w:rPr/>
      </w:pPr>
      <w:r w:rsidDel="00000000" w:rsidR="00000000" w:rsidRPr="00000000">
        <w:rPr>
          <w:rtl w:val="0"/>
        </w:rPr>
        <w:t xml:space="preserve">Рисунок 3.1 — Модель расчески с размерами</w:t>
      </w:r>
    </w:p>
    <w:p w:rsidR="00000000" w:rsidDel="00000000" w:rsidP="00000000" w:rsidRDefault="00000000" w:rsidRPr="00000000" w14:paraId="000000AA">
      <w:pPr>
        <w:widowControl w:val="0"/>
        <w:spacing w:before="14" w:lineRule="auto"/>
        <w:rPr/>
      </w:pPr>
      <w:r w:rsidDel="00000000" w:rsidR="00000000" w:rsidRPr="00000000">
        <w:rPr>
          <w:rtl w:val="0"/>
        </w:rPr>
        <w:t xml:space="preserve">Изменяемые параметры для плагина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1"/>
        </w:numPr>
        <w:tabs>
          <w:tab w:val="left" w:leader="none" w:pos="1015"/>
        </w:tabs>
        <w:spacing w:before="3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ручки расчески H (30 — 300мм);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общее количество зубьев n (5 - 100)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зубчиков расчески w (10 - 50мм)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расстояние между зубчиками расчески l1 (1 - 30мм)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ширина зубчиков расчески l2 (1 - 5мм)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1"/>
        </w:numPr>
        <w:tabs>
          <w:tab w:val="left" w:leader="none" w:pos="1015"/>
        </w:tabs>
        <w:spacing w:before="160" w:lineRule="auto"/>
        <w:ind w:left="100" w:firstLine="850"/>
        <w:rPr/>
      </w:pPr>
      <w:r w:rsidDel="00000000" w:rsidR="00000000" w:rsidRPr="00000000">
        <w:rPr>
          <w:rtl w:val="0"/>
        </w:rPr>
        <w:t xml:space="preserve">длина секции с зубчиками рассчитывается из формулы L = n * (l1 + l2) + l1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4 Проект системы</w:t>
      </w:r>
    </w:p>
    <w:p w:rsidR="00000000" w:rsidDel="00000000" w:rsidP="00000000" w:rsidRDefault="00000000" w:rsidRPr="00000000" w14:paraId="000000B2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widowControl w:val="0"/>
        <w:tabs>
          <w:tab w:val="left" w:leader="none" w:pos="1015"/>
        </w:tabs>
        <w:spacing w:before="160" w:lineRule="auto"/>
        <w:ind w:left="10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4.1 Диаграмма классов</w:t>
      </w:r>
    </w:p>
    <w:p w:rsidR="00000000" w:rsidDel="00000000" w:rsidP="00000000" w:rsidRDefault="00000000" w:rsidRPr="00000000" w14:paraId="000000B4">
      <w:pPr>
        <w:tabs>
          <w:tab w:val="left" w:leader="none" w:pos="101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015"/>
        </w:tabs>
        <w:jc w:val="both"/>
        <w:rPr/>
      </w:pP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tl w:val="0"/>
        </w:rPr>
        <w:t xml:space="preserve">Диаграммы UML (Unified Modeling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[8]</w:t>
      </w:r>
    </w:p>
    <w:p w:rsidR="00000000" w:rsidDel="00000000" w:rsidP="00000000" w:rsidRDefault="00000000" w:rsidRPr="00000000" w14:paraId="000000B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На рисунке 4.1 представлена диаграмма классов.</w:t>
      </w:r>
    </w:p>
    <w:p w:rsidR="00000000" w:rsidDel="00000000" w:rsidP="00000000" w:rsidRDefault="00000000" w:rsidRPr="00000000" w14:paraId="000000B7">
      <w:pPr>
        <w:widowControl w:val="0"/>
        <w:tabs>
          <w:tab w:val="left" w:leader="none" w:pos="1015"/>
        </w:tabs>
        <w:spacing w:before="160" w:lineRule="auto"/>
        <w:ind w:left="100" w:firstLine="0"/>
        <w:rPr/>
      </w:pPr>
      <w:r w:rsidDel="00000000" w:rsidR="00000000" w:rsidRPr="00000000">
        <w:rPr/>
        <w:drawing>
          <wp:inline distB="114300" distT="114300" distL="114300" distR="114300">
            <wp:extent cx="5940000" cy="4216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  <w:t xml:space="preserve">Рисунок 4.1 - Диаграмма классов</w:t>
      </w:r>
    </w:p>
    <w:p w:rsidR="00000000" w:rsidDel="00000000" w:rsidP="00000000" w:rsidRDefault="00000000" w:rsidRPr="00000000" w14:paraId="000000B9">
      <w:pPr>
        <w:widowControl w:val="0"/>
        <w:tabs>
          <w:tab w:val="left" w:leader="none" w:pos="1015"/>
        </w:tabs>
        <w:spacing w:before="160" w:lineRule="auto"/>
        <w:ind w:left="1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lineRule="auto"/>
        <w:ind w:firstLine="850.3937007874017"/>
        <w:jc w:val="both"/>
        <w:rPr/>
      </w:pPr>
      <w:sdt>
        <w:sdtPr>
          <w:tag w:val="goog_rdk_16"/>
        </w:sdtPr>
        <w:sdtContent>
          <w:commentRangeStart w:id="16"/>
        </w:sdtContent>
      </w:sdt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tl w:val="0"/>
        </w:rPr>
        <w:t xml:space="preserve">MainForm – является главным окном приложения. Хранит в себе параметры (Parameters) и объект класса строителя модели (Builder);</w:t>
      </w:r>
    </w:p>
    <w:p w:rsidR="00000000" w:rsidDel="00000000" w:rsidP="00000000" w:rsidRDefault="00000000" w:rsidRPr="00000000" w14:paraId="000000BB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Parameters – класс, хранящий в себе параметры модели;</w:t>
      </w:r>
    </w:p>
    <w:p w:rsidR="00000000" w:rsidDel="00000000" w:rsidP="00000000" w:rsidRDefault="00000000" w:rsidRPr="00000000" w14:paraId="000000BC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TableBuilder – класс строитель модели;</w:t>
      </w:r>
    </w:p>
    <w:p w:rsidR="00000000" w:rsidDel="00000000" w:rsidP="00000000" w:rsidRDefault="00000000" w:rsidRPr="00000000" w14:paraId="000000BD">
      <w:pPr>
        <w:widowControl w:val="0"/>
        <w:ind w:firstLine="850.3937007874017"/>
        <w:jc w:val="both"/>
        <w:rPr/>
      </w:pPr>
      <w:r w:rsidDel="00000000" w:rsidR="00000000" w:rsidRPr="00000000">
        <w:rPr>
          <w:rtl w:val="0"/>
        </w:rPr>
        <w:t xml:space="preserve">Wrapper – класс обёртка API КОМПАС. В нем находятся все нужные методы создания примитивов и документов, которые пригодятся для построения модели.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4.1 Свойства класса Parameter</w:t>
      </w:r>
    </w:p>
    <w:tbl>
      <w:tblPr>
        <w:tblStyle w:val="Table8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335"/>
        <w:gridCol w:w="6330"/>
        <w:tblGridChange w:id="0">
          <w:tblGrid>
            <w:gridCol w:w="1650"/>
            <w:gridCol w:w="1335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MaxValue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Максимальное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MinValue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Минимальное значение параметра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Значение параметра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4.2 Методы класса Validator</w:t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665"/>
        <w:gridCol w:w="2250"/>
        <w:gridCol w:w="3435"/>
        <w:tblGridChange w:id="0">
          <w:tblGrid>
            <w:gridCol w:w="1950"/>
            <w:gridCol w:w="1665"/>
            <w:gridCol w:w="225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Проверяет параметр на соответствие ограничений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4.3 Свойства класса HairbrushParameters</w:t>
      </w:r>
    </w:p>
    <w:tbl>
      <w:tblPr>
        <w:tblStyle w:val="Table10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Коллекция объектов класса Parameter, внутри которого описаны ограничения и само значение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/>
      </w:pPr>
      <w:sdt>
        <w:sdtPr>
          <w:tag w:val="goog_rdk_18"/>
        </w:sdtPr>
        <w:sdtContent>
          <w:commentRangeStart w:id="18"/>
        </w:sdtContent>
      </w:sdt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tl w:val="0"/>
        </w:rPr>
        <w:t xml:space="preserve">Таблица 4.4 Методы класса HairbrushBuilder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HairbrushParameters, Wrapper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полной модели расчески.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рукоятки расчески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BuildTeeth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зубьев расчески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4.5 Поля класса MainForm</w:t>
      </w:r>
    </w:p>
    <w:tbl>
      <w:tblPr>
        <w:tblStyle w:val="Table1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560"/>
        <w:gridCol w:w="6060"/>
        <w:tblGridChange w:id="0">
          <w:tblGrid>
            <w:gridCol w:w="1695"/>
            <w:gridCol w:w="156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_incorrectBackColor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Цвет, который отображается при некорректном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_correctBackColor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Цвет, который отображается при корректном вводе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_hairbrush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HairbrushParametrs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Экземпляр класса HairbrushParametrs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HairbrushBuilder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Экземпляр класса HairbrushBuilder</w:t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Таблица 4.4 Методы класса HairbrushBuilder</w:t>
      </w:r>
    </w:p>
    <w:tbl>
      <w:tblPr>
        <w:tblStyle w:val="Table1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80"/>
        <w:gridCol w:w="2145"/>
        <w:gridCol w:w="3720"/>
        <w:tblGridChange w:id="0">
          <w:tblGrid>
            <w:gridCol w:w="1755"/>
            <w:gridCol w:w="1680"/>
            <w:gridCol w:w="214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 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возвращаемых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BuildModel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Построение полной модели расчески в Компас 3D</w:t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widowControl w:val="0"/>
        <w:ind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4.2 Макеты пользовательского интерфейса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4.2).</w:t>
      </w:r>
    </w:p>
    <w:p w:rsidR="00000000" w:rsidDel="00000000" w:rsidP="00000000" w:rsidRDefault="00000000" w:rsidRPr="00000000" w14:paraId="0000011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9363" cy="489720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363" cy="4897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4.2 - Макет пользовательского интерфейса</w:t>
      </w:r>
    </w:p>
    <w:p w:rsidR="00000000" w:rsidDel="00000000" w:rsidP="00000000" w:rsidRDefault="00000000" w:rsidRPr="00000000" w14:paraId="000001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Поле, где было введено некорректное значение изменит цвет на светло-красный (рисунок 4.3).</w:t>
      </w:r>
    </w:p>
    <w:p w:rsidR="00000000" w:rsidDel="00000000" w:rsidP="00000000" w:rsidRDefault="00000000" w:rsidRPr="00000000" w14:paraId="0000011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7859" cy="513365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59" cy="5133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4.3 – Поля с некорректными параметрами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ind w:firstLine="10"/>
        <w:rPr>
          <w:b w:val="1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11A">
      <w:pPr>
        <w:ind w:firstLine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1. Компас 3D [Электронный ресурс]. – Режим доступа: https://kompas.ru/kompas-3d/about/ Дата обращения (15.10.2023)</w:t>
      </w:r>
    </w:p>
    <w:p w:rsidR="00000000" w:rsidDel="00000000" w:rsidP="00000000" w:rsidRDefault="00000000" w:rsidRPr="00000000" w14:paraId="0000011C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2. AutoCad [Электронный ресурс]. – Режим доступа: https://www.autodesk.com/products/autocad/overview Дата обращения (15.10.2023)</w:t>
      </w:r>
    </w:p>
    <w:p w:rsidR="00000000" w:rsidDel="00000000" w:rsidP="00000000" w:rsidRDefault="00000000" w:rsidRPr="00000000" w14:paraId="0000011D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3. CATIA [Электронный ресурс]. – Режим доступа: https://www.3ds.com/ru/produkty-i-uslugi/catia/ Дата обращения (15.10.2023)</w:t>
      </w:r>
    </w:p>
    <w:p w:rsidR="00000000" w:rsidDel="00000000" w:rsidP="00000000" w:rsidRDefault="00000000" w:rsidRPr="00000000" w14:paraId="0000011E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4. SolidWorks [Электронный ресурс]. – Режим доступа: https://www.solidworks.com/ Дата обращения (15.10.2023)</w:t>
      </w:r>
    </w:p>
    <w:p w:rsidR="00000000" w:rsidDel="00000000" w:rsidP="00000000" w:rsidRDefault="00000000" w:rsidRPr="00000000" w14:paraId="0000011F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5. Siemens NX[Электронный ресурс]. – Режим доступа: https://plm.sw.siemens.com/en-US/nx/ Дата обращения (15.10.2023)</w:t>
      </w:r>
    </w:p>
    <w:p w:rsidR="00000000" w:rsidDel="00000000" w:rsidP="00000000" w:rsidRDefault="00000000" w:rsidRPr="00000000" w14:paraId="00000120">
      <w:pPr>
        <w:ind w:left="20" w:firstLine="668"/>
        <w:jc w:val="both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K3D-Parametric</w:t>
      </w:r>
      <w:r w:rsidDel="00000000" w:rsidR="00000000" w:rsidRPr="00000000">
        <w:rPr>
          <w:rtl w:val="0"/>
        </w:rPr>
        <w:t xml:space="preserve">[Электронный ресурс]. – Режим доступа: https://k3d.tech/ Дата обращения (15.10.2023)</w:t>
      </w:r>
    </w:p>
    <w:p w:rsidR="00000000" w:rsidDel="00000000" w:rsidP="00000000" w:rsidRDefault="00000000" w:rsidRPr="00000000" w14:paraId="0000012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7. Кидрук Максим. КОМПАС-3D V10 на 100% / М. Кидрук. – СПб.: Питер, 2009 – 560 с.</w:t>
      </w:r>
    </w:p>
    <w:p w:rsidR="00000000" w:rsidDel="00000000" w:rsidP="00000000" w:rsidRDefault="00000000" w:rsidRPr="00000000" w14:paraId="00000122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8. UML. Основы. Краткое руководство по стандартному языку объектного моделирования. Изд: Символ-Плюс, 2011, с.192 (3-е издание)</w:t>
      </w:r>
    </w:p>
    <w:p w:rsidR="00000000" w:rsidDel="00000000" w:rsidP="00000000" w:rsidRDefault="00000000" w:rsidRPr="00000000" w14:paraId="0000012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9. Язык UML. Руководство пользователя. Изд: ДМК Пресс, 2015, с.496</w:t>
      </w:r>
    </w:p>
    <w:p w:rsidR="00000000" w:rsidDel="00000000" w:rsidP="00000000" w:rsidRDefault="00000000" w:rsidRPr="00000000" w14:paraId="0000012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10. Применение UML 2.0 и шаблонов проектирования. Введение в объектно- ориентированный анализ, проектирование и итеративную разработку. Изд: Вильямс, 2013, с.739 (3-е издание).</w:t>
      </w:r>
    </w:p>
    <w:p w:rsidR="00000000" w:rsidDel="00000000" w:rsidP="00000000" w:rsidRDefault="00000000" w:rsidRPr="00000000" w14:paraId="00000125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" w:top="1133" w:left="1700" w:right="85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nada _" w:id="18" w:date="2023-10-17T19:38:00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9" w:date="2023-10-25T14:05:01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6" w:date="2023-10-17T19:37:00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Табуляции</w:t>
      </w:r>
    </w:p>
  </w:comment>
  <w:comment w:author="Виктор Ковалев" w:id="17" w:date="2023-10-25T14:04:21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3" w:date="2023-10-17T19:35:00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Дать определение</w:t>
      </w:r>
    </w:p>
  </w:comment>
  <w:comment w:author="Виктор Ковалев" w:id="14" w:date="2023-10-25T13:59:45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9" w:date="2023-10-17T19:33:00Z"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0" w:date="2023-10-25T13:56:39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2" w:date="2023-10-17T19:31:00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отличия</w:t>
      </w:r>
    </w:p>
  </w:comment>
  <w:comment w:author="Виктор Ковалев" w:id="3" w:date="2023-10-25T13:56:11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11" w:date="2023-10-17T19:33:00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Виктор Ковалев" w:id="12" w:date="2023-10-25T13:56:38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0" w:date="2023-10-17T19:31:00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</w:comment>
  <w:comment w:author="Виктор Ковалев" w:id="1" w:date="2023-10-25T13:56:17Z"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Vanada _" w:id="4" w:date="2023-10-17T19:32:00Z"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5" w:date="2023-10-17T19:32:00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6" w:date="2023-10-17T19:32:00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7" w:date="2023-10-17T19:32:00Z"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8" w:date="2023-10-17T19:32:00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Vanada _" w:id="15" w:date="2023-10-17T19:36:00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7" w15:done="0"/>
  <w15:commentEx w15:paraId="00000128" w15:paraIdParent="00000127" w15:done="0"/>
  <w15:commentEx w15:paraId="00000129" w15:done="0"/>
  <w15:commentEx w15:paraId="0000012A" w15:paraIdParent="00000129" w15:done="0"/>
  <w15:commentEx w15:paraId="0000012B" w15:done="0"/>
  <w15:commentEx w15:paraId="0000012C" w15:paraIdParent="0000012B" w15:done="0"/>
  <w15:commentEx w15:paraId="0000012D" w15:done="0"/>
  <w15:commentEx w15:paraId="0000012E" w15:paraIdParent="0000012D" w15:done="0"/>
  <w15:commentEx w15:paraId="00000130" w15:done="0"/>
  <w15:commentEx w15:paraId="00000131" w15:paraIdParent="00000130" w15:done="0"/>
  <w15:commentEx w15:paraId="00000132" w15:done="0"/>
  <w15:commentEx w15:paraId="00000133" w15:paraIdParent="00000132" w15:done="0"/>
  <w15:commentEx w15:paraId="00000134" w15:done="0"/>
  <w15:commentEx w15:paraId="00000135" w15:paraIdParent="00000134" w15:done="0"/>
  <w15:commentEx w15:paraId="00000136" w15:done="0"/>
  <w15:commentEx w15:paraId="00000137" w15:done="0"/>
  <w15:commentEx w15:paraId="00000138" w15:done="0"/>
  <w15:commentEx w15:paraId="00000139" w15:done="0"/>
  <w15:commentEx w15:paraId="0000013A" w15:done="0"/>
  <w15:commentEx w15:paraId="0000013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85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5" w:customStyle="1">
    <w:basedOn w:val="TableNormal"/>
    <w:pPr>
      <w:widowControl w:val="0"/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830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8308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830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8308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8308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widowControl w:val="0"/>
      <w:spacing w:line="240" w:lineRule="auto"/>
      <w:ind w:firstLine="709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16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3.png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/bLsmWMX1nnlAo9Mh/BP4uvntA==">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2023-10-17T12:30:00Z</dcterms:created>
</cp:coreProperties>
</file>