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E8573C"/>
          <w:sz w:val="52"/>
        </w:rPr>
        <w:t>TechScreen — брифінг для розробника</w:t>
      </w:r>
    </w:p>
    <w:p>
      <w:r>
        <w:rPr>
          <w:i/>
          <w:color w:val="555555"/>
          <w:sz w:val="22"/>
        </w:rPr>
        <w:t>Kickoff-документ. Прочитання — ~15 хв. Посилання на джерела — у кінці кожного розділу.</w:t>
      </w:r>
    </w:p>
    <w:p>
      <w:r>
        <w:rPr>
          <w:color w:val="777777"/>
          <w:sz w:val="20"/>
        </w:rPr>
        <w:t>Версія 1.0 · 2026-04-19 · Owner: Ihor</w:t>
      </w:r>
    </w:p>
    <w:p/>
    <w:p>
      <w:pPr>
        <w:spacing w:before="360" w:after="160"/>
      </w:pPr>
      <w:r>
        <w:rPr>
          <w:rFonts w:ascii="Calibri" w:hAnsi="Calibri"/>
          <w:b/>
          <w:color w:val="1A1A1A"/>
          <w:sz w:val="40"/>
        </w:rPr>
        <w:t>1. Огляд</w:t>
      </w:r>
    </w:p>
    <w:p>
      <w:pPr>
        <w:spacing w:after="120"/>
      </w:pPr>
      <w:r>
        <w:rPr>
          <w:rFonts w:ascii="Calibri" w:hAnsi="Calibri"/>
          <w:sz w:val="22"/>
        </w:rPr>
        <w:t>TechScreen — внутрішня AI-система для проведення структурованих технічних інтервʼю в N-iX. Ціль — зняти навантаження з tech-expert-ів (зараз витрачають 1–1.5 год + підготовку на кожне інтервʼю), вирівняти якість оцінювання і накопичити розмічений датасет для подальшого покращення моделей.</w:t>
      </w:r>
    </w:p>
    <w:p>
      <w:pPr>
        <w:spacing w:before="240" w:after="80"/>
      </w:pPr>
      <w:r>
        <w:rPr>
          <w:rFonts w:ascii="Calibri" w:hAnsi="Calibri"/>
          <w:b/>
          <w:color w:val="2A2A2A"/>
          <w:sz w:val="28"/>
        </w:rPr>
        <w:t>Користувачі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Recruiter — </w:t>
      </w:r>
      <w:r>
        <w:rPr>
          <w:rFonts w:ascii="Calibri" w:hAnsi="Calibri"/>
          <w:b w:val="0"/>
          <w:sz w:val="22"/>
        </w:rPr>
        <w:t>створює Position Template, генерує і затверджує InterviewPlan, надсилає кандидату лінк, читає фінальний звіт.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Reviewer (tech expert) — </w:t>
      </w:r>
      <w:r>
        <w:rPr>
          <w:rFonts w:ascii="Calibri" w:hAnsi="Calibri"/>
          <w:b w:val="0"/>
          <w:sz w:val="22"/>
        </w:rPr>
        <w:t>переглядає завершену сесію, анотує якість turn-ів, коригує оцінки Assessor-а, виставляє фінальне рішення.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Candidate — </w:t>
      </w:r>
      <w:r>
        <w:rPr>
          <w:rFonts w:ascii="Calibri" w:hAnsi="Calibri"/>
          <w:b w:val="0"/>
          <w:sz w:val="22"/>
        </w:rPr>
        <w:t>отримує magic-link, проходить текстову сесію 60–90 хв, відповідає українською. Голосу в MVP нема.</w:t>
      </w:r>
    </w:p>
    <w:p>
      <w:pPr>
        <w:spacing w:before="240" w:after="80"/>
      </w:pPr>
      <w:r>
        <w:rPr>
          <w:rFonts w:ascii="Calibri" w:hAnsi="Calibri"/>
          <w:b/>
          <w:color w:val="2A2A2A"/>
          <w:sz w:val="28"/>
        </w:rPr>
        <w:t>Архітектура одним скетчем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3 LLM-агенти: Interviewer (веде діалог), Assessor (оцінює кожен turn), PreInterviewPlanner (генерує план до старту).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Orchestrator — детермінований Python state-machine. Фази: INTRO → TECH → QA → CLOSE. Агенти НЕ приймають routing-рішень.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Стек: Python 3.12 + FastAPI + SQLAlchemy + Alembic; Next.js (App Router) + shadcn/ui + Tailwind + React Query; PostgreSQL + pgvector.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Інфра: Cloud Run (один сервіс на backend, другий на frontend) + Cloud SQL + Secret Manager + Workload Identity Federation. Terraform — весь прод. Немає staging — traffic splitting 0→10→50→100 на Cloud Run.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LLM: Vertex AI Model Garden (Gemini 2.5 Flash/Pro + Claude Sonnet через Model Garden).</w:t>
      </w:r>
    </w:p>
    <w:p>
      <w:pPr>
        <w:spacing w:after="120"/>
      </w:pPr>
      <w:r>
        <w:rPr>
          <w:rFonts w:ascii="Calibri" w:hAnsi="Calibri"/>
          <w:sz w:val="20"/>
        </w:rPr>
        <w:t>Детальніше: docs/architecture.docx, docs/data-model.docx, docs/agents.docx.</w:t>
      </w:r>
    </w:p>
    <w:p>
      <w:pPr>
        <w:spacing w:before="360" w:after="160"/>
      </w:pPr>
      <w:r>
        <w:rPr>
          <w:rFonts w:ascii="Calibri" w:hAnsi="Calibri"/>
          <w:b/>
          <w:color w:val="1A1A1A"/>
          <w:sz w:val="40"/>
        </w:rPr>
        <w:t>2. Те, що НЕ можна робити (ядро)</w:t>
      </w:r>
    </w:p>
    <w:p>
      <w:pPr>
        <w:spacing w:after="120"/>
      </w:pPr>
      <w:r>
        <w:rPr>
          <w:rFonts w:ascii="Calibri" w:hAnsi="Calibri"/>
          <w:sz w:val="22"/>
        </w:rPr>
        <w:t>Повний список — 20 пунктів у .specify/memory/constitution.md. Тут — топ-8, куди розробник найчастіше наступає на граблі, бо це звичні скорочення з інших проєктів. Кожне порушення — блокує merge на reviewer-агенті.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§2 — жодних LLM-driven routing рішень. </w:t>
      </w:r>
      <w:r>
        <w:rPr>
          <w:rFonts w:ascii="Calibri" w:hAnsi="Calibri"/>
          <w:b w:val="0"/>
          <w:sz w:val="22"/>
        </w:rPr>
        <w:t>Patterns типу «if response.should_continue: …» після виклику LLM — заборонені. LLM генерує контент, не керує потоком.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§3 — audit-таблиці append-only. </w:t>
      </w:r>
      <w:r>
        <w:rPr>
          <w:rFonts w:ascii="Calibri" w:hAnsi="Calibri"/>
          <w:b w:val="0"/>
          <w:sz w:val="22"/>
        </w:rPr>
        <w:t>turn_trace, assessment, assessment_correction, turn_annotation, audit_log, session_decision — ніякого UPDATE / DELETE. Корекція — новий рядок.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§4 — rubric_snapshot заморожений на сесію. </w:t>
      </w:r>
      <w:r>
        <w:rPr>
          <w:rFonts w:ascii="Calibri" w:hAnsi="Calibri"/>
          <w:b w:val="0"/>
          <w:sz w:val="22"/>
        </w:rPr>
        <w:t>Правки рубрики створюють новий rubric_tree_version, existing nodes не мутуються.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§5–6 — жодних секретів у коді, логах, docker-образах, LLM-контексті. </w:t>
      </w:r>
      <w:r>
        <w:rPr>
          <w:rFonts w:ascii="Calibri" w:hAnsi="Calibri"/>
          <w:b w:val="0"/>
          <w:sz w:val="22"/>
        </w:rPr>
        <w:t>.env локально, Secret Manager у проді. JSON service-account keys заборонені взагалі.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§8 — немає staging. </w:t>
      </w:r>
      <w:r>
        <w:rPr>
          <w:rFonts w:ascii="Calibri" w:hAnsi="Calibri"/>
          <w:b w:val="0"/>
          <w:sz w:val="22"/>
        </w:rPr>
        <w:t>Тестування — через Docker + docker-compose.test.yml. Реліз — Cloud Run traffic splitting, починаємо з 0%.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§10 — forward-only migrations. </w:t>
      </w:r>
      <w:r>
        <w:rPr>
          <w:rFonts w:ascii="Calibri" w:hAnsi="Calibri"/>
          <w:b w:val="0"/>
          <w:sz w:val="22"/>
        </w:rPr>
        <w:t>DROP / TRUNCATE / type narrowing вимагає окремого ADR. Без downtime.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§11 — hybrid language. </w:t>
      </w:r>
      <w:r>
        <w:rPr>
          <w:rFonts w:ascii="Calibri" w:hAnsi="Calibri"/>
          <w:b w:val="0"/>
          <w:sz w:val="22"/>
        </w:rPr>
        <w:t>System prompts і внутрішня логіка — англійською. Candidate-facing output (Interviewer запитує кандидата) — українською.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§14 — contract-first. </w:t>
      </w:r>
      <w:r>
        <w:rPr>
          <w:rFonts w:ascii="Calibri" w:hAnsi="Calibri"/>
          <w:b w:val="0"/>
          <w:sz w:val="22"/>
        </w:rPr>
        <w:t>Перед тим як backend + frontend працюють паралельно над однією фічею — спочатку OpenAPI spec / JSON schema у репо. Без контракту — послідовно.</w:t>
      </w:r>
    </w:p>
    <w:p>
      <w:pPr>
        <w:spacing w:after="120"/>
      </w:pPr>
      <w:r>
        <w:rPr>
          <w:rFonts w:ascii="Calibri" w:hAnsi="Calibri"/>
          <w:sz w:val="20"/>
        </w:rPr>
        <w:t>Щоразу перед нетривіальною зміною: constitution.md → adr/README.md → docs/anti-patterns.md.</w:t>
      </w:r>
    </w:p>
    <w:p>
      <w:pPr>
        <w:spacing w:before="360" w:after="160"/>
      </w:pPr>
      <w:r>
        <w:rPr>
          <w:rFonts w:ascii="Calibri" w:hAnsi="Calibri"/>
          <w:b/>
          <w:color w:val="1A1A1A"/>
          <w:sz w:val="40"/>
        </w:rPr>
        <w:t>3. MVP Scope</w:t>
      </w:r>
    </w:p>
    <w:p>
      <w:pPr>
        <w:spacing w:before="240" w:after="80"/>
      </w:pPr>
      <w:r>
        <w:rPr>
          <w:rFonts w:ascii="Calibri" w:hAnsi="Calibri"/>
          <w:b/>
          <w:color w:val="2A2A2A"/>
          <w:sz w:val="28"/>
        </w:rPr>
        <w:t>Цілі пілоту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10+ реальних інтервʼю end-to-end без критичних багів.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≥70% inter-rater agreement між AI Assessor і human reviewer на competency-level оцінках.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≥50 анотованих turn-ів як seed-датасет для Phase 2 (RAG, fine-tune).</w:t>
      </w:r>
    </w:p>
    <w:p>
      <w:pPr>
        <w:pStyle w:val="ListBullet"/>
        <w:spacing w:after="40"/>
        <w:ind w:left="340"/>
      </w:pPr>
      <w:r>
        <w:rPr>
          <w:rFonts w:ascii="Calibri" w:hAnsi="Calibri"/>
          <w:sz w:val="22"/>
        </w:rPr>
        <w:t>Валідація архітектури на реальних даних — розблокувати Phase 2.</w:t>
      </w:r>
    </w:p>
    <w:p>
      <w:pPr>
        <w:spacing w:before="240" w:after="80"/>
      </w:pPr>
      <w:r>
        <w:rPr>
          <w:rFonts w:ascii="Calibri" w:hAnsi="Calibri"/>
          <w:b/>
          <w:color w:val="2A2A2A"/>
          <w:sz w:val="28"/>
        </w:rPr>
        <w:t>В скоупі vs поза скоупом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E8573C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В скоупі MVP</w:t>
            </w:r>
          </w:p>
        </w:tc>
        <w:tc>
          <w:tcPr>
            <w:tcW w:type="dxa" w:w="4535"/>
            <w:shd w:val="clear" w:color="auto" w:fill="E8573C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Поза скоупом (відкладено)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Calibri" w:hAnsi="Calibri"/>
                <w:sz w:val="20"/>
              </w:rPr>
              <w:t>Текстовий інтерфейс кандидата (WebSocket)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Calibri" w:hAnsi="Calibri"/>
                <w:sz w:val="20"/>
              </w:rPr>
              <w:t>Голос (STT/TTS) — Phase 3</w:t>
            </w:r>
          </w:p>
        </w:tc>
      </w:tr>
      <w:tr>
        <w:tc>
          <w:tcPr>
            <w:tcW w:type="dxa" w:w="45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C# + React — дві компетенційні вітки</w:t>
            </w:r>
          </w:p>
        </w:tc>
        <w:tc>
          <w:tcPr>
            <w:tcW w:type="dxa" w:w="45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Інші стеки — Phase 2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Calibri" w:hAnsi="Calibri"/>
                <w:sz w:val="20"/>
              </w:rPr>
              <w:t>Rubric via YAML у Git (Configs-as-Code)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Calibri" w:hAnsi="Calibri"/>
                <w:sz w:val="20"/>
              </w:rPr>
              <w:t>Admin UI для редагування рубрики — Phase 4</w:t>
            </w:r>
          </w:p>
        </w:tc>
      </w:tr>
      <w:tr>
        <w:tc>
          <w:tcPr>
            <w:tcW w:type="dxa" w:w="45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Recruiter вручну заповнює Position Template</w:t>
            </w:r>
          </w:p>
        </w:tc>
        <w:tc>
          <w:tcPr>
            <w:tcW w:type="dxa" w:w="45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JD Parser — Phase 2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Calibri" w:hAnsi="Calibri"/>
                <w:sz w:val="20"/>
              </w:rPr>
              <w:t>Prompt + context engineering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Calibri" w:hAnsi="Calibri"/>
                <w:sz w:val="20"/>
              </w:rPr>
              <w:t>Fine-tuning — Phase 5 (умовно)</w:t>
            </w:r>
          </w:p>
        </w:tc>
      </w:tr>
      <w:tr>
        <w:tc>
          <w:tcPr>
            <w:tcW w:type="dxa" w:w="45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Candidate warning як базовий anti-cheat</w:t>
            </w:r>
          </w:p>
        </w:tc>
        <w:tc>
          <w:tcPr>
            <w:tcW w:type="dxa" w:w="45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Proctoring / screen recording — не буде</w:t>
            </w:r>
          </w:p>
        </w:tc>
      </w:tr>
      <w:tr>
        <w:tc>
          <w:tcPr>
            <w:tcW w:type="dxa" w:w="4535"/>
            <w:vAlign w:val="top"/>
          </w:tcPr>
          <w:p>
            <w:r/>
            <w:r>
              <w:rPr>
                <w:rFonts w:ascii="Calibri" w:hAnsi="Calibri"/>
                <w:sz w:val="20"/>
              </w:rPr>
              <w:t>Browser-based session (magic link)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Calibri" w:hAnsi="Calibri"/>
                <w:sz w:val="20"/>
              </w:rPr>
              <w:t>Meet / Teams інтеграція — Phase 4+</w:t>
            </w:r>
          </w:p>
        </w:tc>
      </w:tr>
      <w:tr>
        <w:tc>
          <w:tcPr>
            <w:tcW w:type="dxa" w:w="45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pgvector infra готова, feature flag OFF</w:t>
            </w:r>
          </w:p>
        </w:tc>
        <w:tc>
          <w:tcPr>
            <w:tcW w:type="dxa" w:w="45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RAG feature-on — Phase 2 (після 20–30 анотацій)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A2A2A"/>
          <w:sz w:val="28"/>
        </w:rPr>
        <w:t>Success metrics (пілот)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E8573C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Метрика</w:t>
            </w:r>
          </w:p>
        </w:tc>
        <w:tc>
          <w:tcPr>
            <w:tcW w:type="dxa" w:w="2835"/>
            <w:shd w:val="clear" w:color="auto" w:fill="E8573C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Ціль</w:t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Calibri" w:hAnsi="Calibri"/>
                <w:sz w:val="20"/>
              </w:rPr>
              <w:t>Inter-rater agreement (competency-level)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/>
                <w:sz w:val="20"/>
              </w:rPr>
              <w:t>≥70%</w:t>
            </w:r>
          </w:p>
        </w:tc>
      </w:tr>
      <w:tr>
        <w:tc>
          <w:tcPr>
            <w:tcW w:type="dxa" w:w="6236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False-positive rate (Assessor: expert, reviewer: disagree)</w:t>
            </w:r>
          </w:p>
        </w:tc>
        <w:tc>
          <w:tcPr>
            <w:tcW w:type="dxa" w:w="28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≤15%</w:t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Calibri" w:hAnsi="Calibri"/>
                <w:sz w:val="20"/>
              </w:rPr>
              <w:t>False-negative rate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/>
                <w:sz w:val="20"/>
              </w:rPr>
              <w:t>≤15%</w:t>
            </w:r>
          </w:p>
        </w:tc>
      </w:tr>
      <w:tr>
        <w:tc>
          <w:tcPr>
            <w:tcW w:type="dxa" w:w="6236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Завершених інтервʼю без крит. багів</w:t>
            </w:r>
          </w:p>
        </w:tc>
        <w:tc>
          <w:tcPr>
            <w:tcW w:type="dxa" w:w="28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≥10</w:t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Calibri" w:hAnsi="Calibri"/>
                <w:sz w:val="20"/>
              </w:rPr>
              <w:t>Coverage target topics з InterviewPlan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/>
                <w:sz w:val="20"/>
              </w:rPr>
              <w:t>≥90%</w:t>
            </w:r>
          </w:p>
        </w:tc>
      </w:tr>
      <w:tr>
        <w:tc>
          <w:tcPr>
            <w:tcW w:type="dxa" w:w="6236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Recruiter plan create + approve</w:t>
            </w:r>
          </w:p>
        </w:tc>
        <w:tc>
          <w:tcPr>
            <w:tcW w:type="dxa" w:w="28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≤15 хв</w:t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Calibri" w:hAnsi="Calibri"/>
                <w:sz w:val="20"/>
              </w:rPr>
              <w:t>Reviewer annotation на сесію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/>
                <w:sz w:val="20"/>
              </w:rPr>
              <w:t>≤30 хв</w:t>
            </w:r>
          </w:p>
        </w:tc>
      </w:tr>
      <w:tr>
        <w:tc>
          <w:tcPr>
            <w:tcW w:type="dxa" w:w="6236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Session completion rate</w:t>
            </w:r>
          </w:p>
        </w:tc>
        <w:tc>
          <w:tcPr>
            <w:tcW w:type="dxa" w:w="28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≥95%</w:t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Calibri" w:hAnsi="Calibri"/>
                <w:sz w:val="20"/>
              </w:rPr>
              <w:t>TurnTrace capture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6236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LLM latency per turn</w:t>
            </w:r>
          </w:p>
        </w:tc>
        <w:tc>
          <w:tcPr>
            <w:tcW w:type="dxa" w:w="283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≤15 с</w:t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Calibri" w:hAnsi="Calibri"/>
                <w:sz w:val="20"/>
              </w:rPr>
              <w:t>Cost per interview (avg)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/>
                <w:sz w:val="20"/>
              </w:rPr>
              <w:t>≤$1.5</w:t>
            </w:r>
          </w:p>
        </w:tc>
      </w:tr>
    </w:tbl>
    <w:p>
      <w:pPr>
        <w:spacing w:after="120"/>
      </w:pPr>
      <w:r>
        <w:rPr>
          <w:rFonts w:ascii="Calibri" w:hAnsi="Calibri"/>
          <w:sz w:val="20"/>
        </w:rPr>
        <w:t>Джерело: docs/mvp-scope.docx.</w:t>
      </w:r>
    </w:p>
    <w:p>
      <w:pPr>
        <w:spacing w:before="360" w:after="160"/>
      </w:pPr>
      <w:r>
        <w:rPr>
          <w:rFonts w:ascii="Calibri" w:hAnsi="Calibri"/>
          <w:b/>
          <w:color w:val="1A1A1A"/>
          <w:sz w:val="40"/>
        </w:rPr>
        <w:t>4. Roadmap — горизонти</w:t>
      </w:r>
    </w:p>
    <w:p>
      <w:pPr>
        <w:spacing w:after="120"/>
      </w:pPr>
      <w:r>
        <w:rPr>
          <w:rFonts w:ascii="Calibri" w:hAnsi="Calibri"/>
          <w:sz w:val="22"/>
        </w:rPr>
        <w:t>Усе, що за межами MVP, живе в docs/roadmap.docx. Тут — ліва колонка. Структура: H1 (Next) / H2 (Later) / H3 (Exploratory).</w:t>
      </w:r>
    </w:p>
    <w:p>
      <w:pPr>
        <w:spacing w:before="240" w:after="80"/>
      </w:pPr>
      <w:r>
        <w:rPr>
          <w:rFonts w:ascii="Calibri" w:hAnsi="Calibri"/>
          <w:b/>
          <w:color w:val="2A2A2A"/>
          <w:sz w:val="28"/>
        </w:rPr>
        <w:t>H1 — Next (3–6 міс після MVP)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Extended InterviewPlan — </w:t>
      </w:r>
      <w:r>
        <w:rPr>
          <w:rFonts w:ascii="Calibri" w:hAnsi="Calibri"/>
          <w:b w:val="0"/>
          <w:sz w:val="22"/>
        </w:rPr>
        <w:t>reference answers, probe variants. Trigger: &gt;20% корекцій ревʼювера на «wrong question».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Variant B correctness checker — </w:t>
      </w:r>
      <w:r>
        <w:rPr>
          <w:rFonts w:ascii="Calibri" w:hAnsi="Calibri"/>
          <w:b w:val="0"/>
          <w:sz w:val="22"/>
        </w:rPr>
        <w:t>окремий Verifier-агент на код/SQL. Trigger: exact-match &lt;75% на пілоті.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Reviewer batch dashboard — </w:t>
      </w:r>
      <w:r>
        <w:rPr>
          <w:rFonts w:ascii="Calibri" w:hAnsi="Calibri"/>
          <w:b w:val="0"/>
          <w:sz w:val="22"/>
        </w:rPr>
        <w:t>огляд черги сесій з фільтрами. Trigger: &gt;10 сесій у черзі регулярно.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Candidate feedback report — </w:t>
      </w:r>
      <w:r>
        <w:rPr>
          <w:rFonts w:ascii="Calibri" w:hAnsi="Calibri"/>
          <w:b w:val="0"/>
          <w:sz w:val="22"/>
        </w:rPr>
        <w:t>автоматичний лист кандидату з tone-safety passом. Trigger: калібрація закрита.</w:t>
      </w:r>
    </w:p>
    <w:p>
      <w:pPr>
        <w:spacing w:before="240" w:after="80"/>
      </w:pPr>
      <w:r>
        <w:rPr>
          <w:rFonts w:ascii="Calibri" w:hAnsi="Calibri"/>
          <w:b/>
          <w:color w:val="2A2A2A"/>
          <w:sz w:val="28"/>
        </w:rPr>
        <w:t>H2 — Later (6–12 міс)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RAG over historical sessions — </w:t>
      </w:r>
      <w:r>
        <w:rPr>
          <w:rFonts w:ascii="Calibri" w:hAnsi="Calibri"/>
          <w:b w:val="0"/>
          <w:sz w:val="22"/>
        </w:rPr>
        <w:t>retrieval по анотованих сесіях. Trigger: ≥100 анотованих сесій.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Voice (STT + TTS) — </w:t>
      </w:r>
      <w:r>
        <w:rPr>
          <w:rFonts w:ascii="Calibri" w:hAnsi="Calibri"/>
          <w:b w:val="0"/>
          <w:sz w:val="22"/>
        </w:rPr>
        <w:t>Gemini Live API через Vertex. Trigger: stable text mode + бізнес-need.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JD Parser — </w:t>
      </w:r>
      <w:r>
        <w:rPr>
          <w:rFonts w:ascii="Calibri" w:hAnsi="Calibri"/>
          <w:b w:val="0"/>
          <w:sz w:val="22"/>
        </w:rPr>
        <w:t>паст джоб-опис → пропонує Position Template. Trigger: ≥10 позицій + запит рекрутерів.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Fine-tuning / distillation — </w:t>
      </w:r>
      <w:r>
        <w:rPr>
          <w:rFonts w:ascii="Calibri" w:hAnsi="Calibri"/>
          <w:b w:val="0"/>
          <w:sz w:val="22"/>
        </w:rPr>
        <w:t>коли prompt+RAG впираються у стелю. Trigger: cost×2 понад таргет або latency force.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Multi-language output — </w:t>
      </w:r>
      <w:r>
        <w:rPr>
          <w:rFonts w:ascii="Calibri" w:hAnsi="Calibri"/>
          <w:b w:val="0"/>
          <w:sz w:val="22"/>
        </w:rPr>
        <w:t>EN кандидатам. Trigger: бізнес-need (міжнародні кандидати).</w:t>
      </w:r>
    </w:p>
    <w:p>
      <w:pPr>
        <w:spacing w:before="240" w:after="80"/>
      </w:pPr>
      <w:r>
        <w:rPr>
          <w:rFonts w:ascii="Calibri" w:hAnsi="Calibri"/>
          <w:b/>
          <w:color w:val="2A2A2A"/>
          <w:sz w:val="28"/>
        </w:rPr>
        <w:t>H3 — Exploratory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Multi-agent debate — </w:t>
      </w:r>
      <w:r>
        <w:rPr>
          <w:rFonts w:ascii="Calibri" w:hAnsi="Calibri"/>
          <w:b w:val="0"/>
          <w:sz w:val="22"/>
        </w:rPr>
        <w:t>для borderline cases. Trigger: reviewer overrides &gt;40% на borderline.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Self-improving rubric — </w:t>
      </w:r>
      <w:r>
        <w:rPr>
          <w:rFonts w:ascii="Calibri" w:hAnsi="Calibri"/>
          <w:b w:val="0"/>
          <w:sz w:val="22"/>
        </w:rPr>
        <w:t>human-in-the-loop пропозиції змін. Trigger: calibration loop &gt;3 місяців.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Candidate practice mode — </w:t>
      </w:r>
      <w:r>
        <w:rPr>
          <w:rFonts w:ascii="Calibri" w:hAnsi="Calibri"/>
          <w:b w:val="0"/>
          <w:sz w:val="22"/>
        </w:rPr>
        <w:t>public rubrics для підготовки. Trigger: —.</w:t>
      </w:r>
    </w:p>
    <w:p>
      <w:pPr>
        <w:spacing w:after="120"/>
      </w:pPr>
      <w:r>
        <w:rPr>
          <w:rFonts w:ascii="Calibri" w:hAnsi="Calibri"/>
          <w:sz w:val="20"/>
        </w:rPr>
        <w:t>Деталі + рішення що відкинуті — docs/roadmap.docx.</w:t>
      </w:r>
    </w:p>
    <w:p>
      <w:pPr>
        <w:spacing w:before="360" w:after="160"/>
      </w:pPr>
      <w:r>
        <w:rPr>
          <w:rFonts w:ascii="Calibri" w:hAnsi="Calibri"/>
          <w:b/>
          <w:color w:val="1A1A1A"/>
          <w:sz w:val="40"/>
        </w:rPr>
        <w:t>5. Roadmap по задачах (W1–W12)</w:t>
      </w:r>
    </w:p>
    <w:p>
      <w:pPr>
        <w:spacing w:after="120"/>
      </w:pPr>
      <w:r>
        <w:rPr>
          <w:rFonts w:ascii="Calibri" w:hAnsi="Calibri"/>
          <w:sz w:val="22"/>
        </w:rPr>
        <w:t>Коротка мапа 12-тижневого MVP-плану. Для кожного тижня — ціль + головні поставки у 1 рядку. Повний брейкдаун по задачах (з agent: і parallel: тегами під Spec Kit) — у docs/implementation-plan.md.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E8573C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Тиждень</w:t>
            </w:r>
          </w:p>
        </w:tc>
        <w:tc>
          <w:tcPr>
            <w:tcW w:type="dxa" w:w="1701"/>
            <w:shd w:val="clear" w:color="auto" w:fill="E8573C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Ціль</w:t>
            </w:r>
          </w:p>
        </w:tc>
        <w:tc>
          <w:tcPr>
            <w:tcW w:type="dxa" w:w="3855"/>
            <w:shd w:val="clear" w:color="auto" w:fill="E8573C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Головні поставки</w:t>
            </w:r>
          </w:p>
        </w:tc>
        <w:tc>
          <w:tcPr>
            <w:tcW w:type="dxa" w:w="2608"/>
            <w:shd w:val="clear" w:color="auto" w:fill="E8573C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Acceptance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Calibri" w:hAnsi="Calibri"/>
                <w:sz w:val="20"/>
              </w:rPr>
              <w:t>W1–W2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/>
                <w:sz w:val="20"/>
              </w:rPr>
              <w:t>Foundation &amp; Setup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Calibri" w:hAnsi="Calibri"/>
                <w:sz w:val="20"/>
              </w:rPr>
              <w:t>Monorepo + CI, FastAPI+Next.js skeletons, Cloud Run + Cloud SQL, Identity Platform SSO, Vertex wrapper (retry/timeout/cost), DB schema v0, matrix importer (xlsx→YAML→DB).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sz w:val="20"/>
              </w:rPr>
              <w:t>Обидва сервіси стартують однією командою; PR→CI зелений; deploy working; Vertex smoke-test ок.</w:t>
            </w:r>
          </w:p>
        </w:tc>
      </w:tr>
      <w:tr>
        <w:tc>
          <w:tcPr>
            <w:tcW w:type="dxa" w:w="907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W3</w:t>
            </w:r>
          </w:p>
        </w:tc>
        <w:tc>
          <w:tcPr>
            <w:tcW w:type="dxa" w:w="1701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Position Template + Rubric Snapshot</w:t>
            </w:r>
          </w:p>
        </w:tc>
        <w:tc>
          <w:tcPr>
            <w:tcW w:type="dxa" w:w="385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CRUD Position Template, rubric snapshot (deep-copy у session), Configs-as-Code pipeline (YAML у Git → DB sync на merge). Frontend: list + create/edit форма.</w:t>
            </w:r>
          </w:p>
        </w:tc>
        <w:tc>
          <w:tcPr>
            <w:tcW w:type="dxa" w:w="2608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Recruiter створює Template у UI; snapshot заморожується на старті сесії; YAML edit → DB sync.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Calibri" w:hAnsi="Calibri"/>
                <w:sz w:val="20"/>
              </w:rPr>
              <w:t>W4–W5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/>
                <w:sz w:val="20"/>
              </w:rPr>
              <w:t>Core Agents + State Machine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Calibri" w:hAnsi="Calibri"/>
                <w:sz w:val="20"/>
              </w:rPr>
              <w:t>prompts/interviewer + prompts/assessor (v0001 + JSON schema), Interviewer/Assessor wrappers (schema-retry), state machine phases, TurnTrace logger, cost-tracking middleware, dev conversation UI.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sz w:val="20"/>
              </w:rPr>
              <w:t>Повна mock-сесія end-to-end без ручного втручання; TurnTrace row на кожен turn; output JSON-schema валідація.</w:t>
            </w:r>
          </w:p>
        </w:tc>
      </w:tr>
      <w:tr>
        <w:tc>
          <w:tcPr>
            <w:tcW w:type="dxa" w:w="907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W6</w:t>
            </w:r>
          </w:p>
        </w:tc>
        <w:tc>
          <w:tcPr>
            <w:tcW w:type="dxa" w:w="1701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PreInterviewPlanner + Recruiter Review UI</w:t>
            </w:r>
          </w:p>
        </w:tc>
        <w:tc>
          <w:tcPr>
            <w:tcW w:type="dxa" w:w="385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Planner-агент, InterviewPlan data model (plan_json, approved_by, status), freeze-механізм, Recruiter Review UI (edit seed questions, reorder topics, Approve).</w:t>
            </w:r>
          </w:p>
        </w:tc>
        <w:tc>
          <w:tcPr>
            <w:tcW w:type="dxa" w:w="2608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З нуля: Template → Plan → Approve &lt;15 хв; після старту plan іммутабельний.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Calibri" w:hAnsi="Calibri"/>
                <w:sz w:val="20"/>
              </w:rPr>
              <w:t>W7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/>
                <w:sz w:val="20"/>
              </w:rPr>
              <w:t>Candidate Session UX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Calibri" w:hAnsi="Calibri"/>
                <w:sz w:val="20"/>
              </w:rPr>
              <w:t>Backend: session start (magic link / SSO), WebSocket turn streaming, consent gate, auto-save, reconnect &lt;30хв, hard timeout. Frontend: landing + chat UI + connection handling.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sz w:val="20"/>
              </w:rPr>
              <w:t>Кандидат проходить 60–90 хв сесію; закрив вкладку → відновив протягом 30 хв без втрати стану.</w:t>
            </w:r>
          </w:p>
        </w:tc>
      </w:tr>
      <w:tr>
        <w:tc>
          <w:tcPr>
            <w:tcW w:type="dxa" w:w="907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W8</w:t>
            </w:r>
          </w:p>
        </w:tc>
        <w:tc>
          <w:tcPr>
            <w:tcW w:type="dxa" w:w="1701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Reviewer / Annotation UI</w:t>
            </w:r>
          </w:p>
        </w:tc>
        <w:tc>
          <w:tcPr>
            <w:tcW w:type="dxa" w:w="385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Session detail endpoint (transcript + traces + scores), TurnAnnotation CRUD, AssessmentCorrection CRUD, final decision, Markdown report generation. Frontend: turn-by-turn view + панель Assessor + annotation controls.</w:t>
            </w:r>
          </w:p>
        </w:tc>
        <w:tc>
          <w:tcPr>
            <w:tcW w:type="dxa" w:w="2608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Reviewer робить annotation 60-хв сесії за ≤30 хв; всі edits у БД і audit log; report експортується.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Calibri" w:hAnsi="Calibri"/>
                <w:sz w:val="20"/>
              </w:rPr>
              <w:t>W9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/>
                <w:sz w:val="20"/>
              </w:rPr>
              <w:t>Observability &amp; Evals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Calibri" w:hAnsi="Calibri"/>
                <w:sz w:val="20"/>
              </w:rPr>
              <w:t>Cloud Monitoring dashboards (cost/latency/errors per-agent), alert rules, TurnTrace viewer, evals/ framework (JSONL golden sets + eval CLI з coverage agreement).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sz w:val="20"/>
              </w:rPr>
              <w:t>Dashboards показують rolling trends; eval CLI дає baseline per agent; synthetic alerts спрацьовують.</w:t>
            </w:r>
          </w:p>
        </w:tc>
      </w:tr>
      <w:tr>
        <w:tc>
          <w:tcPr>
            <w:tcW w:type="dxa" w:w="907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W10</w:t>
            </w:r>
          </w:p>
        </w:tc>
        <w:tc>
          <w:tcPr>
            <w:tcW w:type="dxa" w:w="1701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Calibration</w:t>
            </w:r>
          </w:p>
        </w:tc>
        <w:tc>
          <w:tcPr>
            <w:tcW w:type="dxa" w:w="385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3–5 внутрішніх mock-інтервʼю (strong/weak/middle), prompt iteration з lock, A/B Gemini 2.5 Pro vs Claude Sonnet, ADR із рішенням, reviewer dry-runs.</w:t>
            </w:r>
          </w:p>
        </w:tc>
        <w:tc>
          <w:tcPr>
            <w:tcW w:type="dxa" w:w="2608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Known candidates отримують очікувану оцінку ± tolerance; модель зафіксована в ADR; 0 P0/P1 багів; prompts v1.0-pilot.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rFonts w:ascii="Calibri" w:hAnsi="Calibri"/>
                <w:sz w:val="20"/>
              </w:rPr>
              <w:t>W11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/>
                <w:sz w:val="20"/>
              </w:rPr>
              <w:t>Pilot Preparation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Calibri" w:hAnsi="Calibri"/>
                <w:sz w:val="20"/>
              </w:rPr>
              <w:t>Security review, consent flow, ops playbook, candidate-comms templates, QA pass, GDPR delete endpoint, retention policy, full dry-run з 1 внутрішнім кандидатом.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sz w:val="20"/>
              </w:rPr>
              <w:t>Security sign-off; playbook затверджено; 0 P0/P1; dry-run успішний.</w:t>
            </w:r>
          </w:p>
        </w:tc>
      </w:tr>
      <w:tr>
        <w:tc>
          <w:tcPr>
            <w:tcW w:type="dxa" w:w="907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W12</w:t>
            </w:r>
          </w:p>
        </w:tc>
        <w:tc>
          <w:tcPr>
            <w:tcW w:type="dxa" w:w="1701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Pilot Execution</w:t>
            </w:r>
          </w:p>
        </w:tc>
        <w:tc>
          <w:tcPr>
            <w:tcW w:type="dxa" w:w="3855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10+ реальних кандидатів; daily triage; зборні метрики проти цілей §7; ретро з engineers + recruiters + reviewers.</w:t>
            </w:r>
          </w:p>
        </w:tc>
        <w:tc>
          <w:tcPr>
            <w:tcW w:type="dxa" w:w="2608"/>
            <w:shd w:val="clear" w:color="auto" w:fill="FAFAFA"/>
            <w:vAlign w:val="top"/>
          </w:tcPr>
          <w:p>
            <w:r/>
            <w:r>
              <w:rPr>
                <w:rFonts w:ascii="Calibri" w:hAnsi="Calibri"/>
                <w:sz w:val="20"/>
              </w:rPr>
              <w:t>≥10 completed interviews; метрики задокументовані; ретро проведено; gate decision: Phase 2 / iterate / pivot.</w:t>
            </w:r>
          </w:p>
        </w:tc>
      </w:tr>
    </w:tbl>
    <w:p>
      <w:pPr>
        <w:spacing w:after="120"/>
      </w:pPr>
      <w:r>
        <w:rPr>
          <w:rFonts w:ascii="Calibri" w:hAnsi="Calibri"/>
          <w:sz w:val="20"/>
        </w:rPr>
        <w:t>Повна розкладка по задачах (з agent: тегами і parallel: прапорцями) — у docs/implementation-plan.md.</w:t>
      </w:r>
    </w:p>
    <w:p>
      <w:pPr>
        <w:spacing w:before="360" w:after="160"/>
      </w:pPr>
      <w:r>
        <w:rPr>
          <w:rFonts w:ascii="Calibri" w:hAnsi="Calibri"/>
          <w:b/>
          <w:color w:val="1A1A1A"/>
          <w:sz w:val="40"/>
        </w:rPr>
        <w:t>6. Як тут живе робота (Spec Kit)</w:t>
      </w:r>
    </w:p>
    <w:p>
      <w:pPr>
        <w:spacing w:after="120"/>
      </w:pPr>
      <w:r>
        <w:rPr>
          <w:rFonts w:ascii="Calibri" w:hAnsi="Calibri"/>
          <w:sz w:val="22"/>
        </w:rPr>
        <w:t>Кожна нетривіальна зміна йде через 4 кроки GitHub Spec Kit:</w:t>
      </w:r>
    </w:p>
    <w:p>
      <w:pPr>
        <w:spacing w:before="80" w:after="160"/>
        <w:ind w:left="227"/>
      </w:pPr>
      <w:r>
        <w:rPr>
          <w:rFonts w:ascii="Consolas" w:hAnsi="Consolas"/>
          <w:color w:val="333333"/>
          <w:sz w:val="20"/>
          <w:shd w:val="clear" w:color="auto" w:fill="F4F4F4"/>
        </w:rPr>
        <w:t>/specify  → natural-language description of what and why</w:t>
        <w:br/>
        <w:t>/plan     → layered plan with agent: tags and parallel: flags</w:t>
        <w:br/>
        <w:t>/tasks    → ordered task list</w:t>
        <w:br/>
        <w:t>/implement → orchestrator виконує; fan-out тільки там, де plan каже parallel: true</w:t>
      </w:r>
    </w:p>
    <w:p>
      <w:pPr>
        <w:spacing w:after="120"/>
      </w:pPr>
      <w:r>
        <w:rPr>
          <w:rFonts w:ascii="Calibri" w:hAnsi="Calibri"/>
          <w:sz w:val="22"/>
        </w:rPr>
        <w:t>Специфікації лежать у .specify/specs/&lt;slug&gt;/ як spec.md + plan.md + tasks.md.</w:t>
      </w:r>
    </w:p>
    <w:p>
      <w:pPr>
        <w:spacing w:before="240" w:after="80"/>
      </w:pPr>
      <w:r>
        <w:rPr>
          <w:rFonts w:ascii="Calibri" w:hAnsi="Calibri"/>
          <w:b/>
          <w:color w:val="2A2A2A"/>
          <w:sz w:val="28"/>
        </w:rPr>
        <w:t>Sub-agents (у .claude/agents/)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backend-engineer — </w:t>
      </w:r>
      <w:r>
        <w:rPr>
          <w:rFonts w:ascii="Calibri" w:hAnsi="Calibri"/>
          <w:b w:val="0"/>
          <w:sz w:val="22"/>
        </w:rPr>
        <w:t>FastAPI, SQLAlchemy, Alembic, Vertex adapter.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frontend-engineer — </w:t>
      </w:r>
      <w:r>
        <w:rPr>
          <w:rFonts w:ascii="Calibri" w:hAnsi="Calibri"/>
          <w:b w:val="0"/>
          <w:sz w:val="22"/>
        </w:rPr>
        <w:t>Next.js, shadcn/ui, Tailwind, design system.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infra-engineer — </w:t>
      </w:r>
      <w:r>
        <w:rPr>
          <w:rFonts w:ascii="Calibri" w:hAnsi="Calibri"/>
          <w:b w:val="0"/>
          <w:sz w:val="22"/>
        </w:rPr>
        <w:t>Terraform, Docker, GitHub Actions, Cloud Run.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prompt-engineer — </w:t>
      </w:r>
      <w:r>
        <w:rPr>
          <w:rFonts w:ascii="Calibri" w:hAnsi="Calibri"/>
          <w:b w:val="0"/>
          <w:sz w:val="22"/>
        </w:rPr>
        <w:t>агент-prompts, rubric YAML, калібрація.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reviewer — </w:t>
      </w:r>
      <w:r>
        <w:rPr>
          <w:rFonts w:ascii="Calibri" w:hAnsi="Calibri"/>
          <w:b w:val="0"/>
          <w:sz w:val="22"/>
        </w:rPr>
        <w:t>read-only. Constitution-check, secrets scan, test coverage, migration safety. Гейт перед merge.</w:t>
      </w:r>
    </w:p>
    <w:p>
      <w:pPr>
        <w:spacing w:before="240" w:after="80"/>
      </w:pPr>
      <w:r>
        <w:rPr>
          <w:rFonts w:ascii="Calibri" w:hAnsi="Calibri"/>
          <w:b/>
          <w:color w:val="2A2A2A"/>
          <w:sz w:val="28"/>
        </w:rPr>
        <w:t>Skills (у .claude/skills/)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vertex-call — </w:t>
      </w:r>
      <w:r>
        <w:rPr>
          <w:rFonts w:ascii="Calibri" w:hAnsi="Calibri"/>
          <w:b w:val="0"/>
          <w:sz w:val="22"/>
        </w:rPr>
        <w:t>wrapper для Vertex-викликів (retry/timeout/cost).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agent-prompt-edit — </w:t>
      </w:r>
      <w:r>
        <w:rPr>
          <w:rFonts w:ascii="Calibri" w:hAnsi="Calibri"/>
          <w:b w:val="0"/>
          <w:sz w:val="22"/>
        </w:rPr>
        <w:t>versioned edit flow для промптів + calibration prompt.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rubric-yaml — </w:t>
      </w:r>
      <w:r>
        <w:rPr>
          <w:rFonts w:ascii="Calibri" w:hAnsi="Calibri"/>
          <w:b w:val="0"/>
          <w:sz w:val="22"/>
        </w:rPr>
        <w:t>валідація, diff і snapshot rubric YAML.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calibration-run — </w:t>
      </w:r>
      <w:r>
        <w:rPr>
          <w:rFonts w:ascii="Calibri" w:hAnsi="Calibri"/>
          <w:b w:val="0"/>
          <w:sz w:val="22"/>
        </w:rPr>
        <w:t>запуск калібрації проти labelled dataset, метрики agreement.</w:t>
      </w:r>
    </w:p>
    <w:p>
      <w:pPr>
        <w:spacing w:after="120"/>
      </w:pPr>
      <w:r>
        <w:rPr>
          <w:rFonts w:ascii="Calibri" w:hAnsi="Calibri"/>
          <w:sz w:val="22"/>
        </w:rPr>
        <w:t>Дефолт у MVP — sequential single-agent. Fan-out вмикається явно: або /plan пропонує і user затверджує, або user прямо просить. Автопаралелізація вимкнена.</w:t>
      </w:r>
    </w:p>
    <w:p>
      <w:pPr>
        <w:spacing w:after="120"/>
      </w:pPr>
      <w:r>
        <w:rPr>
          <w:rFonts w:ascii="Calibri" w:hAnsi="Calibri"/>
          <w:sz w:val="20"/>
        </w:rPr>
        <w:t>Повний workflow — docs/multi-agent-workflow.md.</w:t>
      </w:r>
    </w:p>
    <w:p>
      <w:pPr>
        <w:spacing w:before="360" w:after="160"/>
      </w:pPr>
      <w:r>
        <w:rPr>
          <w:rFonts w:ascii="Calibri" w:hAnsi="Calibri"/>
          <w:b/>
          <w:color w:val="1A1A1A"/>
          <w:sz w:val="40"/>
        </w:rPr>
        <w:t>7. Відкриті питання на сьогодні</w:t>
      </w:r>
    </w:p>
    <w:p>
      <w:pPr>
        <w:spacing w:after="120"/>
      </w:pPr>
      <w:r>
        <w:rPr>
          <w:rFonts w:ascii="Calibri" w:hAnsi="Calibri"/>
          <w:sz w:val="22"/>
        </w:rPr>
        <w:t>Короткий список того, що хочу вияснити на дзвінку. Закинуто тут, щоб не забути та щоб ти прийшов підготовлений.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Role split. </w:t>
      </w:r>
      <w:r>
        <w:rPr>
          <w:rFonts w:ascii="Calibri" w:hAnsi="Calibri"/>
          <w:b w:val="0"/>
          <w:sz w:val="22"/>
        </w:rPr>
        <w:t>Який план — Engineer A (backend/ML) + Engineer B (frontend+infra glue)? Чи обидві ролі на одній людині на старті?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Infra comfort zone. </w:t>
      </w:r>
      <w:r>
        <w:rPr>
          <w:rFonts w:ascii="Calibri" w:hAnsi="Calibri"/>
          <w:b w:val="0"/>
          <w:sz w:val="22"/>
        </w:rPr>
        <w:t>Terraform + Cloud Run + GitHub Actions — на рівні «читаю + правлю» чи greenfield-skill? Якщо друге — плануємо парне проходження W1–W2.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Vertex access. </w:t>
      </w:r>
      <w:r>
        <w:rPr>
          <w:rFonts w:ascii="Calibri" w:hAnsi="Calibri"/>
          <w:b w:val="0"/>
          <w:sz w:val="22"/>
        </w:rPr>
        <w:t>GCP-project з увімкненим Model Garden — вже є доступ у кандидата чи онбординг треба?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Availability. </w:t>
      </w:r>
      <w:r>
        <w:rPr>
          <w:rFonts w:ascii="Calibri" w:hAnsi="Calibri"/>
          <w:b w:val="0"/>
          <w:sz w:val="22"/>
        </w:rPr>
        <w:t>12 тижнів suitcase-стилю чи part-time? Це міняє W10–W12 планку.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Prompt + Rubric. </w:t>
      </w:r>
      <w:r>
        <w:rPr>
          <w:rFonts w:ascii="Calibri" w:hAnsi="Calibri"/>
          <w:b w:val="0"/>
          <w:sz w:val="22"/>
        </w:rPr>
        <w:t>Комфортно з YAML-rubric editing + calibration loop (prompt-engineer skill), чи краще щоб цей кусок тримав я?</w:t>
      </w:r>
    </w:p>
    <w:p>
      <w:pPr>
        <w:pStyle w:val="ListBullet"/>
        <w:spacing w:after="40"/>
        <w:ind w:left="340"/>
      </w:pPr>
      <w:r>
        <w:rPr>
          <w:rFonts w:ascii="Calibri" w:hAnsi="Calibri"/>
          <w:b/>
          <w:sz w:val="22"/>
        </w:rPr>
        <w:t xml:space="preserve">Pre-commit hooks. </w:t>
      </w:r>
      <w:r>
        <w:rPr>
          <w:rFonts w:ascii="Calibri" w:hAnsi="Calibri"/>
          <w:b w:val="0"/>
          <w:sz w:val="22"/>
        </w:rPr>
        <w:t>brew install pre-commit + gitleaks + actionlint + ruff — ок локально, чи воно впреться в якийсь корпоративний proxy?</w:t>
      </w:r>
    </w:p>
    <w:p>
      <w:pPr>
        <w:spacing w:after="120"/>
      </w:pPr>
      <w:r>
        <w:rPr>
          <w:rFonts w:ascii="Calibri" w:hAnsi="Calibri"/>
          <w:sz w:val="20"/>
        </w:rPr>
        <w:t>Після дзвінка — оновимо CLAUDE.md § «Team roles» + додамо відповіді сюди.</w:t>
      </w:r>
    </w:p>
    <w:p/>
    <w:p>
      <w:r>
        <w:rPr>
          <w:i/>
          <w:color w:val="777777"/>
          <w:sz w:val="18"/>
        </w:rPr>
        <w:t>Посилання: README.md · CLAUDE.md · .specify/memory/constitution.md · adr/ · docs/mvp-scope.docx · docs/roadmap.docx · docs/architecture.docx · docs/data-model.docx · docs/implementation-plan.md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