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E9" w:rsidRDefault="00FE5EE9" w:rsidP="00FE5E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E5EE9">
        <w:rPr>
          <w:rFonts w:ascii="Times New Roman" w:hAnsi="Times New Roman" w:cs="Times New Roman"/>
          <w:sz w:val="28"/>
        </w:rPr>
        <w:t>Розбиття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вихідної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вибірки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FE5EE9">
        <w:rPr>
          <w:rFonts w:ascii="Times New Roman" w:hAnsi="Times New Roman" w:cs="Times New Roman"/>
          <w:sz w:val="28"/>
        </w:rPr>
        <w:t>кластери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E5EE9">
        <w:rPr>
          <w:rFonts w:ascii="Times New Roman" w:hAnsi="Times New Roman" w:cs="Times New Roman"/>
          <w:sz w:val="28"/>
        </w:rPr>
        <w:t>одержані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різними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методами </w:t>
      </w:r>
      <w:proofErr w:type="spellStart"/>
      <w:r w:rsidRPr="00FE5EE9">
        <w:rPr>
          <w:rFonts w:ascii="Times New Roman" w:hAnsi="Times New Roman" w:cs="Times New Roman"/>
          <w:sz w:val="28"/>
        </w:rPr>
        <w:t>або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FE5EE9">
        <w:rPr>
          <w:rFonts w:ascii="Times New Roman" w:hAnsi="Times New Roman" w:cs="Times New Roman"/>
          <w:sz w:val="28"/>
        </w:rPr>
        <w:t>різних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значеннях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параметрів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E5EE9">
        <w:rPr>
          <w:rFonts w:ascii="Times New Roman" w:hAnsi="Times New Roman" w:cs="Times New Roman"/>
          <w:sz w:val="28"/>
        </w:rPr>
        <w:t>можуть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відрізнятися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E5EE9">
        <w:rPr>
          <w:rFonts w:ascii="Times New Roman" w:hAnsi="Times New Roman" w:cs="Times New Roman"/>
          <w:sz w:val="28"/>
        </w:rPr>
        <w:t>Кількісним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критерієм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E5EE9">
        <w:rPr>
          <w:rFonts w:ascii="Times New Roman" w:hAnsi="Times New Roman" w:cs="Times New Roman"/>
          <w:sz w:val="28"/>
        </w:rPr>
        <w:t>що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дозволяє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віддати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перевагу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одному </w:t>
      </w:r>
      <w:proofErr w:type="spellStart"/>
      <w:r w:rsidRPr="00FE5EE9">
        <w:rPr>
          <w:rFonts w:ascii="Times New Roman" w:hAnsi="Times New Roman" w:cs="Times New Roman"/>
          <w:sz w:val="28"/>
        </w:rPr>
        <w:t>із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розбиттів</w:t>
      </w:r>
      <w:proofErr w:type="spellEnd"/>
      <w:r>
        <w:rPr>
          <w:rFonts w:ascii="Times New Roman" w:hAnsi="Times New Roman" w:cs="Times New Roman"/>
          <w:sz w:val="28"/>
        </w:rPr>
        <w:t xml:space="preserve">, є </w:t>
      </w:r>
      <w:proofErr w:type="spellStart"/>
      <w:r>
        <w:rPr>
          <w:rFonts w:ascii="Times New Roman" w:hAnsi="Times New Roman" w:cs="Times New Roman"/>
          <w:sz w:val="28"/>
        </w:rPr>
        <w:t>функціонал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якості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330DD" w:rsidRDefault="00FE5EE9" w:rsidP="00FE5E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5EE9">
        <w:rPr>
          <w:rFonts w:ascii="Times New Roman" w:hAnsi="Times New Roman" w:cs="Times New Roman"/>
          <w:sz w:val="28"/>
        </w:rPr>
        <w:t xml:space="preserve">Нехай у </w:t>
      </w:r>
      <w:proofErr w:type="spellStart"/>
      <w:r w:rsidRPr="00FE5EE9">
        <w:rPr>
          <w:rFonts w:ascii="Times New Roman" w:hAnsi="Times New Roman" w:cs="Times New Roman"/>
          <w:sz w:val="28"/>
        </w:rPr>
        <w:t>результаті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методу кластеризації </w:t>
      </w:r>
      <w:proofErr w:type="spellStart"/>
      <w:r w:rsidRPr="00FE5EE9">
        <w:rPr>
          <w:rFonts w:ascii="Times New Roman" w:hAnsi="Times New Roman" w:cs="Times New Roman"/>
          <w:sz w:val="28"/>
        </w:rPr>
        <w:t>одержане</w:t>
      </w:r>
      <w:proofErr w:type="spellEnd"/>
      <w:r w:rsidRPr="00FE5E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EE9">
        <w:rPr>
          <w:rFonts w:ascii="Times New Roman" w:hAnsi="Times New Roman" w:cs="Times New Roman"/>
          <w:sz w:val="28"/>
        </w:rPr>
        <w:t>розбиття</w:t>
      </w:r>
      <w:proofErr w:type="spellEnd"/>
    </w:p>
    <w:p w:rsidR="00FE5EE9" w:rsidRDefault="00FE5EE9" w:rsidP="00FE5EE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E5EE9">
        <w:rPr>
          <w:rFonts w:ascii="Times New Roman" w:hAnsi="Times New Roman" w:cs="Times New Roman"/>
          <w:position w:val="-14"/>
          <w:sz w:val="28"/>
        </w:rPr>
        <w:object w:dxaOrig="1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20.05pt" o:ole="">
            <v:imagedata r:id="rId5" o:title=""/>
          </v:shape>
          <o:OLEObject Type="Embed" ProgID="Equation.DSMT4" ShapeID="_x0000_i1025" DrawAspect="Content" ObjectID="_1622498556" r:id="rId6"/>
        </w:object>
      </w:r>
    </w:p>
    <w:p w:rsidR="00FE5EE9" w:rsidRDefault="00AC06AD" w:rsidP="003611B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вихідної вибірки на </w:t>
      </w:r>
      <w:r w:rsidRPr="00AC06AD">
        <w:rPr>
          <w:rFonts w:ascii="Times New Roman" w:hAnsi="Times New Roman" w:cs="Times New Roman"/>
          <w:position w:val="-4"/>
          <w:sz w:val="28"/>
          <w:lang w:val="uk-UA"/>
        </w:rPr>
        <w:object w:dxaOrig="279" w:dyaOrig="260">
          <v:shape id="_x0000_i1026" type="#_x0000_t75" style="width:13.75pt;height:13.15pt" o:ole="">
            <v:imagedata r:id="rId7" o:title=""/>
          </v:shape>
          <o:OLEObject Type="Embed" ProgID="Equation.DSMT4" ShapeID="_x0000_i1026" DrawAspect="Content" ObjectID="_1622498557" r:id="rId8"/>
        </w:object>
      </w:r>
      <w:r>
        <w:rPr>
          <w:rFonts w:ascii="Times New Roman" w:hAnsi="Times New Roman" w:cs="Times New Roman"/>
          <w:sz w:val="28"/>
          <w:lang w:val="uk-UA"/>
        </w:rPr>
        <w:t>кластерів</w:t>
      </w:r>
    </w:p>
    <w:p w:rsidR="003611BD" w:rsidRDefault="00E344F6" w:rsidP="003611B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611BD">
        <w:rPr>
          <w:rFonts w:ascii="Times New Roman" w:hAnsi="Times New Roman" w:cs="Times New Roman"/>
          <w:position w:val="-18"/>
          <w:sz w:val="28"/>
          <w:lang w:val="uk-UA"/>
        </w:rPr>
        <w:object w:dxaOrig="5440" w:dyaOrig="480">
          <v:shape id="_x0000_i1029" type="#_x0000_t75" style="width:271.7pt;height:23.8pt" o:ole="">
            <v:imagedata r:id="rId9" o:title=""/>
          </v:shape>
          <o:OLEObject Type="Embed" ProgID="Equation.DSMT4" ShapeID="_x0000_i1029" DrawAspect="Content" ObjectID="_1622498558" r:id="rId10"/>
        </w:object>
      </w:r>
    </w:p>
    <w:p w:rsidR="003611BD" w:rsidRDefault="003611BD" w:rsidP="003611B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де </w:t>
      </w:r>
    </w:p>
    <w:p w:rsidR="003611BD" w:rsidRDefault="003611BD" w:rsidP="007326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611BD">
        <w:rPr>
          <w:rFonts w:ascii="Times New Roman" w:hAnsi="Times New Roman" w:cs="Times New Roman"/>
          <w:position w:val="-14"/>
          <w:sz w:val="28"/>
          <w:lang w:val="uk-UA"/>
        </w:rPr>
        <w:object w:dxaOrig="340" w:dyaOrig="380">
          <v:shape id="_x0000_i1027" type="#_x0000_t75" style="width:16.9pt;height:18.8pt" o:ole="">
            <v:imagedata r:id="rId11" o:title=""/>
          </v:shape>
          <o:OLEObject Type="Embed" ProgID="Equation.DSMT4" ShapeID="_x0000_i1027" DrawAspect="Content" ObjectID="_1622498559" r:id="rId12"/>
        </w:object>
      </w:r>
      <w:r>
        <w:rPr>
          <w:rFonts w:ascii="Times New Roman" w:hAnsi="Times New Roman" w:cs="Times New Roman"/>
          <w:sz w:val="28"/>
          <w:lang w:val="en-US"/>
        </w:rPr>
        <w:t xml:space="preserve"> — </w:t>
      </w:r>
      <w:proofErr w:type="gramStart"/>
      <w:r>
        <w:rPr>
          <w:rFonts w:ascii="Times New Roman" w:hAnsi="Times New Roman" w:cs="Times New Roman"/>
          <w:sz w:val="28"/>
          <w:lang w:val="uk-UA"/>
        </w:rPr>
        <w:t>кількість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об’єктів у кластері </w:t>
      </w:r>
      <w:r w:rsidRPr="003611BD">
        <w:rPr>
          <w:rFonts w:ascii="Times New Roman" w:hAnsi="Times New Roman" w:cs="Times New Roman"/>
          <w:position w:val="-14"/>
          <w:sz w:val="28"/>
          <w:lang w:val="uk-UA"/>
        </w:rPr>
        <w:object w:dxaOrig="279" w:dyaOrig="380">
          <v:shape id="_x0000_i1028" type="#_x0000_t75" style="width:13.75pt;height:18.8pt" o:ole="">
            <v:imagedata r:id="rId13" o:title=""/>
          </v:shape>
          <o:OLEObject Type="Embed" ProgID="Equation.DSMT4" ShapeID="_x0000_i1028" DrawAspect="Content" ObjectID="_1622498560" r:id="rId14"/>
        </w:object>
      </w:r>
      <w:r w:rsidR="00E344F6">
        <w:rPr>
          <w:rFonts w:ascii="Times New Roman" w:hAnsi="Times New Roman" w:cs="Times New Roman"/>
          <w:sz w:val="28"/>
          <w:lang w:val="en-US"/>
        </w:rPr>
        <w:t>;</w:t>
      </w:r>
    </w:p>
    <w:p w:rsidR="00E344F6" w:rsidRDefault="00E344F6" w:rsidP="007326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4F6">
        <w:rPr>
          <w:rFonts w:ascii="Times New Roman" w:hAnsi="Times New Roman" w:cs="Times New Roman"/>
          <w:position w:val="-16"/>
          <w:sz w:val="28"/>
          <w:lang w:val="en-US"/>
        </w:rPr>
        <w:object w:dxaOrig="2400" w:dyaOrig="440">
          <v:shape id="_x0000_i1031" type="#_x0000_t75" style="width:120.2pt;height:21.9pt" o:ole="">
            <v:imagedata r:id="rId15" o:title=""/>
          </v:shape>
          <o:OLEObject Type="Embed" ProgID="Equation.DSMT4" ShapeID="_x0000_i1031" DrawAspect="Content" ObjectID="_1622498561" r:id="rId16"/>
        </w:object>
      </w:r>
      <w:r>
        <w:rPr>
          <w:rFonts w:ascii="Times New Roman" w:hAnsi="Times New Roman" w:cs="Times New Roman"/>
          <w:sz w:val="28"/>
          <w:lang w:val="en-US"/>
        </w:rPr>
        <w:t xml:space="preserve">— </w:t>
      </w:r>
      <w:r w:rsidRPr="00E344F6">
        <w:rPr>
          <w:rFonts w:ascii="Times New Roman" w:hAnsi="Times New Roman" w:cs="Times New Roman"/>
          <w:position w:val="-4"/>
          <w:sz w:val="28"/>
          <w:lang w:val="en-US"/>
        </w:rPr>
        <w:object w:dxaOrig="139" w:dyaOrig="260">
          <v:shape id="_x0000_i1032" type="#_x0000_t75" style="width:6.9pt;height:13.15pt" o:ole="">
            <v:imagedata r:id="rId17" o:title=""/>
          </v:shape>
          <o:OLEObject Type="Embed" ProgID="Equation.DSMT4" ShapeID="_x0000_i1032" DrawAspect="Content" ObjectID="_1622498562" r:id="rId18"/>
        </w:objec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й об’єкт </w:t>
      </w:r>
      <w:proofErr w:type="gramStart"/>
      <w:r>
        <w:rPr>
          <w:rFonts w:ascii="Times New Roman" w:hAnsi="Times New Roman" w:cs="Times New Roman"/>
          <w:sz w:val="28"/>
          <w:lang w:val="uk-UA"/>
        </w:rPr>
        <w:t xml:space="preserve">кластера </w:t>
      </w:r>
      <w:proofErr w:type="gramEnd"/>
      <w:r w:rsidRPr="003611BD">
        <w:rPr>
          <w:rFonts w:ascii="Times New Roman" w:hAnsi="Times New Roman" w:cs="Times New Roman"/>
          <w:position w:val="-14"/>
          <w:sz w:val="28"/>
          <w:lang w:val="uk-UA"/>
        </w:rPr>
        <w:object w:dxaOrig="279" w:dyaOrig="380">
          <v:shape id="_x0000_i1033" type="#_x0000_t75" style="width:13.75pt;height:18.8pt" o:ole="">
            <v:imagedata r:id="rId13" o:title=""/>
          </v:shape>
          <o:OLEObject Type="Embed" ProgID="Equation.DSMT4" ShapeID="_x0000_i1033" DrawAspect="Content" ObjectID="_1622498563" r:id="rId19"/>
        </w:objec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E344F6">
        <w:rPr>
          <w:rFonts w:ascii="Times New Roman" w:hAnsi="Times New Roman" w:cs="Times New Roman"/>
          <w:position w:val="-14"/>
          <w:sz w:val="28"/>
          <w:lang w:val="uk-UA"/>
        </w:rPr>
        <w:object w:dxaOrig="820" w:dyaOrig="420">
          <v:shape id="_x0000_i1034" type="#_x0000_t75" style="width:40.7pt;height:21.3pt" o:ole="">
            <v:imagedata r:id="rId20" o:title=""/>
          </v:shape>
          <o:OLEObject Type="Embed" ProgID="Equation.DSMT4" ShapeID="_x0000_i1034" DrawAspect="Content" ObjectID="_1622498564" r:id="rId21"/>
        </w:objec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44F6" w:rsidRPr="00554325" w:rsidRDefault="00732668" w:rsidP="007326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54325">
        <w:rPr>
          <w:rFonts w:ascii="Times New Roman" w:hAnsi="Times New Roman" w:cs="Times New Roman"/>
          <w:position w:val="-14"/>
          <w:sz w:val="28"/>
          <w:lang w:val="uk-UA"/>
        </w:rPr>
        <w:object w:dxaOrig="380" w:dyaOrig="400">
          <v:shape id="_x0000_i1035" type="#_x0000_t75" style="width:18.8pt;height:20.05pt" o:ole="">
            <v:imagedata r:id="rId22" o:title=""/>
          </v:shape>
          <o:OLEObject Type="Embed" ProgID="Equation.DSMT4" ShapeID="_x0000_i1035" DrawAspect="Content" ObjectID="_1622498565" r:id="rId23"/>
        </w:object>
      </w:r>
      <w:r w:rsidRPr="00554325">
        <w:rPr>
          <w:rFonts w:ascii="Times New Roman" w:hAnsi="Times New Roman" w:cs="Times New Roman"/>
          <w:sz w:val="28"/>
          <w:lang w:val="uk-UA"/>
        </w:rPr>
        <w:t xml:space="preserve">—  значення </w:t>
      </w:r>
      <w:r w:rsidRPr="00554325">
        <w:rPr>
          <w:rFonts w:ascii="Times New Roman" w:hAnsi="Times New Roman" w:cs="Times New Roman"/>
          <w:position w:val="-4"/>
          <w:sz w:val="28"/>
          <w:lang w:val="uk-UA"/>
        </w:rPr>
        <w:object w:dxaOrig="200" w:dyaOrig="260">
          <v:shape id="_x0000_i1036" type="#_x0000_t75" style="width:10pt;height:13.15pt" o:ole="">
            <v:imagedata r:id="rId24" o:title=""/>
          </v:shape>
          <o:OLEObject Type="Embed" ProgID="Equation.DSMT4" ShapeID="_x0000_i1036" DrawAspect="Content" ObjectID="_1622498566" r:id="rId25"/>
        </w:object>
      </w:r>
      <w:r w:rsidRPr="00554325">
        <w:rPr>
          <w:rFonts w:ascii="Times New Roman" w:hAnsi="Times New Roman" w:cs="Times New Roman"/>
          <w:sz w:val="28"/>
          <w:lang w:val="uk-UA"/>
        </w:rPr>
        <w:t xml:space="preserve">-ї ознаки об’єкта </w:t>
      </w:r>
      <w:r w:rsidRPr="00554325">
        <w:rPr>
          <w:rFonts w:ascii="Times New Roman" w:hAnsi="Times New Roman" w:cs="Times New Roman"/>
          <w:position w:val="-12"/>
          <w:sz w:val="28"/>
          <w:lang w:val="uk-UA"/>
        </w:rPr>
        <w:object w:dxaOrig="460" w:dyaOrig="380">
          <v:shape id="_x0000_i1037" type="#_x0000_t75" style="width:23.15pt;height:18.8pt" o:ole="">
            <v:imagedata r:id="rId26" o:title=""/>
          </v:shape>
          <o:OLEObject Type="Embed" ProgID="Equation.DSMT4" ShapeID="_x0000_i1037" DrawAspect="Content" ObjectID="_1622498567" r:id="rId27"/>
        </w:object>
      </w:r>
      <w:r w:rsidRPr="00554325">
        <w:rPr>
          <w:rFonts w:ascii="Times New Roman" w:hAnsi="Times New Roman" w:cs="Times New Roman"/>
          <w:sz w:val="28"/>
          <w:lang w:val="uk-UA"/>
        </w:rPr>
        <w:t xml:space="preserve">, </w:t>
      </w:r>
      <w:r w:rsidRPr="00554325">
        <w:rPr>
          <w:rFonts w:ascii="Times New Roman" w:hAnsi="Times New Roman" w:cs="Times New Roman"/>
          <w:position w:val="-10"/>
          <w:sz w:val="28"/>
          <w:lang w:val="uk-UA"/>
        </w:rPr>
        <w:object w:dxaOrig="740" w:dyaOrig="380">
          <v:shape id="_x0000_i1038" type="#_x0000_t75" style="width:36.95pt;height:18.8pt" o:ole="">
            <v:imagedata r:id="rId28" o:title=""/>
          </v:shape>
          <o:OLEObject Type="Embed" ProgID="Equation.DSMT4" ShapeID="_x0000_i1038" DrawAspect="Content" ObjectID="_1622498568" r:id="rId29"/>
        </w:object>
      </w:r>
      <w:r w:rsidRPr="00554325">
        <w:rPr>
          <w:rFonts w:ascii="Times New Roman" w:hAnsi="Times New Roman" w:cs="Times New Roman"/>
          <w:sz w:val="28"/>
          <w:lang w:val="uk-UA"/>
        </w:rPr>
        <w:t>.</w:t>
      </w:r>
    </w:p>
    <w:p w:rsidR="00732668" w:rsidRPr="00554325" w:rsidRDefault="00732668" w:rsidP="007326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54325">
        <w:rPr>
          <w:rFonts w:ascii="Times New Roman" w:hAnsi="Times New Roman" w:cs="Times New Roman"/>
          <w:sz w:val="28"/>
          <w:lang w:val="uk-UA"/>
        </w:rPr>
        <w:t xml:space="preserve">Для оцінки якості розбиття </w:t>
      </w:r>
      <w:r w:rsidRPr="00554325">
        <w:rPr>
          <w:rFonts w:ascii="Times New Roman" w:hAnsi="Times New Roman" w:cs="Times New Roman"/>
          <w:position w:val="-4"/>
          <w:sz w:val="28"/>
          <w:lang w:val="uk-UA"/>
        </w:rPr>
        <w:object w:dxaOrig="220" w:dyaOrig="260">
          <v:shape id="_x0000_i1030" type="#_x0000_t75" style="width:11.25pt;height:13.15pt" o:ole="">
            <v:imagedata r:id="rId30" o:title=""/>
          </v:shape>
          <o:OLEObject Type="Embed" ProgID="Equation.DSMT4" ShapeID="_x0000_i1030" DrawAspect="Content" ObjectID="_1622498569" r:id="rId31"/>
        </w:object>
      </w:r>
      <w:r w:rsidRPr="00554325">
        <w:rPr>
          <w:rFonts w:ascii="Times New Roman" w:hAnsi="Times New Roman" w:cs="Times New Roman"/>
          <w:sz w:val="28"/>
          <w:lang w:val="uk-UA"/>
        </w:rPr>
        <w:t>відомо близько 50 функціоналів якості. Найбільш поширені такі</w:t>
      </w:r>
      <w:r w:rsidR="009C78A7" w:rsidRPr="00554325">
        <w:rPr>
          <w:rFonts w:ascii="Times New Roman" w:hAnsi="Times New Roman" w:cs="Times New Roman"/>
          <w:sz w:val="28"/>
          <w:lang w:val="uk-UA"/>
        </w:rPr>
        <w:t>:</w:t>
      </w:r>
    </w:p>
    <w:p w:rsidR="009C78A7" w:rsidRPr="00554325" w:rsidRDefault="009C78A7" w:rsidP="009C78A7">
      <w:pPr>
        <w:pStyle w:val="a3"/>
        <w:numPr>
          <w:ilvl w:val="0"/>
          <w:numId w:val="1"/>
        </w:numPr>
        <w:tabs>
          <w:tab w:val="left" w:pos="1069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lang w:val="uk-UA"/>
        </w:rPr>
      </w:pPr>
      <w:r w:rsidRPr="005543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Сума </w:t>
      </w:r>
      <w:proofErr w:type="spellStart"/>
      <w:r w:rsidRPr="00554325">
        <w:rPr>
          <w:rFonts w:ascii="Times New Roman" w:hAnsi="Times New Roman" w:cs="Times New Roman"/>
          <w:b/>
          <w:sz w:val="28"/>
          <w:szCs w:val="28"/>
          <w:lang w:val="uk-UA"/>
        </w:rPr>
        <w:t>внутрішньокластерних</w:t>
      </w:r>
      <w:proofErr w:type="spellEnd"/>
      <w:r w:rsidRPr="00554325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554325">
        <w:rPr>
          <w:rFonts w:ascii="Times New Roman" w:hAnsi="Times New Roman" w:cs="Times New Roman"/>
          <w:b/>
          <w:sz w:val="28"/>
          <w:lang w:val="uk-UA"/>
        </w:rPr>
        <w:t>дисперсій</w:t>
      </w:r>
      <w:proofErr w:type="spellEnd"/>
      <w:r w:rsidRPr="00554325">
        <w:rPr>
          <w:rFonts w:ascii="Times New Roman" w:hAnsi="Times New Roman" w:cs="Times New Roman"/>
          <w:sz w:val="28"/>
          <w:lang w:val="uk-UA"/>
        </w:rPr>
        <w:t>:</w:t>
      </w:r>
    </w:p>
    <w:p w:rsidR="009C78A7" w:rsidRPr="00554325" w:rsidRDefault="00554325" w:rsidP="009C78A7">
      <w:pPr>
        <w:pStyle w:val="a3"/>
        <w:tabs>
          <w:tab w:val="left" w:pos="1069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lang w:val="uk-UA"/>
        </w:rPr>
      </w:pPr>
      <w:r w:rsidRPr="00554325">
        <w:rPr>
          <w:rFonts w:ascii="Times New Roman" w:hAnsi="Times New Roman" w:cs="Times New Roman"/>
          <w:position w:val="-30"/>
          <w:sz w:val="28"/>
          <w:lang w:val="uk-UA"/>
        </w:rPr>
        <w:object w:dxaOrig="2840" w:dyaOrig="740">
          <v:shape id="_x0000_i1041" type="#_x0000_t75" style="width:142.1pt;height:36.95pt" o:ole="">
            <v:imagedata r:id="rId32" o:title=""/>
          </v:shape>
          <o:OLEObject Type="Embed" ProgID="Equation.DSMT4" ShapeID="_x0000_i1041" DrawAspect="Content" ObjectID="_1622498570" r:id="rId33"/>
        </w:object>
      </w:r>
    </w:p>
    <w:p w:rsidR="009C78A7" w:rsidRPr="00554325" w:rsidRDefault="009C78A7" w:rsidP="009C78A7">
      <w:pPr>
        <w:pStyle w:val="a3"/>
        <w:tabs>
          <w:tab w:val="left" w:pos="106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554325">
        <w:rPr>
          <w:rFonts w:ascii="Times New Roman" w:hAnsi="Times New Roman" w:cs="Times New Roman"/>
          <w:sz w:val="28"/>
          <w:lang w:val="uk-UA"/>
        </w:rPr>
        <w:t>де</w:t>
      </w:r>
    </w:p>
    <w:p w:rsidR="009C78A7" w:rsidRPr="00554325" w:rsidRDefault="009C78A7" w:rsidP="009C78A7">
      <w:pPr>
        <w:pStyle w:val="a3"/>
        <w:tabs>
          <w:tab w:val="left" w:pos="1069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554325">
        <w:rPr>
          <w:rFonts w:ascii="Times New Roman" w:hAnsi="Times New Roman" w:cs="Times New Roman"/>
          <w:position w:val="-6"/>
          <w:sz w:val="28"/>
          <w:lang w:val="uk-UA"/>
        </w:rPr>
        <w:object w:dxaOrig="460" w:dyaOrig="400">
          <v:shape id="_x0000_i1039" type="#_x0000_t75" style="width:23.15pt;height:20.05pt" o:ole="">
            <v:imagedata r:id="rId34" o:title=""/>
          </v:shape>
          <o:OLEObject Type="Embed" ProgID="Equation.DSMT4" ShapeID="_x0000_i1039" DrawAspect="Content" ObjectID="_1622498571" r:id="rId35"/>
        </w:object>
      </w:r>
      <w:r w:rsidRPr="00554325">
        <w:rPr>
          <w:rFonts w:ascii="Times New Roman" w:hAnsi="Times New Roman" w:cs="Times New Roman"/>
          <w:sz w:val="28"/>
          <w:lang w:val="uk-UA"/>
        </w:rPr>
        <w:t xml:space="preserve">— центр кластера </w:t>
      </w:r>
      <w:r w:rsidRPr="00554325">
        <w:rPr>
          <w:rFonts w:ascii="Times New Roman" w:hAnsi="Times New Roman" w:cs="Times New Roman"/>
          <w:position w:val="-14"/>
          <w:sz w:val="28"/>
          <w:lang w:val="uk-UA"/>
        </w:rPr>
        <w:object w:dxaOrig="279" w:dyaOrig="380">
          <v:shape id="_x0000_i1040" type="#_x0000_t75" style="width:13.75pt;height:18.8pt" o:ole="">
            <v:imagedata r:id="rId13" o:title=""/>
          </v:shape>
          <o:OLEObject Type="Embed" ProgID="Equation.DSMT4" ShapeID="_x0000_i1040" DrawAspect="Content" ObjectID="_1622498572" r:id="rId36"/>
        </w:object>
      </w:r>
      <w:r w:rsidRPr="00554325">
        <w:rPr>
          <w:rFonts w:ascii="Times New Roman" w:hAnsi="Times New Roman" w:cs="Times New Roman"/>
          <w:sz w:val="28"/>
          <w:lang w:val="uk-UA"/>
        </w:rPr>
        <w:t>.</w:t>
      </w:r>
    </w:p>
    <w:p w:rsidR="009C78A7" w:rsidRPr="00554325" w:rsidRDefault="009C78A7" w:rsidP="009C78A7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43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Сума попарних </w:t>
      </w:r>
      <w:proofErr w:type="spellStart"/>
      <w:r w:rsidRPr="00554325">
        <w:rPr>
          <w:rFonts w:ascii="Times New Roman" w:hAnsi="Times New Roman" w:cs="Times New Roman"/>
          <w:b/>
          <w:sz w:val="28"/>
          <w:szCs w:val="28"/>
          <w:lang w:val="uk-UA"/>
        </w:rPr>
        <w:t>внутрішньокластерних</w:t>
      </w:r>
      <w:proofErr w:type="spellEnd"/>
      <w:r w:rsidRPr="005543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відстаней</w:t>
      </w:r>
      <w:r w:rsidRPr="00554325">
        <w:rPr>
          <w:rFonts w:ascii="Times New Roman" w:hAnsi="Times New Roman" w:cs="Times New Roman"/>
          <w:sz w:val="28"/>
          <w:szCs w:val="28"/>
          <w:lang w:val="uk-UA"/>
        </w:rPr>
        <w:t>, що також має бути мінімальна:</w:t>
      </w:r>
    </w:p>
    <w:p w:rsidR="009C78A7" w:rsidRPr="00554325" w:rsidRDefault="00554325" w:rsidP="00554325">
      <w:pPr>
        <w:pStyle w:val="a3"/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36"/>
          <w:lang w:val="uk-UA"/>
        </w:rPr>
      </w:pPr>
      <w:r w:rsidRPr="00554325">
        <w:rPr>
          <w:rFonts w:ascii="Times New Roman" w:hAnsi="Times New Roman" w:cs="Times New Roman"/>
          <w:position w:val="-30"/>
          <w:sz w:val="36"/>
          <w:lang w:val="uk-UA"/>
        </w:rPr>
        <w:object w:dxaOrig="3180" w:dyaOrig="740">
          <v:shape id="_x0000_i1042" type="#_x0000_t75" style="width:159.05pt;height:36.95pt" o:ole="">
            <v:imagedata r:id="rId37" o:title=""/>
          </v:shape>
          <o:OLEObject Type="Embed" ProgID="Equation.DSMT4" ShapeID="_x0000_i1042" DrawAspect="Content" ObjectID="_1622498573" r:id="rId38"/>
        </w:object>
      </w:r>
    </w:p>
    <w:p w:rsidR="00554325" w:rsidRDefault="00554325" w:rsidP="00554325">
      <w:pPr>
        <w:pStyle w:val="a3"/>
        <w:tabs>
          <w:tab w:val="left" w:pos="0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lang w:val="uk-UA"/>
        </w:rPr>
      </w:pPr>
      <w:r w:rsidRPr="00554325">
        <w:rPr>
          <w:rFonts w:ascii="Times New Roman" w:hAnsi="Times New Roman" w:cs="Times New Roman"/>
          <w:sz w:val="28"/>
          <w:lang w:val="uk-UA"/>
        </w:rPr>
        <w:t xml:space="preserve">Зручність даного функціоналу у тому, що його мінімізація автоматично забезпечує максимізацію суми </w:t>
      </w:r>
      <w:proofErr w:type="spellStart"/>
      <w:r w:rsidRPr="00554325">
        <w:rPr>
          <w:rFonts w:ascii="Times New Roman" w:hAnsi="Times New Roman" w:cs="Times New Roman"/>
          <w:sz w:val="28"/>
          <w:lang w:val="uk-UA"/>
        </w:rPr>
        <w:t>міжкластерних</w:t>
      </w:r>
      <w:proofErr w:type="spellEnd"/>
      <w:r w:rsidRPr="00554325">
        <w:rPr>
          <w:rFonts w:ascii="Times New Roman" w:hAnsi="Times New Roman" w:cs="Times New Roman"/>
          <w:sz w:val="28"/>
          <w:lang w:val="uk-UA"/>
        </w:rPr>
        <w:t xml:space="preserve"> відстаней.</w:t>
      </w:r>
    </w:p>
    <w:p w:rsidR="00554325" w:rsidRPr="00554325" w:rsidRDefault="00554325" w:rsidP="00554325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283"/>
        <w:rPr>
          <w:rFonts w:ascii="Times New Roman" w:hAnsi="Times New Roman" w:cs="Times New Roman"/>
          <w:b/>
          <w:sz w:val="44"/>
          <w:lang w:val="uk-UA"/>
        </w:rPr>
      </w:pPr>
      <w:proofErr w:type="spellStart"/>
      <w:r w:rsidRPr="00554325">
        <w:rPr>
          <w:rFonts w:ascii="Times New Roman" w:hAnsi="Times New Roman" w:cs="Times New Roman"/>
          <w:b/>
          <w:sz w:val="28"/>
        </w:rPr>
        <w:t>Загальна</w:t>
      </w:r>
      <w:proofErr w:type="spellEnd"/>
      <w:r w:rsidRPr="005543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4325">
        <w:rPr>
          <w:rFonts w:ascii="Times New Roman" w:hAnsi="Times New Roman" w:cs="Times New Roman"/>
          <w:b/>
          <w:sz w:val="28"/>
        </w:rPr>
        <w:t>внутрішньокластерна</w:t>
      </w:r>
      <w:proofErr w:type="spellEnd"/>
      <w:r w:rsidRPr="005543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4325">
        <w:rPr>
          <w:rFonts w:ascii="Times New Roman" w:hAnsi="Times New Roman" w:cs="Times New Roman"/>
          <w:b/>
          <w:sz w:val="28"/>
        </w:rPr>
        <w:t>дисперсія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54325">
        <w:rPr>
          <w:rFonts w:ascii="Times New Roman" w:hAnsi="Times New Roman" w:cs="Times New Roman"/>
          <w:sz w:val="28"/>
        </w:rPr>
        <w:t>має</w:t>
      </w:r>
      <w:proofErr w:type="spellEnd"/>
      <w:r w:rsidRPr="00554325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554325">
        <w:rPr>
          <w:rFonts w:ascii="Times New Roman" w:hAnsi="Times New Roman" w:cs="Times New Roman"/>
          <w:sz w:val="28"/>
        </w:rPr>
        <w:t>мінімальна</w:t>
      </w:r>
      <w:proofErr w:type="spellEnd"/>
      <w:r w:rsidRPr="00554325">
        <w:rPr>
          <w:rFonts w:ascii="Times New Roman" w:hAnsi="Times New Roman" w:cs="Times New Roman"/>
          <w:sz w:val="28"/>
        </w:rPr>
        <w:t>:</w:t>
      </w:r>
    </w:p>
    <w:p w:rsidR="00554325" w:rsidRDefault="00554325" w:rsidP="005543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54325">
        <w:rPr>
          <w:rFonts w:ascii="Times New Roman" w:hAnsi="Times New Roman" w:cs="Times New Roman"/>
          <w:b/>
          <w:position w:val="-32"/>
          <w:sz w:val="28"/>
          <w:lang w:val="uk-UA"/>
        </w:rPr>
        <w:object w:dxaOrig="2299" w:dyaOrig="760">
          <v:shape id="_x0000_i1043" type="#_x0000_t75" style="width:115.2pt;height:38.2pt" o:ole="">
            <v:imagedata r:id="rId39" o:title=""/>
          </v:shape>
          <o:OLEObject Type="Embed" ProgID="Equation.DSMT4" ShapeID="_x0000_i1043" DrawAspect="Content" ObjectID="_1622498574" r:id="rId40"/>
        </w:object>
      </w:r>
    </w:p>
    <w:p w:rsidR="00554325" w:rsidRDefault="00554325" w:rsidP="00CE71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де </w:t>
      </w:r>
      <w:r w:rsidR="00CE71BF" w:rsidRPr="00CE71BF">
        <w:rPr>
          <w:rFonts w:ascii="Times New Roman" w:hAnsi="Times New Roman" w:cs="Times New Roman"/>
          <w:position w:val="-20"/>
          <w:sz w:val="28"/>
          <w:lang w:val="uk-UA"/>
        </w:rPr>
        <w:object w:dxaOrig="2020" w:dyaOrig="520">
          <v:shape id="_x0000_i1044" type="#_x0000_t75" style="width:100.8pt;height:26.3pt" o:ole="">
            <v:imagedata r:id="rId41" o:title=""/>
          </v:shape>
          <o:OLEObject Type="Embed" ProgID="Equation.DSMT4" ShapeID="_x0000_i1044" DrawAspect="Content" ObjectID="_1622498575" r:id="rId42"/>
        </w:object>
      </w:r>
      <w:r w:rsidR="00CE71BF">
        <w:rPr>
          <w:rFonts w:ascii="Times New Roman" w:hAnsi="Times New Roman" w:cs="Times New Roman"/>
          <w:sz w:val="28"/>
          <w:lang w:val="en-US"/>
        </w:rPr>
        <w:t xml:space="preserve">— </w:t>
      </w:r>
      <w:r w:rsidR="00CE71BF">
        <w:rPr>
          <w:rFonts w:ascii="Times New Roman" w:hAnsi="Times New Roman" w:cs="Times New Roman"/>
          <w:sz w:val="28"/>
          <w:lang w:val="uk-UA"/>
        </w:rPr>
        <w:t xml:space="preserve">матриця </w:t>
      </w:r>
      <w:proofErr w:type="spellStart"/>
      <w:r w:rsidR="00CE71BF">
        <w:rPr>
          <w:rFonts w:ascii="Times New Roman" w:hAnsi="Times New Roman" w:cs="Times New Roman"/>
          <w:sz w:val="28"/>
          <w:lang w:val="uk-UA"/>
        </w:rPr>
        <w:t>коваріацій</w:t>
      </w:r>
      <w:proofErr w:type="spellEnd"/>
      <w:r w:rsidR="00CE71BF">
        <w:rPr>
          <w:rFonts w:ascii="Times New Roman" w:hAnsi="Times New Roman" w:cs="Times New Roman"/>
          <w:sz w:val="28"/>
          <w:lang w:val="uk-UA"/>
        </w:rPr>
        <w:t xml:space="preserve"> кластера </w:t>
      </w:r>
      <w:r w:rsidR="00CE71BF" w:rsidRPr="00554325">
        <w:rPr>
          <w:rFonts w:ascii="Times New Roman" w:hAnsi="Times New Roman" w:cs="Times New Roman"/>
          <w:position w:val="-14"/>
          <w:sz w:val="28"/>
          <w:lang w:val="uk-UA"/>
        </w:rPr>
        <w:object w:dxaOrig="279" w:dyaOrig="380">
          <v:shape id="_x0000_i1045" type="#_x0000_t75" style="width:13.75pt;height:18.8pt" o:ole="">
            <v:imagedata r:id="rId13" o:title=""/>
          </v:shape>
          <o:OLEObject Type="Embed" ProgID="Equation.DSMT4" ShapeID="_x0000_i1045" DrawAspect="Content" ObjectID="_1622498576" r:id="rId43"/>
        </w:object>
      </w:r>
      <w:r w:rsidR="00CE71BF">
        <w:rPr>
          <w:rFonts w:ascii="Times New Roman" w:hAnsi="Times New Roman" w:cs="Times New Roman"/>
          <w:sz w:val="28"/>
          <w:lang w:val="uk-UA"/>
        </w:rPr>
        <w:t>, елементи якої обраховуються за формулою:</w:t>
      </w:r>
    </w:p>
    <w:p w:rsidR="00CE71BF" w:rsidRPr="00CE71BF" w:rsidRDefault="00CE71BF" w:rsidP="00CE71B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CE71BF">
        <w:rPr>
          <w:rFonts w:ascii="Times New Roman" w:hAnsi="Times New Roman" w:cs="Times New Roman"/>
          <w:position w:val="-32"/>
          <w:sz w:val="28"/>
          <w:lang w:val="uk-UA"/>
        </w:rPr>
        <w:object w:dxaOrig="3400" w:dyaOrig="760">
          <v:shape id="_x0000_i1046" type="#_x0000_t75" style="width:170.3pt;height:38.2pt" o:ole="">
            <v:imagedata r:id="rId44" o:title=""/>
          </v:shape>
          <o:OLEObject Type="Embed" ProgID="Equation.DSMT4" ShapeID="_x0000_i1046" DrawAspect="Content" ObjectID="_1622498577" r:id="rId45"/>
        </w:object>
      </w:r>
      <w:r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</w:p>
    <w:p w:rsidR="00CE71BF" w:rsidRPr="00CE71BF" w:rsidRDefault="00CE71BF" w:rsidP="0055432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sectPr w:rsidR="00CE71BF" w:rsidRPr="00CE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63A39"/>
    <w:multiLevelType w:val="hybridMultilevel"/>
    <w:tmpl w:val="0704900E"/>
    <w:lvl w:ilvl="0" w:tplc="12DE4962">
      <w:start w:val="1"/>
      <w:numFmt w:val="decimal"/>
      <w:lvlText w:val="%1."/>
      <w:lvlJc w:val="left"/>
      <w:pPr>
        <w:ind w:left="502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52"/>
    <w:rsid w:val="0000566D"/>
    <w:rsid w:val="003611BD"/>
    <w:rsid w:val="00422952"/>
    <w:rsid w:val="00554325"/>
    <w:rsid w:val="00732668"/>
    <w:rsid w:val="00816E79"/>
    <w:rsid w:val="008767F4"/>
    <w:rsid w:val="009C78A7"/>
    <w:rsid w:val="00AC06AD"/>
    <w:rsid w:val="00CE71BF"/>
    <w:rsid w:val="00E344F6"/>
    <w:rsid w:val="00F15E16"/>
    <w:rsid w:val="00FC4A27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9FCDE-FB57-44BF-B352-E657EDB0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Ковдря</dc:creator>
  <cp:keywords/>
  <dc:description/>
  <cp:lastModifiedBy>Владислав Ковдря</cp:lastModifiedBy>
  <cp:revision>7</cp:revision>
  <dcterms:created xsi:type="dcterms:W3CDTF">2019-06-19T21:25:00Z</dcterms:created>
  <dcterms:modified xsi:type="dcterms:W3CDTF">2019-06-19T22:15:00Z</dcterms:modified>
</cp:coreProperties>
</file>