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4B" w:rsidRPr="00215B1B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Національний авіаційний університет</w:t>
      </w:r>
    </w:p>
    <w:p w:rsidR="00A336FE" w:rsidRPr="00096FA5" w:rsidRDefault="00A336FE" w:rsidP="00A336FE">
      <w:pPr>
        <w:spacing w:after="120"/>
        <w:jc w:val="center"/>
        <w:rPr>
          <w:sz w:val="27"/>
          <w:szCs w:val="27"/>
        </w:rPr>
      </w:pPr>
      <w:r w:rsidRPr="00096FA5">
        <w:rPr>
          <w:rFonts w:eastAsia="Times New Roman" w:cs="Times New Roman"/>
          <w:sz w:val="27"/>
          <w:szCs w:val="27"/>
          <w:lang w:eastAsia="ru-RU"/>
        </w:rPr>
        <w:t xml:space="preserve">Факультет </w:t>
      </w:r>
      <w:proofErr w:type="spellStart"/>
      <w:r w:rsidRPr="00096FA5">
        <w:rPr>
          <w:rFonts w:eastAsia="Times New Roman" w:cs="Times New Roman"/>
          <w:sz w:val="27"/>
          <w:szCs w:val="27"/>
          <w:lang w:eastAsia="ru-RU"/>
        </w:rPr>
        <w:t>кібербезпеки</w:t>
      </w:r>
      <w:proofErr w:type="spellEnd"/>
      <w:r w:rsidRPr="00096FA5">
        <w:rPr>
          <w:rFonts w:eastAsia="Times New Roman" w:cs="Times New Roman"/>
          <w:sz w:val="27"/>
          <w:szCs w:val="27"/>
          <w:lang w:eastAsia="ru-RU"/>
        </w:rPr>
        <w:t>, комп’ютерної та програмної інженерії</w:t>
      </w:r>
      <w:r w:rsidRPr="00096FA5">
        <w:rPr>
          <w:sz w:val="27"/>
          <w:szCs w:val="27"/>
        </w:rPr>
        <w:t xml:space="preserve"> </w:t>
      </w:r>
    </w:p>
    <w:p w:rsidR="00F0714B" w:rsidRPr="00215B1B" w:rsidRDefault="00F0714B" w:rsidP="00A336FE">
      <w:pPr>
        <w:spacing w:before="360" w:after="12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Кафедра прикладної математики</w:t>
      </w: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Лабораторна робота</w:t>
      </w:r>
      <w:r w:rsidR="008D4BAA" w:rsidRPr="00215B1B">
        <w:rPr>
          <w:rFonts w:cs="Times New Roman"/>
          <w:szCs w:val="28"/>
        </w:rPr>
        <w:t xml:space="preserve"> №</w:t>
      </w:r>
      <w:r w:rsidR="00D6668E" w:rsidRPr="00215B1B">
        <w:rPr>
          <w:rFonts w:cs="Times New Roman"/>
          <w:szCs w:val="28"/>
        </w:rPr>
        <w:t>2</w:t>
      </w:r>
    </w:p>
    <w:p w:rsidR="00105281" w:rsidRPr="00215B1B" w:rsidRDefault="006F03D3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з дисципліни: «</w:t>
      </w:r>
      <w:r w:rsidR="005E6DD5" w:rsidRPr="00215B1B">
        <w:rPr>
          <w:rFonts w:cs="Times New Roman"/>
          <w:szCs w:val="28"/>
        </w:rPr>
        <w:t>Теорія масового обслуговування</w:t>
      </w:r>
      <w:r w:rsidR="00105281" w:rsidRPr="00215B1B">
        <w:rPr>
          <w:rFonts w:cs="Times New Roman"/>
          <w:szCs w:val="28"/>
        </w:rPr>
        <w:t>»</w:t>
      </w:r>
    </w:p>
    <w:p w:rsidR="00800BFD" w:rsidRPr="00215B1B" w:rsidRDefault="00800BFD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b/>
          <w:szCs w:val="28"/>
        </w:rPr>
        <w:t>Тема</w:t>
      </w:r>
      <w:r w:rsidRPr="00215B1B">
        <w:rPr>
          <w:rFonts w:cs="Times New Roman"/>
          <w:szCs w:val="28"/>
        </w:rPr>
        <w:t xml:space="preserve">: </w:t>
      </w:r>
      <w:r w:rsidR="00D6668E" w:rsidRPr="00215B1B">
        <w:rPr>
          <w:rFonts w:cs="Times New Roman"/>
          <w:szCs w:val="28"/>
        </w:rPr>
        <w:t>Оцінка інтенсивності потоків вимог</w:t>
      </w: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b/>
          <w:szCs w:val="28"/>
        </w:rPr>
      </w:pPr>
    </w:p>
    <w:p w:rsidR="005E6DD5" w:rsidRPr="00215B1B" w:rsidRDefault="005E6DD5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215B1B" w:rsidRDefault="00A336FE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="00F0714B" w:rsidRPr="00215B1B">
        <w:rPr>
          <w:rFonts w:cs="Times New Roman"/>
          <w:szCs w:val="28"/>
        </w:rPr>
        <w:t>:</w:t>
      </w:r>
    </w:p>
    <w:p w:rsidR="00F0714B" w:rsidRPr="00215B1B" w:rsidRDefault="00A336FE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5E6DD5" w:rsidRPr="00215B1B">
        <w:rPr>
          <w:rFonts w:cs="Times New Roman"/>
          <w:szCs w:val="28"/>
        </w:rPr>
        <w:t xml:space="preserve"> групи ПМ-4</w:t>
      </w:r>
      <w:r w:rsidR="00F0714B" w:rsidRPr="00215B1B">
        <w:rPr>
          <w:rFonts w:cs="Times New Roman"/>
          <w:szCs w:val="28"/>
        </w:rPr>
        <w:t>51</w:t>
      </w:r>
    </w:p>
    <w:p w:rsidR="00F0714B" w:rsidRPr="00215B1B" w:rsidRDefault="00A336FE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Ковдря В. Ю.</w:t>
      </w:r>
    </w:p>
    <w:p w:rsidR="00D945C1" w:rsidRPr="00215B1B" w:rsidRDefault="00D945C1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Перевірив:</w:t>
      </w: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 xml:space="preserve">Завідувач кафедри, </w:t>
      </w: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професор Приставка П.О</w:t>
      </w: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6B3931" w:rsidRPr="00215B1B" w:rsidRDefault="00C92B83" w:rsidP="00CA1D09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Київ-2019</w:t>
      </w:r>
    </w:p>
    <w:p w:rsidR="00FD3125" w:rsidRPr="0006628F" w:rsidRDefault="006553C7" w:rsidP="000A799C">
      <w:pPr>
        <w:spacing w:after="0" w:line="360" w:lineRule="auto"/>
        <w:contextualSpacing/>
        <w:jc w:val="center"/>
        <w:rPr>
          <w:rFonts w:cs="Times New Roman"/>
          <w:b/>
        </w:rPr>
      </w:pPr>
      <w:r w:rsidRPr="0006628F">
        <w:rPr>
          <w:rFonts w:cs="Times New Roman"/>
          <w:b/>
        </w:rPr>
        <w:lastRenderedPageBreak/>
        <w:t>Постановка задачі</w:t>
      </w:r>
    </w:p>
    <w:p w:rsidR="00215B1B" w:rsidRDefault="00795B22" w:rsidP="00795B22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t xml:space="preserve">Нехай задано масив інтервалів між надходженнями вимог </w:t>
      </w:r>
      <w:r w:rsidR="00A92556" w:rsidRPr="00215B1B">
        <w:rPr>
          <w:rFonts w:cs="Times New Roman"/>
          <w:position w:val="-14"/>
          <w:szCs w:val="18"/>
        </w:rPr>
        <w:object w:dxaOrig="21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1.75pt" o:ole="">
            <v:imagedata r:id="rId8" o:title=""/>
          </v:shape>
          <o:OLEObject Type="Embed" ProgID="Equation.3" ShapeID="_x0000_i1025" DrawAspect="Content" ObjectID="_1617992469" r:id="rId9"/>
        </w:object>
      </w:r>
      <w:r w:rsidRPr="00215B1B">
        <w:rPr>
          <w:rFonts w:cs="Times New Roman"/>
          <w:szCs w:val="18"/>
        </w:rPr>
        <w:t xml:space="preserve">. </w:t>
      </w:r>
    </w:p>
    <w:p w:rsidR="00364513" w:rsidRPr="00215B1B" w:rsidRDefault="00795B22" w:rsidP="00EB4FAB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Необхідно перевірити, чи є </w:t>
      </w:r>
      <w:r w:rsidR="00364513" w:rsidRPr="00215B1B">
        <w:rPr>
          <w:rFonts w:cs="Times New Roman"/>
          <w:szCs w:val="18"/>
        </w:rPr>
        <w:t xml:space="preserve">потік стаціонарним. Тобто перевірити гіпотезу </w:t>
      </w:r>
      <w:r w:rsidR="00A92556" w:rsidRPr="00215B1B">
        <w:rPr>
          <w:position w:val="-12"/>
        </w:rPr>
        <w:object w:dxaOrig="520" w:dyaOrig="380">
          <v:shape id="_x0000_i1026" type="#_x0000_t75" style="width:26.25pt;height:18.75pt" o:ole="">
            <v:imagedata r:id="rId10" o:title=""/>
          </v:shape>
          <o:OLEObject Type="Embed" ProgID="Equation.3" ShapeID="_x0000_i1026" DrawAspect="Content" ObjectID="_1617992470" r:id="rId11"/>
        </w:object>
      </w:r>
      <w:r w:rsidR="00A92556" w:rsidRPr="00215B1B">
        <w:rPr>
          <w:rFonts w:cs="Times New Roman"/>
          <w:position w:val="-12"/>
          <w:szCs w:val="18"/>
        </w:rPr>
        <w:object w:dxaOrig="1640" w:dyaOrig="400">
          <v:shape id="_x0000_i1027" type="#_x0000_t75" style="width:81.75pt;height:20.25pt" o:ole="">
            <v:imagedata r:id="rId12" o:title=""/>
          </v:shape>
          <o:OLEObject Type="Embed" ProgID="Equation.3" ShapeID="_x0000_i1027" DrawAspect="Content" ObjectID="_1617992471" r:id="rId13"/>
        </w:object>
      </w:r>
      <w:r w:rsidR="00A92556" w:rsidRPr="00215B1B">
        <w:rPr>
          <w:rFonts w:cs="Times New Roman"/>
          <w:szCs w:val="18"/>
        </w:rPr>
        <w:t>.</w:t>
      </w:r>
    </w:p>
    <w:p w:rsidR="00215B1B" w:rsidRPr="00215B1B" w:rsidRDefault="00215B1B" w:rsidP="00215B1B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У разі відхилення гіпотези </w:t>
      </w:r>
      <w:r w:rsidRPr="00215B1B">
        <w:rPr>
          <w:position w:val="-12"/>
        </w:rPr>
        <w:object w:dxaOrig="380" w:dyaOrig="380">
          <v:shape id="_x0000_i1028" type="#_x0000_t75" style="width:18.75pt;height:18.75pt" o:ole="">
            <v:imagedata r:id="rId14" o:title=""/>
          </v:shape>
          <o:OLEObject Type="Embed" ProgID="Equation.3" ShapeID="_x0000_i1028" DrawAspect="Content" ObjectID="_1617992472" r:id="rId15"/>
        </w:object>
      </w:r>
      <w:r w:rsidRPr="00215B1B">
        <w:t>, о</w:t>
      </w:r>
      <w:r w:rsidR="00364513" w:rsidRPr="00215B1B">
        <w:rPr>
          <w:rFonts w:cs="Times New Roman"/>
          <w:szCs w:val="18"/>
        </w:rPr>
        <w:t xml:space="preserve">цінити </w:t>
      </w:r>
      <w:r w:rsidRPr="00215B1B">
        <w:rPr>
          <w:rFonts w:cs="Times New Roman"/>
          <w:szCs w:val="18"/>
        </w:rPr>
        <w:t xml:space="preserve">інтенсивності </w:t>
      </w:r>
      <w:r w:rsidRPr="00215B1B">
        <w:rPr>
          <w:position w:val="-12"/>
        </w:rPr>
        <w:object w:dxaOrig="260" w:dyaOrig="440">
          <v:shape id="_x0000_i1029" type="#_x0000_t75" style="width:12.75pt;height:21.75pt" o:ole="">
            <v:imagedata r:id="rId16" o:title=""/>
          </v:shape>
          <o:OLEObject Type="Embed" ProgID="Equation.3" ShapeID="_x0000_i1029" DrawAspect="Content" ObjectID="_1617992473" r:id="rId17"/>
        </w:object>
      </w:r>
      <w:r w:rsidR="00F97546">
        <w:t>,</w:t>
      </w:r>
      <w:r w:rsidR="00F97546" w:rsidRPr="00215B1B">
        <w:rPr>
          <w:position w:val="-10"/>
        </w:rPr>
        <w:object w:dxaOrig="880" w:dyaOrig="400">
          <v:shape id="_x0000_i1030" type="#_x0000_t75" style="width:44.25pt;height:20.25pt" o:ole="">
            <v:imagedata r:id="rId18" o:title=""/>
          </v:shape>
          <o:OLEObject Type="Embed" ProgID="Equation.3" ShapeID="_x0000_i1030" DrawAspect="Content" ObjectID="_1617992474" r:id="rId19"/>
        </w:object>
      </w:r>
      <w:r w:rsidRPr="00215B1B">
        <w:t>,</w:t>
      </w:r>
      <w:r w:rsidR="00F97546">
        <w:t xml:space="preserve"> де</w:t>
      </w:r>
      <w:r w:rsidRPr="00215B1B">
        <w:t xml:space="preserve"> </w:t>
      </w:r>
      <w:r w:rsidR="00F97546" w:rsidRPr="00F97546">
        <w:rPr>
          <w:i/>
          <w:lang w:val="en-US"/>
        </w:rPr>
        <w:t>M</w:t>
      </w:r>
      <w:r w:rsidR="00F97546">
        <w:rPr>
          <w:i/>
        </w:rPr>
        <w:t xml:space="preserve"> – </w:t>
      </w:r>
      <w:r w:rsidR="00F97546">
        <w:t xml:space="preserve">кількість класів розбиття, </w:t>
      </w:r>
      <w:r w:rsidRPr="00215B1B">
        <w:t xml:space="preserve">перевірити </w:t>
      </w:r>
      <w:r>
        <w:t xml:space="preserve">на </w:t>
      </w:r>
      <w:proofErr w:type="spellStart"/>
      <w:r w:rsidRPr="00215B1B">
        <w:t>співпадання</w:t>
      </w:r>
      <w:proofErr w:type="spellEnd"/>
      <w:r w:rsidRPr="00215B1B">
        <w:t xml:space="preserve"> сусідні</w:t>
      </w:r>
      <w:r>
        <w:t xml:space="preserve"> інтенсивності</w:t>
      </w:r>
      <w:r w:rsidR="00F97546">
        <w:t xml:space="preserve">,  у разі підтвердження гіпотези про </w:t>
      </w:r>
      <w:proofErr w:type="spellStart"/>
      <w:r w:rsidR="00F97546">
        <w:t>співпадання</w:t>
      </w:r>
      <w:proofErr w:type="spellEnd"/>
      <w:r w:rsidR="00F97546">
        <w:t xml:space="preserve">, обчислити об’єднану статистику. </w:t>
      </w:r>
    </w:p>
    <w:p w:rsidR="00795B22" w:rsidRPr="00215B1B" w:rsidRDefault="00795B22" w:rsidP="00795B22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</w:p>
    <w:p w:rsidR="00EB3600" w:rsidRPr="00215B1B" w:rsidRDefault="00EB3600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EB3600" w:rsidRPr="00215B1B" w:rsidRDefault="00EB3600" w:rsidP="0015664B">
      <w:pPr>
        <w:spacing w:after="0" w:line="360" w:lineRule="auto"/>
        <w:ind w:firstLine="708"/>
        <w:contextualSpacing/>
        <w:jc w:val="both"/>
      </w:pPr>
    </w:p>
    <w:p w:rsidR="00A65060" w:rsidRPr="00215B1B" w:rsidRDefault="00A65060" w:rsidP="0015664B">
      <w:pPr>
        <w:spacing w:after="0" w:line="360" w:lineRule="auto"/>
        <w:ind w:firstLine="708"/>
        <w:contextualSpacing/>
        <w:jc w:val="both"/>
      </w:pPr>
    </w:p>
    <w:p w:rsidR="00A65060" w:rsidRPr="00215B1B" w:rsidRDefault="00A65060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Default="00121358" w:rsidP="00215B1B">
      <w:pPr>
        <w:spacing w:after="0" w:line="360" w:lineRule="auto"/>
        <w:contextualSpacing/>
        <w:jc w:val="both"/>
        <w:rPr>
          <w:rFonts w:cs="Times New Roman"/>
        </w:rPr>
      </w:pPr>
    </w:p>
    <w:p w:rsidR="00215B1B" w:rsidRPr="00215B1B" w:rsidRDefault="00215B1B" w:rsidP="00215B1B">
      <w:pPr>
        <w:spacing w:after="0" w:line="360" w:lineRule="auto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Default="00121358" w:rsidP="00CA59D7">
      <w:pPr>
        <w:spacing w:after="0" w:line="360" w:lineRule="auto"/>
        <w:contextualSpacing/>
        <w:jc w:val="both"/>
        <w:rPr>
          <w:rFonts w:cs="Times New Roman"/>
        </w:rPr>
      </w:pPr>
    </w:p>
    <w:p w:rsidR="00CA59D7" w:rsidRPr="00215B1B" w:rsidRDefault="00CA59D7" w:rsidP="00CA59D7">
      <w:pPr>
        <w:spacing w:after="0" w:line="360" w:lineRule="auto"/>
        <w:contextualSpacing/>
        <w:jc w:val="both"/>
        <w:rPr>
          <w:rFonts w:cs="Times New Roman"/>
        </w:rPr>
      </w:pPr>
    </w:p>
    <w:p w:rsidR="00945322" w:rsidRPr="0006628F" w:rsidRDefault="00945322" w:rsidP="000F49D7">
      <w:pPr>
        <w:spacing w:after="0" w:line="360" w:lineRule="auto"/>
        <w:contextualSpacing/>
        <w:jc w:val="center"/>
        <w:rPr>
          <w:rFonts w:cs="Times New Roman"/>
          <w:b/>
        </w:rPr>
      </w:pPr>
      <w:r w:rsidRPr="0006628F">
        <w:rPr>
          <w:rFonts w:cs="Times New Roman"/>
          <w:b/>
        </w:rPr>
        <w:lastRenderedPageBreak/>
        <w:t>Теоретичні відомості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>Потоком подій називається послідовність однорідних подій, що слідує одна за одною.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Потік називають </w:t>
      </w:r>
      <w:r w:rsidRPr="00215B1B">
        <w:rPr>
          <w:rFonts w:cs="Times New Roman"/>
          <w:i/>
        </w:rPr>
        <w:t>стаціонарним</w:t>
      </w:r>
      <w:r w:rsidRPr="00215B1B">
        <w:rPr>
          <w:rFonts w:cs="Times New Roman"/>
        </w:rPr>
        <w:t xml:space="preserve">, якщо імовірність потрапляння певної кількості подій на відрізок залежить від довжини відрізку </w:t>
      </w:r>
      <w:r w:rsidRPr="00215B1B">
        <w:rPr>
          <w:rFonts w:cs="Times New Roman"/>
          <w:position w:val="-6"/>
        </w:rPr>
        <w:object w:dxaOrig="200" w:dyaOrig="240">
          <v:shape id="_x0000_i1031" type="#_x0000_t75" style="width:9.75pt;height:12pt" o:ole="">
            <v:imagedata r:id="rId20" o:title=""/>
          </v:shape>
          <o:OLEObject Type="Embed" ProgID="Equation.3" ShapeID="_x0000_i1031" DrawAspect="Content" ObjectID="_1617992475" r:id="rId21"/>
        </w:object>
      </w:r>
      <w:r w:rsidRPr="00215B1B">
        <w:rPr>
          <w:rFonts w:cs="Times New Roman"/>
        </w:rPr>
        <w:t xml:space="preserve"> та не залежить від розташування цього відрізку на часовій </w:t>
      </w:r>
      <w:proofErr w:type="spellStart"/>
      <w:r w:rsidRPr="00215B1B">
        <w:rPr>
          <w:rFonts w:cs="Times New Roman"/>
        </w:rPr>
        <w:t>вісі</w:t>
      </w:r>
      <w:proofErr w:type="spellEnd"/>
      <w:r w:rsidRPr="00215B1B">
        <w:rPr>
          <w:rFonts w:cs="Times New Roman"/>
        </w:rPr>
        <w:t xml:space="preserve">. 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Для стаціонарних потоків імовірнісні характеристики не повинні змінюватись із часом. </w:t>
      </w:r>
    </w:p>
    <w:p w:rsidR="004C17A5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Потік називають </w:t>
      </w:r>
      <w:r w:rsidRPr="00215B1B">
        <w:rPr>
          <w:rFonts w:cs="Times New Roman"/>
          <w:i/>
        </w:rPr>
        <w:t>ординарним</w:t>
      </w:r>
      <w:r w:rsidRPr="00215B1B">
        <w:rPr>
          <w:rFonts w:cs="Times New Roman"/>
        </w:rPr>
        <w:t xml:space="preserve">, якщо імовірність надходження двох або більше вимог одночасно є неможливим. </w:t>
      </w:r>
    </w:p>
    <w:p w:rsidR="004C17A5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>Потік називають простішим, якщо він є стаціонарним, ординарним та не має післядії.</w:t>
      </w:r>
    </w:p>
    <w:p w:rsidR="00121358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  <w:position w:val="-6"/>
        </w:rPr>
        <w:object w:dxaOrig="460" w:dyaOrig="300">
          <v:shape id="_x0000_i1032" type="#_x0000_t75" style="width:23.25pt;height:15pt" o:ole="">
            <v:imagedata r:id="rId22" o:title=""/>
          </v:shape>
          <o:OLEObject Type="Embed" ProgID="Equation.3" ShapeID="_x0000_i1032" DrawAspect="Content" ObjectID="_1617992476" r:id="rId23"/>
        </w:object>
      </w:r>
      <w:r w:rsidR="00121358" w:rsidRPr="00215B1B">
        <w:rPr>
          <w:rFonts w:cs="Times New Roman"/>
        </w:rPr>
        <w:t>інтенсивність потоку подій (середня кількість вимог в одиницю часу).</w:t>
      </w:r>
    </w:p>
    <w:p w:rsidR="00121358" w:rsidRPr="00215B1B" w:rsidRDefault="004C17A5" w:rsidP="00121358">
      <w:pPr>
        <w:spacing w:after="0" w:line="360" w:lineRule="auto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Для простішого потоку закон розподілу інтервалів є експоненціальним. </w:t>
      </w:r>
    </w:p>
    <w:p w:rsidR="004C17A5" w:rsidRPr="00215B1B" w:rsidRDefault="00A92556" w:rsidP="00D6668E">
      <w:pPr>
        <w:autoSpaceDE w:val="0"/>
        <w:autoSpaceDN w:val="0"/>
        <w:adjustRightInd w:val="0"/>
        <w:spacing w:after="0" w:line="360" w:lineRule="auto"/>
        <w:contextualSpacing/>
        <w:jc w:val="both"/>
      </w:pPr>
      <w:r w:rsidRPr="00215B1B">
        <w:rPr>
          <w:rFonts w:cs="Times New Roman"/>
          <w:szCs w:val="18"/>
        </w:rPr>
        <w:t xml:space="preserve">Нехай задано масив інтервалів </w:t>
      </w:r>
      <w:r w:rsidRPr="00215B1B">
        <w:rPr>
          <w:rFonts w:cs="Times New Roman"/>
          <w:position w:val="-14"/>
          <w:szCs w:val="18"/>
        </w:rPr>
        <w:object w:dxaOrig="2100" w:dyaOrig="440">
          <v:shape id="_x0000_i1033" type="#_x0000_t75" style="width:105pt;height:21.75pt" o:ole="">
            <v:imagedata r:id="rId24" o:title=""/>
          </v:shape>
          <o:OLEObject Type="Embed" ProgID="Equation.3" ShapeID="_x0000_i1033" DrawAspect="Content" ObjectID="_1617992477" r:id="rId25"/>
        </w:object>
      </w:r>
      <w:r w:rsidR="004C17A5" w:rsidRPr="00215B1B">
        <w:rPr>
          <w:rFonts w:cs="Times New Roman"/>
          <w:szCs w:val="18"/>
        </w:rPr>
        <w:t xml:space="preserve">. Проведемо рівномірне розбиття, отримаємо частоту </w:t>
      </w:r>
      <w:r w:rsidR="004C17A5" w:rsidRPr="00215B1B">
        <w:rPr>
          <w:position w:val="-12"/>
        </w:rPr>
        <w:object w:dxaOrig="260" w:dyaOrig="380">
          <v:shape id="_x0000_i1034" type="#_x0000_t75" style="width:12.75pt;height:18.75pt" o:ole="">
            <v:imagedata r:id="rId26" o:title=""/>
          </v:shape>
          <o:OLEObject Type="Embed" ProgID="Equation.3" ShapeID="_x0000_i1034" DrawAspect="Content" ObjectID="_1617992478" r:id="rId27"/>
        </w:object>
      </w:r>
      <w:r w:rsidR="004C17A5" w:rsidRPr="00215B1B">
        <w:t xml:space="preserve"> . </w:t>
      </w:r>
    </w:p>
    <w:p w:rsidR="004C17A5" w:rsidRPr="00215B1B" w:rsidRDefault="004C17A5" w:rsidP="004C17A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t>Інтенсивності на відрізку знаходяться за наступними формулами:</w:t>
      </w:r>
    </w:p>
    <w:p w:rsidR="005570DF" w:rsidRPr="00215B1B" w:rsidRDefault="00215B1B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position w:val="-34"/>
          <w:szCs w:val="18"/>
        </w:rPr>
        <w:object w:dxaOrig="1760" w:dyaOrig="780">
          <v:shape id="_x0000_i1035" type="#_x0000_t75" style="width:87.75pt;height:39pt" o:ole="">
            <v:imagedata r:id="rId28" o:title=""/>
          </v:shape>
          <o:OLEObject Type="Embed" ProgID="Equation.3" ShapeID="_x0000_i1035" DrawAspect="Content" ObjectID="_1617992479" r:id="rId29"/>
        </w:object>
      </w:r>
    </w:p>
    <w:p w:rsidR="005570DF" w:rsidRPr="00215B1B" w:rsidRDefault="00D6668E" w:rsidP="004C17A5">
      <w:pPr>
        <w:autoSpaceDE w:val="0"/>
        <w:autoSpaceDN w:val="0"/>
        <w:adjustRightInd w:val="0"/>
        <w:spacing w:after="0" w:line="360" w:lineRule="auto"/>
        <w:contextualSpacing/>
        <w:jc w:val="center"/>
      </w:pPr>
      <w:r w:rsidRPr="00215B1B">
        <w:rPr>
          <w:position w:val="-30"/>
        </w:rPr>
        <w:object w:dxaOrig="1240" w:dyaOrig="720">
          <v:shape id="_x0000_i1036" type="#_x0000_t75" style="width:62.25pt;height:36pt" o:ole="">
            <v:imagedata r:id="rId30" o:title=""/>
          </v:shape>
          <o:OLEObject Type="Embed" ProgID="Equation.3" ShapeID="_x0000_i1036" DrawAspect="Content" ObjectID="_1617992480" r:id="rId31"/>
        </w:object>
      </w:r>
      <w:r w:rsidRPr="00215B1B">
        <w:rPr>
          <w:position w:val="-10"/>
        </w:rPr>
        <w:object w:dxaOrig="880" w:dyaOrig="400">
          <v:shape id="_x0000_i1037" type="#_x0000_t75" style="width:44.25pt;height:20.25pt" o:ole="">
            <v:imagedata r:id="rId18" o:title=""/>
          </v:shape>
          <o:OLEObject Type="Embed" ProgID="Equation.3" ShapeID="_x0000_i1037" DrawAspect="Content" ObjectID="_1617992481" r:id="rId32"/>
        </w:object>
      </w:r>
    </w:p>
    <w:p w:rsidR="004C17A5" w:rsidRPr="00215B1B" w:rsidRDefault="004C17A5" w:rsidP="004C17A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</w:pPr>
      <w:r w:rsidRPr="00215B1B">
        <w:t xml:space="preserve">Для перевірки гіпотези </w:t>
      </w:r>
      <w:r w:rsidRPr="00215B1B">
        <w:rPr>
          <w:position w:val="-12"/>
        </w:rPr>
        <w:object w:dxaOrig="520" w:dyaOrig="380">
          <v:shape id="_x0000_i1038" type="#_x0000_t75" style="width:26.25pt;height:18.75pt" o:ole="">
            <v:imagedata r:id="rId10" o:title=""/>
          </v:shape>
          <o:OLEObject Type="Embed" ProgID="Equation.3" ShapeID="_x0000_i1038" DrawAspect="Content" ObjectID="_1617992482" r:id="rId33"/>
        </w:object>
      </w:r>
      <w:r w:rsidRPr="00215B1B">
        <w:rPr>
          <w:position w:val="-12"/>
        </w:rPr>
        <w:object w:dxaOrig="920" w:dyaOrig="440">
          <v:shape id="_x0000_i1039" type="#_x0000_t75" style="width:45.75pt;height:21.75pt" o:ole="">
            <v:imagedata r:id="rId34" o:title=""/>
          </v:shape>
          <o:OLEObject Type="Embed" ProgID="Equation.3" ShapeID="_x0000_i1039" DrawAspect="Content" ObjectID="_1617992483" r:id="rId35"/>
        </w:object>
      </w:r>
      <w:r w:rsidRPr="00215B1B">
        <w:t xml:space="preserve"> , </w:t>
      </w:r>
      <w:r w:rsidR="00303CC3" w:rsidRPr="00215B1B">
        <w:rPr>
          <w:position w:val="-10"/>
        </w:rPr>
        <w:object w:dxaOrig="1240" w:dyaOrig="400">
          <v:shape id="_x0000_i1040" type="#_x0000_t75" style="width:62.25pt;height:20.25pt" o:ole="">
            <v:imagedata r:id="rId36" o:title=""/>
          </v:shape>
          <o:OLEObject Type="Embed" ProgID="Equation.3" ShapeID="_x0000_i1040" DrawAspect="Content" ObjectID="_1617992484" r:id="rId37"/>
        </w:object>
      </w:r>
      <w:r w:rsidRPr="00215B1B">
        <w:t>, використовуємо наступну статистику:</w:t>
      </w:r>
    </w:p>
    <w:p w:rsidR="00D6668E" w:rsidRPr="00215B1B" w:rsidRDefault="004C17A5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position w:val="-42"/>
        </w:rPr>
        <w:object w:dxaOrig="5679" w:dyaOrig="920">
          <v:shape id="_x0000_i1041" type="#_x0000_t75" style="width:284.25pt;height:45.75pt" o:ole="">
            <v:imagedata r:id="rId38" o:title=""/>
          </v:shape>
          <o:OLEObject Type="Embed" ProgID="Equation.3" ShapeID="_x0000_i1041" DrawAspect="Content" ObjectID="_1617992485" r:id="rId39"/>
        </w:object>
      </w:r>
    </w:p>
    <w:p w:rsidR="00D6668E" w:rsidRPr="00215B1B" w:rsidRDefault="0019092F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position w:val="-12"/>
        </w:rPr>
        <w:object w:dxaOrig="1680" w:dyaOrig="380">
          <v:shape id="_x0000_i1042" type="#_x0000_t75" style="width:84pt;height:18.75pt" o:ole="">
            <v:imagedata r:id="rId40" o:title=""/>
          </v:shape>
          <o:OLEObject Type="Embed" ProgID="Equation.3" ShapeID="_x0000_i1042" DrawAspect="Content" ObjectID="_1617992486" r:id="rId41"/>
        </w:object>
      </w:r>
      <w:r w:rsidR="004C17A5" w:rsidRPr="00215B1B">
        <w:t xml:space="preserve">, </w:t>
      </w:r>
      <w:r w:rsidRPr="00215B1B">
        <w:rPr>
          <w:position w:val="-32"/>
        </w:rPr>
        <w:object w:dxaOrig="1040" w:dyaOrig="600">
          <v:shape id="_x0000_i1043" type="#_x0000_t75" style="width:51.75pt;height:30pt" o:ole="">
            <v:imagedata r:id="rId42" o:title=""/>
          </v:shape>
          <o:OLEObject Type="Embed" ProgID="Equation.3" ShapeID="_x0000_i1043" DrawAspect="Content" ObjectID="_1617992487" r:id="rId43"/>
        </w:object>
      </w:r>
    </w:p>
    <w:p w:rsidR="00215B1B" w:rsidRDefault="00215B1B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1C346F" w:rsidRDefault="001C346F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3E0254" w:rsidRDefault="003E0254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560FAF" w:rsidRPr="00D4066F" w:rsidRDefault="00A76181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18"/>
        </w:rPr>
      </w:pPr>
      <w:r w:rsidRPr="00D4066F">
        <w:rPr>
          <w:rFonts w:cs="Times New Roman"/>
          <w:b/>
          <w:szCs w:val="18"/>
        </w:rPr>
        <w:lastRenderedPageBreak/>
        <w:t>Опис програми</w:t>
      </w:r>
    </w:p>
    <w:p w:rsidR="00303CC3" w:rsidRPr="00215B1B" w:rsidRDefault="00B1271E" w:rsidP="00CA1D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>Прогр</w:t>
      </w:r>
      <w:r w:rsidR="00300367" w:rsidRPr="00215B1B">
        <w:rPr>
          <w:rFonts w:cs="Times New Roman"/>
          <w:szCs w:val="18"/>
        </w:rPr>
        <w:t xml:space="preserve">ама розроблена для </w:t>
      </w:r>
      <w:r w:rsidR="00303CC3" w:rsidRPr="00215B1B">
        <w:rPr>
          <w:rFonts w:cs="Times New Roman"/>
          <w:szCs w:val="18"/>
        </w:rPr>
        <w:t xml:space="preserve">перевірки потоку на стаціонарність, оцінювання інтенсивностей </w:t>
      </w:r>
      <w:r w:rsidR="00303CC3" w:rsidRPr="00215B1B">
        <w:rPr>
          <w:position w:val="-12"/>
        </w:rPr>
        <w:object w:dxaOrig="260" w:dyaOrig="440">
          <v:shape id="_x0000_i1044" type="#_x0000_t75" style="width:12.75pt;height:21.75pt" o:ole="">
            <v:imagedata r:id="rId44" o:title=""/>
          </v:shape>
          <o:OLEObject Type="Embed" ProgID="Equation.3" ShapeID="_x0000_i1044" DrawAspect="Content" ObjectID="_1617992488" r:id="rId45"/>
        </w:object>
      </w:r>
      <w:r w:rsidR="00303CC3" w:rsidRPr="00215B1B">
        <w:t xml:space="preserve">, перевірки </w:t>
      </w:r>
      <w:proofErr w:type="spellStart"/>
      <w:r w:rsidR="00303CC3" w:rsidRPr="00215B1B">
        <w:t>співп</w:t>
      </w:r>
      <w:r w:rsidR="00571EE8">
        <w:t>адання</w:t>
      </w:r>
      <w:proofErr w:type="spellEnd"/>
      <w:r w:rsidR="00571EE8">
        <w:t xml:space="preserve"> сусідніх інтенсивностей, </w:t>
      </w:r>
      <w:r w:rsidR="00571EE8" w:rsidRPr="00571EE8">
        <w:t xml:space="preserve">у разі підтвердження гіпотези про </w:t>
      </w:r>
      <w:proofErr w:type="spellStart"/>
      <w:r w:rsidR="00571EE8" w:rsidRPr="00571EE8">
        <w:t>співпадання</w:t>
      </w:r>
      <w:proofErr w:type="spellEnd"/>
      <w:r w:rsidR="00571EE8" w:rsidRPr="00571EE8">
        <w:t>, обчислити об’єднану статистику.</w:t>
      </w:r>
    </w:p>
    <w:p w:rsidR="007251B7" w:rsidRPr="00215B1B" w:rsidRDefault="00303CC3" w:rsidP="00CA1D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 </w:t>
      </w:r>
      <w:r w:rsidR="005570DF" w:rsidRPr="00215B1B">
        <w:rPr>
          <w:rFonts w:cs="Times New Roman"/>
          <w:szCs w:val="18"/>
        </w:rPr>
        <w:t xml:space="preserve">Програма </w:t>
      </w:r>
      <w:r w:rsidR="00CA1D09" w:rsidRPr="00215B1B">
        <w:rPr>
          <w:rFonts w:cs="Times New Roman"/>
          <w:szCs w:val="18"/>
        </w:rPr>
        <w:t>(рис.1</w:t>
      </w:r>
      <w:r w:rsidR="005570DF" w:rsidRPr="00215B1B">
        <w:rPr>
          <w:rFonts w:cs="Times New Roman"/>
          <w:szCs w:val="18"/>
        </w:rPr>
        <w:t>)</w:t>
      </w:r>
      <w:r w:rsidR="00CA1D09" w:rsidRPr="00215B1B">
        <w:rPr>
          <w:rFonts w:cs="Times New Roman"/>
          <w:szCs w:val="18"/>
        </w:rPr>
        <w:t xml:space="preserve"> </w:t>
      </w:r>
      <w:r w:rsidR="005570DF" w:rsidRPr="00215B1B">
        <w:rPr>
          <w:rFonts w:cs="Times New Roman"/>
          <w:szCs w:val="18"/>
        </w:rPr>
        <w:t xml:space="preserve">підтримує режими зчитування </w:t>
      </w:r>
      <w:r w:rsidR="00CA1D09" w:rsidRPr="00215B1B">
        <w:rPr>
          <w:rFonts w:cs="Times New Roman"/>
          <w:szCs w:val="18"/>
        </w:rPr>
        <w:t xml:space="preserve">текстового </w:t>
      </w:r>
      <w:r w:rsidRPr="00215B1B">
        <w:rPr>
          <w:rFonts w:cs="Times New Roman"/>
          <w:szCs w:val="18"/>
        </w:rPr>
        <w:t xml:space="preserve">файлу із інтервалами </w:t>
      </w:r>
      <w:proofErr w:type="spellStart"/>
      <w:r w:rsidR="00753D5C">
        <w:rPr>
          <w:rFonts w:cs="Times New Roman"/>
          <w:szCs w:val="18"/>
        </w:rPr>
        <w:t>відліками</w:t>
      </w:r>
      <w:proofErr w:type="spellEnd"/>
      <w:r w:rsidR="00753D5C">
        <w:rPr>
          <w:rFonts w:cs="Times New Roman"/>
          <w:szCs w:val="18"/>
        </w:rPr>
        <w:t xml:space="preserve"> часу</w:t>
      </w:r>
      <w:r w:rsidR="005570DF" w:rsidRPr="00215B1B">
        <w:rPr>
          <w:rFonts w:cs="Times New Roman"/>
          <w:szCs w:val="18"/>
        </w:rPr>
        <w:t xml:space="preserve">. </w:t>
      </w:r>
    </w:p>
    <w:p w:rsidR="0010253C" w:rsidRPr="00215B1B" w:rsidRDefault="00802E51" w:rsidP="00E85DE3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>
        <w:rPr>
          <w:noProof/>
          <w:lang w:val="ru-RU" w:eastAsia="ru-RU"/>
        </w:rPr>
        <w:drawing>
          <wp:inline distT="0" distB="0" distL="0" distR="0" wp14:anchorId="5CE9CA11" wp14:editId="4D0B9FB3">
            <wp:extent cx="5358810" cy="445372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2072" cy="4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DF" w:rsidRPr="00215B1B" w:rsidRDefault="00C06708" w:rsidP="005570D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i/>
          <w:szCs w:val="18"/>
        </w:rPr>
        <w:t xml:space="preserve"> </w:t>
      </w:r>
      <w:r w:rsidR="005570DF" w:rsidRPr="00215B1B">
        <w:rPr>
          <w:rFonts w:cs="Times New Roman"/>
          <w:szCs w:val="18"/>
        </w:rPr>
        <w:t>Рис 1. Розроблена програма</w:t>
      </w:r>
    </w:p>
    <w:p w:rsidR="005F797F" w:rsidRDefault="005F797F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E85DE3" w:rsidRDefault="00E85DE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802E51" w:rsidRPr="00E85DE3" w:rsidRDefault="00802E51" w:rsidP="00215B1B">
      <w:pPr>
        <w:spacing w:after="0" w:line="360" w:lineRule="auto"/>
        <w:ind w:firstLine="708"/>
        <w:contextualSpacing/>
        <w:jc w:val="both"/>
        <w:rPr>
          <w:rFonts w:cs="Times New Roman"/>
          <w:b/>
        </w:rPr>
      </w:pPr>
      <w:r w:rsidRPr="00E85DE3">
        <w:rPr>
          <w:rFonts w:cs="Times New Roman"/>
          <w:b/>
        </w:rPr>
        <w:lastRenderedPageBreak/>
        <w:t>Приклад роботи</w:t>
      </w:r>
    </w:p>
    <w:p w:rsidR="00E85DE3" w:rsidRDefault="00802E51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E85DE3">
        <w:rPr>
          <w:rFonts w:cs="Times New Roman"/>
        </w:rPr>
        <w:t>Зчитаємо інтервали з файлу</w:t>
      </w:r>
      <w:r w:rsidR="00E85DE3" w:rsidRPr="00E85DE3">
        <w:rPr>
          <w:rFonts w:cs="Times New Roman"/>
        </w:rPr>
        <w:t xml:space="preserve">. </w:t>
      </w:r>
    </w:p>
    <w:p w:rsidR="00215B1B" w:rsidRDefault="00215B1B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Перевіримо її на стаціонарність. </w:t>
      </w:r>
    </w:p>
    <w:p w:rsidR="00215B1B" w:rsidRPr="00215B1B" w:rsidRDefault="00215B1B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>
        <w:rPr>
          <w:rFonts w:cs="Times New Roman"/>
        </w:rPr>
        <w:t>Потік не є стаціонарним, тобто необхідно визначити інтенсивності на відрізках. Результати роботи відображені на рис.2.</w:t>
      </w:r>
    </w:p>
    <w:p w:rsidR="00445071" w:rsidRPr="00215B1B" w:rsidRDefault="00802E51" w:rsidP="00E85DE3">
      <w:pPr>
        <w:spacing w:after="0" w:line="360" w:lineRule="auto"/>
        <w:contextualSpacing/>
        <w:jc w:val="center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404295AF" wp14:editId="451F4383">
            <wp:extent cx="5923307" cy="49228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69447" cy="49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0B" w:rsidRPr="00215B1B" w:rsidRDefault="0053460B" w:rsidP="0053460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>Рис 2. Результат виконання програми</w:t>
      </w:r>
    </w:p>
    <w:p w:rsidR="00E85DE3" w:rsidRDefault="00E85DE3" w:rsidP="000162C6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rPr>
          <w:rFonts w:cs="Times New Roman"/>
          <w:szCs w:val="18"/>
        </w:rPr>
      </w:pPr>
    </w:p>
    <w:p w:rsidR="00E85DE3" w:rsidRDefault="00E85DE3">
      <w:pPr>
        <w:rPr>
          <w:rFonts w:cs="Times New Roman"/>
          <w:szCs w:val="18"/>
        </w:rPr>
      </w:pPr>
      <w:r>
        <w:rPr>
          <w:rFonts w:cs="Times New Roman"/>
          <w:szCs w:val="18"/>
        </w:rPr>
        <w:br w:type="page"/>
      </w:r>
    </w:p>
    <w:p w:rsidR="00AC3420" w:rsidRDefault="000162C6" w:rsidP="00E85DE3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240" w:line="276" w:lineRule="auto"/>
        <w:contextualSpacing/>
        <w:rPr>
          <w:rFonts w:cs="Times New Roman"/>
          <w:szCs w:val="18"/>
        </w:rPr>
      </w:pPr>
      <w:r>
        <w:rPr>
          <w:rFonts w:cs="Times New Roman"/>
          <w:szCs w:val="18"/>
        </w:rPr>
        <w:lastRenderedPageBreak/>
        <w:t>Спробуємо об’єднати інтенсивності</w:t>
      </w:r>
      <w:r w:rsidR="00B234E1">
        <w:rPr>
          <w:rFonts w:cs="Times New Roman"/>
          <w:szCs w:val="18"/>
        </w:rPr>
        <w:t xml:space="preserve"> (</w:t>
      </w:r>
      <w:r w:rsidR="00E85DE3">
        <w:rPr>
          <w:rFonts w:cs="Times New Roman"/>
          <w:szCs w:val="18"/>
        </w:rPr>
        <w:t>Р</w:t>
      </w:r>
      <w:r w:rsidR="00B234E1">
        <w:rPr>
          <w:rFonts w:cs="Times New Roman"/>
          <w:szCs w:val="18"/>
        </w:rPr>
        <w:t>ис. 3)</w:t>
      </w:r>
    </w:p>
    <w:p w:rsidR="00E85DE3" w:rsidRDefault="00E85DE3" w:rsidP="00E85DE3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rPr>
          <w:rFonts w:cs="Times New Roman"/>
          <w:szCs w:val="18"/>
        </w:rPr>
      </w:pPr>
      <w:r>
        <w:rPr>
          <w:noProof/>
          <w:lang w:val="ru-RU" w:eastAsia="ru-RU"/>
        </w:rPr>
        <w:drawing>
          <wp:inline distT="0" distB="0" distL="0" distR="0" wp14:anchorId="58E718DE" wp14:editId="3B520295">
            <wp:extent cx="6120765" cy="5086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E3" w:rsidRDefault="00E85DE3" w:rsidP="00D4066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>Рис 3. Об’єднані інтенсивності</w:t>
      </w:r>
      <w:r w:rsidR="00DD121F">
        <w:rPr>
          <w:rFonts w:cs="Times New Roman"/>
          <w:szCs w:val="18"/>
        </w:rPr>
        <w:t>.</w:t>
      </w:r>
    </w:p>
    <w:p w:rsidR="0006628F" w:rsidRPr="003866E9" w:rsidRDefault="0006628F" w:rsidP="0006628F">
      <w:pPr>
        <w:pStyle w:val="11"/>
      </w:pPr>
      <w:bookmarkStart w:id="0" w:name="_Toc6955717"/>
      <w:r w:rsidRPr="003866E9">
        <w:t>Висновки</w:t>
      </w:r>
      <w:bookmarkEnd w:id="0"/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18"/>
        </w:rPr>
        <w:t>У ході виконання</w:t>
      </w:r>
      <w:r w:rsidRPr="003866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лабораторної роботи було розроблено програмне забезпечення для дослідження потоку подій </w:t>
      </w:r>
      <w:r w:rsidR="002C39CA">
        <w:rPr>
          <w:rFonts w:cs="Times New Roman"/>
          <w:szCs w:val="28"/>
        </w:rPr>
        <w:t xml:space="preserve">на стаціонарність </w:t>
      </w:r>
      <w:r>
        <w:rPr>
          <w:rFonts w:cs="Times New Roman"/>
          <w:szCs w:val="28"/>
        </w:rPr>
        <w:t>та знаходження інтенсивностей.</w:t>
      </w:r>
      <w:r w:rsidR="002C39CA">
        <w:rPr>
          <w:rFonts w:cs="Times New Roman"/>
          <w:szCs w:val="28"/>
        </w:rPr>
        <w:t xml:space="preserve"> Також реалізовано процедуру для об’єднання інтенсивнотей.</w:t>
      </w:r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8"/>
        </w:rPr>
      </w:pPr>
      <w:bookmarkStart w:id="1" w:name="_GoBack"/>
      <w:bookmarkEnd w:id="1"/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Список використаної літератури</w:t>
      </w:r>
    </w:p>
    <w:p w:rsidR="0006628F" w:rsidRDefault="0006628F" w:rsidP="0006628F">
      <w:pPr>
        <w:pStyle w:val="a3"/>
        <w:numPr>
          <w:ilvl w:val="0"/>
          <w:numId w:val="31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18"/>
        </w:rPr>
      </w:pPr>
      <w:proofErr w:type="spellStart"/>
      <w:r w:rsidRPr="003866E9">
        <w:rPr>
          <w:rFonts w:cs="Times New Roman"/>
          <w:szCs w:val="18"/>
        </w:rPr>
        <w:t>Вентцель</w:t>
      </w:r>
      <w:proofErr w:type="spellEnd"/>
      <w:r w:rsidRPr="003866E9">
        <w:rPr>
          <w:rFonts w:cs="Times New Roman"/>
          <w:szCs w:val="18"/>
        </w:rPr>
        <w:t xml:space="preserve"> Е. С. </w:t>
      </w:r>
      <w:proofErr w:type="spellStart"/>
      <w:r w:rsidRPr="003866E9">
        <w:rPr>
          <w:rFonts w:cs="Times New Roman"/>
          <w:szCs w:val="18"/>
        </w:rPr>
        <w:t>Исследование</w:t>
      </w:r>
      <w:proofErr w:type="spellEnd"/>
      <w:r w:rsidRPr="003866E9">
        <w:rPr>
          <w:rFonts w:cs="Times New Roman"/>
          <w:szCs w:val="18"/>
        </w:rPr>
        <w:t xml:space="preserve"> </w:t>
      </w:r>
      <w:proofErr w:type="spellStart"/>
      <w:r w:rsidRPr="003866E9">
        <w:rPr>
          <w:rFonts w:cs="Times New Roman"/>
          <w:szCs w:val="18"/>
        </w:rPr>
        <w:t>операций</w:t>
      </w:r>
      <w:proofErr w:type="spellEnd"/>
      <w:r w:rsidRPr="003866E9">
        <w:rPr>
          <w:rFonts w:cs="Times New Roman"/>
          <w:szCs w:val="18"/>
        </w:rPr>
        <w:t xml:space="preserve">: </w:t>
      </w:r>
      <w:proofErr w:type="spellStart"/>
      <w:r w:rsidRPr="003866E9">
        <w:rPr>
          <w:rFonts w:cs="Times New Roman"/>
          <w:szCs w:val="18"/>
        </w:rPr>
        <w:t>задачи</w:t>
      </w:r>
      <w:proofErr w:type="spellEnd"/>
      <w:r w:rsidRPr="003866E9">
        <w:rPr>
          <w:rFonts w:cs="Times New Roman"/>
          <w:szCs w:val="18"/>
        </w:rPr>
        <w:t xml:space="preserve">, </w:t>
      </w:r>
      <w:proofErr w:type="spellStart"/>
      <w:r w:rsidRPr="003866E9">
        <w:rPr>
          <w:rFonts w:cs="Times New Roman"/>
          <w:szCs w:val="18"/>
        </w:rPr>
        <w:t>принципы</w:t>
      </w:r>
      <w:proofErr w:type="spellEnd"/>
      <w:r w:rsidRPr="003866E9">
        <w:rPr>
          <w:rFonts w:cs="Times New Roman"/>
          <w:szCs w:val="18"/>
        </w:rPr>
        <w:t xml:space="preserve">, </w:t>
      </w:r>
      <w:proofErr w:type="spellStart"/>
      <w:r w:rsidRPr="003866E9">
        <w:rPr>
          <w:rFonts w:cs="Times New Roman"/>
          <w:szCs w:val="18"/>
        </w:rPr>
        <w:t>методология</w:t>
      </w:r>
      <w:proofErr w:type="spellEnd"/>
      <w:r w:rsidRPr="003866E9">
        <w:rPr>
          <w:rFonts w:cs="Times New Roman"/>
          <w:szCs w:val="18"/>
        </w:rPr>
        <w:t xml:space="preserve">.— 2-е </w:t>
      </w:r>
      <w:proofErr w:type="spellStart"/>
      <w:r w:rsidRPr="003866E9">
        <w:rPr>
          <w:rFonts w:cs="Times New Roman"/>
          <w:szCs w:val="18"/>
        </w:rPr>
        <w:t>изд</w:t>
      </w:r>
      <w:proofErr w:type="spellEnd"/>
      <w:r w:rsidRPr="003866E9">
        <w:rPr>
          <w:rFonts w:cs="Times New Roman"/>
          <w:szCs w:val="18"/>
        </w:rPr>
        <w:t xml:space="preserve">., стер.— М.: Наука. </w:t>
      </w:r>
      <w:proofErr w:type="spellStart"/>
      <w:r w:rsidRPr="003866E9">
        <w:rPr>
          <w:rFonts w:cs="Times New Roman"/>
          <w:szCs w:val="18"/>
        </w:rPr>
        <w:t>Гл</w:t>
      </w:r>
      <w:proofErr w:type="spellEnd"/>
      <w:r w:rsidRPr="003866E9">
        <w:rPr>
          <w:rFonts w:cs="Times New Roman"/>
          <w:szCs w:val="18"/>
        </w:rPr>
        <w:t xml:space="preserve">. ред. </w:t>
      </w:r>
      <w:proofErr w:type="spellStart"/>
      <w:r w:rsidRPr="003866E9">
        <w:rPr>
          <w:rFonts w:cs="Times New Roman"/>
          <w:szCs w:val="18"/>
        </w:rPr>
        <w:t>физ</w:t>
      </w:r>
      <w:proofErr w:type="spellEnd"/>
      <w:r w:rsidRPr="003866E9">
        <w:rPr>
          <w:rFonts w:cs="Times New Roman"/>
          <w:szCs w:val="18"/>
        </w:rPr>
        <w:t xml:space="preserve">.-мат. </w:t>
      </w:r>
      <w:proofErr w:type="spellStart"/>
      <w:r w:rsidRPr="003866E9">
        <w:rPr>
          <w:rFonts w:cs="Times New Roman"/>
          <w:szCs w:val="18"/>
        </w:rPr>
        <w:t>лит</w:t>
      </w:r>
      <w:proofErr w:type="spellEnd"/>
      <w:r w:rsidRPr="003866E9">
        <w:rPr>
          <w:rFonts w:cs="Times New Roman"/>
          <w:szCs w:val="18"/>
        </w:rPr>
        <w:t>., 1988,— 208 с.</w:t>
      </w:r>
    </w:p>
    <w:p w:rsidR="0006628F" w:rsidRPr="00215B1B" w:rsidRDefault="0006628F" w:rsidP="00D4066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</w:p>
    <w:sectPr w:rsidR="0006628F" w:rsidRPr="00215B1B" w:rsidSect="006B3931">
      <w:footerReference w:type="default" r:id="rId4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C5B" w:rsidRDefault="00AE6C5B" w:rsidP="006B3931">
      <w:pPr>
        <w:spacing w:after="0" w:line="240" w:lineRule="auto"/>
      </w:pPr>
      <w:r>
        <w:separator/>
      </w:r>
    </w:p>
  </w:endnote>
  <w:endnote w:type="continuationSeparator" w:id="0">
    <w:p w:rsidR="00AE6C5B" w:rsidRDefault="00AE6C5B" w:rsidP="006B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6533139"/>
      <w:docPartObj>
        <w:docPartGallery w:val="Page Numbers (Bottom of Page)"/>
        <w:docPartUnique/>
      </w:docPartObj>
    </w:sdtPr>
    <w:sdtEndPr/>
    <w:sdtContent>
      <w:p w:rsidR="00A92556" w:rsidRDefault="00A925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FD8" w:rsidRPr="00095FD8">
          <w:rPr>
            <w:noProof/>
            <w:lang w:val="ru-RU"/>
          </w:rPr>
          <w:t>6</w:t>
        </w:r>
        <w:r>
          <w:fldChar w:fldCharType="end"/>
        </w:r>
      </w:p>
    </w:sdtContent>
  </w:sdt>
  <w:p w:rsidR="00A92556" w:rsidRDefault="00A925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C5B" w:rsidRDefault="00AE6C5B" w:rsidP="006B3931">
      <w:pPr>
        <w:spacing w:after="0" w:line="240" w:lineRule="auto"/>
      </w:pPr>
      <w:r>
        <w:separator/>
      </w:r>
    </w:p>
  </w:footnote>
  <w:footnote w:type="continuationSeparator" w:id="0">
    <w:p w:rsidR="00AE6C5B" w:rsidRDefault="00AE6C5B" w:rsidP="006B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473"/>
    <w:multiLevelType w:val="hybridMultilevel"/>
    <w:tmpl w:val="BF00110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16652D8"/>
    <w:multiLevelType w:val="hybridMultilevel"/>
    <w:tmpl w:val="A8F44A8C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DE3EEB"/>
    <w:multiLevelType w:val="hybridMultilevel"/>
    <w:tmpl w:val="B406D20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263652"/>
    <w:multiLevelType w:val="hybridMultilevel"/>
    <w:tmpl w:val="6F4E6F60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E66867"/>
    <w:multiLevelType w:val="hybridMultilevel"/>
    <w:tmpl w:val="FBF48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4DA"/>
    <w:multiLevelType w:val="hybridMultilevel"/>
    <w:tmpl w:val="461E6A98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C82F2F"/>
    <w:multiLevelType w:val="hybridMultilevel"/>
    <w:tmpl w:val="CF6E3C18"/>
    <w:lvl w:ilvl="0" w:tplc="6306601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340CB0"/>
    <w:multiLevelType w:val="hybridMultilevel"/>
    <w:tmpl w:val="EBC22DB6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FC4F5D"/>
    <w:multiLevelType w:val="hybridMultilevel"/>
    <w:tmpl w:val="32B6D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342"/>
    <w:multiLevelType w:val="hybridMultilevel"/>
    <w:tmpl w:val="F21CB8F8"/>
    <w:lvl w:ilvl="0" w:tplc="901E62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23B"/>
    <w:multiLevelType w:val="hybridMultilevel"/>
    <w:tmpl w:val="C7E05E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F405B"/>
    <w:multiLevelType w:val="hybridMultilevel"/>
    <w:tmpl w:val="3DE27710"/>
    <w:lvl w:ilvl="0" w:tplc="901E62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94755EA"/>
    <w:multiLevelType w:val="hybridMultilevel"/>
    <w:tmpl w:val="99CA44D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2A7A41D9"/>
    <w:multiLevelType w:val="hybridMultilevel"/>
    <w:tmpl w:val="C4F2077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3F7A"/>
    <w:multiLevelType w:val="hybridMultilevel"/>
    <w:tmpl w:val="C72CA122"/>
    <w:lvl w:ilvl="0" w:tplc="901E629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30FE2F14"/>
    <w:multiLevelType w:val="hybridMultilevel"/>
    <w:tmpl w:val="20C201A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3F91"/>
    <w:multiLevelType w:val="hybridMultilevel"/>
    <w:tmpl w:val="3104F5F2"/>
    <w:lvl w:ilvl="0" w:tplc="D440502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7DC6D88"/>
    <w:multiLevelType w:val="hybridMultilevel"/>
    <w:tmpl w:val="76C04258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9380725"/>
    <w:multiLevelType w:val="hybridMultilevel"/>
    <w:tmpl w:val="8830142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F8831A3"/>
    <w:multiLevelType w:val="hybridMultilevel"/>
    <w:tmpl w:val="D414AFB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91B8B"/>
    <w:multiLevelType w:val="hybridMultilevel"/>
    <w:tmpl w:val="B51EF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63292"/>
    <w:multiLevelType w:val="hybridMultilevel"/>
    <w:tmpl w:val="A7B8BB6C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E1744"/>
    <w:multiLevelType w:val="hybridMultilevel"/>
    <w:tmpl w:val="45C02FF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53E80"/>
    <w:multiLevelType w:val="hybridMultilevel"/>
    <w:tmpl w:val="8FB47AA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07B3C"/>
    <w:multiLevelType w:val="hybridMultilevel"/>
    <w:tmpl w:val="F61E79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1D75"/>
    <w:multiLevelType w:val="hybridMultilevel"/>
    <w:tmpl w:val="78F016C2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E01E08"/>
    <w:multiLevelType w:val="hybridMultilevel"/>
    <w:tmpl w:val="856E512C"/>
    <w:lvl w:ilvl="0" w:tplc="901E6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1047C6"/>
    <w:multiLevelType w:val="hybridMultilevel"/>
    <w:tmpl w:val="91CA9502"/>
    <w:lvl w:ilvl="0" w:tplc="901E6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0006F"/>
    <w:multiLevelType w:val="hybridMultilevel"/>
    <w:tmpl w:val="BE566E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D6949"/>
    <w:multiLevelType w:val="hybridMultilevel"/>
    <w:tmpl w:val="C96CACD4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3"/>
  </w:num>
  <w:num w:numId="5">
    <w:abstractNumId w:val="16"/>
  </w:num>
  <w:num w:numId="6">
    <w:abstractNumId w:val="13"/>
  </w:num>
  <w:num w:numId="7">
    <w:abstractNumId w:val="6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9"/>
  </w:num>
  <w:num w:numId="13">
    <w:abstractNumId w:val="11"/>
  </w:num>
  <w:num w:numId="14">
    <w:abstractNumId w:val="2"/>
  </w:num>
  <w:num w:numId="15">
    <w:abstractNumId w:val="29"/>
  </w:num>
  <w:num w:numId="16">
    <w:abstractNumId w:val="4"/>
  </w:num>
  <w:num w:numId="17">
    <w:abstractNumId w:val="23"/>
  </w:num>
  <w:num w:numId="18">
    <w:abstractNumId w:val="8"/>
  </w:num>
  <w:num w:numId="19">
    <w:abstractNumId w:val="1"/>
  </w:num>
  <w:num w:numId="20">
    <w:abstractNumId w:val="10"/>
  </w:num>
  <w:num w:numId="21">
    <w:abstractNumId w:val="21"/>
  </w:num>
  <w:num w:numId="22">
    <w:abstractNumId w:val="24"/>
  </w:num>
  <w:num w:numId="23">
    <w:abstractNumId w:val="12"/>
  </w:num>
  <w:num w:numId="24">
    <w:abstractNumId w:val="20"/>
  </w:num>
  <w:num w:numId="25">
    <w:abstractNumId w:val="15"/>
  </w:num>
  <w:num w:numId="26">
    <w:abstractNumId w:val="14"/>
  </w:num>
  <w:num w:numId="27">
    <w:abstractNumId w:val="27"/>
  </w:num>
  <w:num w:numId="28">
    <w:abstractNumId w:val="30"/>
  </w:num>
  <w:num w:numId="29">
    <w:abstractNumId w:val="28"/>
  </w:num>
  <w:num w:numId="30">
    <w:abstractNumId w:val="2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C7"/>
    <w:rsid w:val="00003C85"/>
    <w:rsid w:val="000043A2"/>
    <w:rsid w:val="00005D96"/>
    <w:rsid w:val="00006F61"/>
    <w:rsid w:val="00012F93"/>
    <w:rsid w:val="000162C6"/>
    <w:rsid w:val="000213C7"/>
    <w:rsid w:val="000251F2"/>
    <w:rsid w:val="00025E0B"/>
    <w:rsid w:val="0003229A"/>
    <w:rsid w:val="00042B74"/>
    <w:rsid w:val="000446B2"/>
    <w:rsid w:val="0006628F"/>
    <w:rsid w:val="0007117C"/>
    <w:rsid w:val="00074B7B"/>
    <w:rsid w:val="00074C9A"/>
    <w:rsid w:val="000771FA"/>
    <w:rsid w:val="000870DD"/>
    <w:rsid w:val="00095FD8"/>
    <w:rsid w:val="000A799C"/>
    <w:rsid w:val="000B45B2"/>
    <w:rsid w:val="000C011C"/>
    <w:rsid w:val="000D0265"/>
    <w:rsid w:val="000D2E96"/>
    <w:rsid w:val="000E4F6E"/>
    <w:rsid w:val="000E7980"/>
    <w:rsid w:val="000F49D7"/>
    <w:rsid w:val="0010253C"/>
    <w:rsid w:val="00105281"/>
    <w:rsid w:val="00107530"/>
    <w:rsid w:val="00121358"/>
    <w:rsid w:val="00132B75"/>
    <w:rsid w:val="001335E2"/>
    <w:rsid w:val="00133DD8"/>
    <w:rsid w:val="00141B78"/>
    <w:rsid w:val="00155748"/>
    <w:rsid w:val="0015664B"/>
    <w:rsid w:val="00160EB0"/>
    <w:rsid w:val="00171C23"/>
    <w:rsid w:val="00176728"/>
    <w:rsid w:val="0019092F"/>
    <w:rsid w:val="001973E1"/>
    <w:rsid w:val="001974F3"/>
    <w:rsid w:val="001A1467"/>
    <w:rsid w:val="001B5518"/>
    <w:rsid w:val="001C0A5D"/>
    <w:rsid w:val="001C1E2A"/>
    <w:rsid w:val="001C346F"/>
    <w:rsid w:val="001C6258"/>
    <w:rsid w:val="0020129A"/>
    <w:rsid w:val="00215B1B"/>
    <w:rsid w:val="00220B93"/>
    <w:rsid w:val="00224EAC"/>
    <w:rsid w:val="00235854"/>
    <w:rsid w:val="00236F34"/>
    <w:rsid w:val="00240162"/>
    <w:rsid w:val="00262DE3"/>
    <w:rsid w:val="00275B53"/>
    <w:rsid w:val="00291577"/>
    <w:rsid w:val="002B46F7"/>
    <w:rsid w:val="002B4DCD"/>
    <w:rsid w:val="002B5220"/>
    <w:rsid w:val="002C39CA"/>
    <w:rsid w:val="002D3A8F"/>
    <w:rsid w:val="002E37DC"/>
    <w:rsid w:val="00300367"/>
    <w:rsid w:val="00303CC3"/>
    <w:rsid w:val="0031568B"/>
    <w:rsid w:val="0032311D"/>
    <w:rsid w:val="00334F01"/>
    <w:rsid w:val="003469FE"/>
    <w:rsid w:val="00364513"/>
    <w:rsid w:val="003716AF"/>
    <w:rsid w:val="003B0BEF"/>
    <w:rsid w:val="003B14F2"/>
    <w:rsid w:val="003B1D77"/>
    <w:rsid w:val="003E0254"/>
    <w:rsid w:val="003E3034"/>
    <w:rsid w:val="00404875"/>
    <w:rsid w:val="00423368"/>
    <w:rsid w:val="00430B8C"/>
    <w:rsid w:val="00431459"/>
    <w:rsid w:val="004353FD"/>
    <w:rsid w:val="00443E2B"/>
    <w:rsid w:val="00445071"/>
    <w:rsid w:val="00461007"/>
    <w:rsid w:val="004679B4"/>
    <w:rsid w:val="00467B23"/>
    <w:rsid w:val="00491373"/>
    <w:rsid w:val="004942CB"/>
    <w:rsid w:val="004A4A0A"/>
    <w:rsid w:val="004C17A5"/>
    <w:rsid w:val="004C7A30"/>
    <w:rsid w:val="004D6C26"/>
    <w:rsid w:val="004D7137"/>
    <w:rsid w:val="004D72C3"/>
    <w:rsid w:val="004E25D8"/>
    <w:rsid w:val="004E2B8D"/>
    <w:rsid w:val="00500D47"/>
    <w:rsid w:val="00503044"/>
    <w:rsid w:val="00504316"/>
    <w:rsid w:val="0051040D"/>
    <w:rsid w:val="0051413B"/>
    <w:rsid w:val="005202F4"/>
    <w:rsid w:val="00534280"/>
    <w:rsid w:val="0053460B"/>
    <w:rsid w:val="0054399D"/>
    <w:rsid w:val="0055320B"/>
    <w:rsid w:val="005570DF"/>
    <w:rsid w:val="00560FAF"/>
    <w:rsid w:val="005718A8"/>
    <w:rsid w:val="00571EE8"/>
    <w:rsid w:val="00580C7B"/>
    <w:rsid w:val="005B2BD7"/>
    <w:rsid w:val="005B342C"/>
    <w:rsid w:val="005C56AC"/>
    <w:rsid w:val="005E3A52"/>
    <w:rsid w:val="005E6DD5"/>
    <w:rsid w:val="005F2882"/>
    <w:rsid w:val="005F797F"/>
    <w:rsid w:val="00603C27"/>
    <w:rsid w:val="00620E74"/>
    <w:rsid w:val="0063308B"/>
    <w:rsid w:val="006553C7"/>
    <w:rsid w:val="00664FE9"/>
    <w:rsid w:val="006803A4"/>
    <w:rsid w:val="006804D9"/>
    <w:rsid w:val="006838B2"/>
    <w:rsid w:val="00684906"/>
    <w:rsid w:val="00693F09"/>
    <w:rsid w:val="006A5C6E"/>
    <w:rsid w:val="006A6C55"/>
    <w:rsid w:val="006B1C91"/>
    <w:rsid w:val="006B3931"/>
    <w:rsid w:val="006B3A8F"/>
    <w:rsid w:val="006C045A"/>
    <w:rsid w:val="006D07DB"/>
    <w:rsid w:val="006D690E"/>
    <w:rsid w:val="006F03D3"/>
    <w:rsid w:val="006F128F"/>
    <w:rsid w:val="006F7131"/>
    <w:rsid w:val="007234D7"/>
    <w:rsid w:val="007251B7"/>
    <w:rsid w:val="0073539C"/>
    <w:rsid w:val="00753D5C"/>
    <w:rsid w:val="00757589"/>
    <w:rsid w:val="007644F2"/>
    <w:rsid w:val="007659D8"/>
    <w:rsid w:val="00771DE0"/>
    <w:rsid w:val="0077388B"/>
    <w:rsid w:val="007747DC"/>
    <w:rsid w:val="0077529F"/>
    <w:rsid w:val="00776B03"/>
    <w:rsid w:val="0078027E"/>
    <w:rsid w:val="00783984"/>
    <w:rsid w:val="0078459A"/>
    <w:rsid w:val="00795B22"/>
    <w:rsid w:val="007966BF"/>
    <w:rsid w:val="007A48BA"/>
    <w:rsid w:val="007C7A7F"/>
    <w:rsid w:val="007D0335"/>
    <w:rsid w:val="00800BFD"/>
    <w:rsid w:val="00802E51"/>
    <w:rsid w:val="00807D26"/>
    <w:rsid w:val="0081015F"/>
    <w:rsid w:val="00825474"/>
    <w:rsid w:val="00847965"/>
    <w:rsid w:val="008532A9"/>
    <w:rsid w:val="008568F3"/>
    <w:rsid w:val="00863388"/>
    <w:rsid w:val="0086343E"/>
    <w:rsid w:val="0087580B"/>
    <w:rsid w:val="00876064"/>
    <w:rsid w:val="0088041D"/>
    <w:rsid w:val="008A15BD"/>
    <w:rsid w:val="008A5C60"/>
    <w:rsid w:val="008B7D96"/>
    <w:rsid w:val="008C2C3F"/>
    <w:rsid w:val="008C5EA1"/>
    <w:rsid w:val="008C7B55"/>
    <w:rsid w:val="008D30E7"/>
    <w:rsid w:val="008D4BAA"/>
    <w:rsid w:val="008F23A5"/>
    <w:rsid w:val="008F7A66"/>
    <w:rsid w:val="00901FCF"/>
    <w:rsid w:val="0092104D"/>
    <w:rsid w:val="00923C7D"/>
    <w:rsid w:val="00934231"/>
    <w:rsid w:val="00934CA7"/>
    <w:rsid w:val="00945322"/>
    <w:rsid w:val="00957272"/>
    <w:rsid w:val="009627EC"/>
    <w:rsid w:val="00962E77"/>
    <w:rsid w:val="009665A3"/>
    <w:rsid w:val="0097627B"/>
    <w:rsid w:val="00985BA6"/>
    <w:rsid w:val="0099174C"/>
    <w:rsid w:val="00992AD0"/>
    <w:rsid w:val="009A5C42"/>
    <w:rsid w:val="009B2423"/>
    <w:rsid w:val="009B2D8E"/>
    <w:rsid w:val="009B7849"/>
    <w:rsid w:val="009E11D2"/>
    <w:rsid w:val="009E7948"/>
    <w:rsid w:val="00A0285A"/>
    <w:rsid w:val="00A22BCC"/>
    <w:rsid w:val="00A25CA0"/>
    <w:rsid w:val="00A336FE"/>
    <w:rsid w:val="00A45B6C"/>
    <w:rsid w:val="00A6043A"/>
    <w:rsid w:val="00A65060"/>
    <w:rsid w:val="00A7536A"/>
    <w:rsid w:val="00A76181"/>
    <w:rsid w:val="00A92556"/>
    <w:rsid w:val="00AA010F"/>
    <w:rsid w:val="00AB481A"/>
    <w:rsid w:val="00AB4F1E"/>
    <w:rsid w:val="00AC3420"/>
    <w:rsid w:val="00AD0859"/>
    <w:rsid w:val="00AD1CBC"/>
    <w:rsid w:val="00AE6C5B"/>
    <w:rsid w:val="00B1271E"/>
    <w:rsid w:val="00B14073"/>
    <w:rsid w:val="00B165B9"/>
    <w:rsid w:val="00B234E1"/>
    <w:rsid w:val="00B41DD0"/>
    <w:rsid w:val="00B50D2C"/>
    <w:rsid w:val="00B5433E"/>
    <w:rsid w:val="00B60779"/>
    <w:rsid w:val="00B7620F"/>
    <w:rsid w:val="00B774DB"/>
    <w:rsid w:val="00B8210B"/>
    <w:rsid w:val="00BB535D"/>
    <w:rsid w:val="00BE32F5"/>
    <w:rsid w:val="00BE3B78"/>
    <w:rsid w:val="00BE5D50"/>
    <w:rsid w:val="00BF64F6"/>
    <w:rsid w:val="00C01C8B"/>
    <w:rsid w:val="00C06708"/>
    <w:rsid w:val="00C50208"/>
    <w:rsid w:val="00C81E87"/>
    <w:rsid w:val="00C835F0"/>
    <w:rsid w:val="00C92B83"/>
    <w:rsid w:val="00C934C3"/>
    <w:rsid w:val="00C970CE"/>
    <w:rsid w:val="00CA1D09"/>
    <w:rsid w:val="00CA59D7"/>
    <w:rsid w:val="00CB408E"/>
    <w:rsid w:val="00CC2C00"/>
    <w:rsid w:val="00CC323D"/>
    <w:rsid w:val="00CD4194"/>
    <w:rsid w:val="00D16E8F"/>
    <w:rsid w:val="00D31266"/>
    <w:rsid w:val="00D33D23"/>
    <w:rsid w:val="00D36EFB"/>
    <w:rsid w:val="00D37BFC"/>
    <w:rsid w:val="00D4066F"/>
    <w:rsid w:val="00D634C5"/>
    <w:rsid w:val="00D6629F"/>
    <w:rsid w:val="00D6668E"/>
    <w:rsid w:val="00D765FE"/>
    <w:rsid w:val="00D8252C"/>
    <w:rsid w:val="00D82BA2"/>
    <w:rsid w:val="00D86666"/>
    <w:rsid w:val="00D945C1"/>
    <w:rsid w:val="00DA30C6"/>
    <w:rsid w:val="00DC6B50"/>
    <w:rsid w:val="00DC7C95"/>
    <w:rsid w:val="00DD121F"/>
    <w:rsid w:val="00DD1B92"/>
    <w:rsid w:val="00DD4E8E"/>
    <w:rsid w:val="00DF317C"/>
    <w:rsid w:val="00DF7C83"/>
    <w:rsid w:val="00E040B7"/>
    <w:rsid w:val="00E34519"/>
    <w:rsid w:val="00E37926"/>
    <w:rsid w:val="00E42BB6"/>
    <w:rsid w:val="00E63316"/>
    <w:rsid w:val="00E70978"/>
    <w:rsid w:val="00E71306"/>
    <w:rsid w:val="00E85DE3"/>
    <w:rsid w:val="00E95038"/>
    <w:rsid w:val="00EA2F75"/>
    <w:rsid w:val="00EA33E6"/>
    <w:rsid w:val="00EA6196"/>
    <w:rsid w:val="00EB3600"/>
    <w:rsid w:val="00EB4FAB"/>
    <w:rsid w:val="00EE402A"/>
    <w:rsid w:val="00EF7347"/>
    <w:rsid w:val="00F0190C"/>
    <w:rsid w:val="00F0714B"/>
    <w:rsid w:val="00F156B5"/>
    <w:rsid w:val="00F256F7"/>
    <w:rsid w:val="00F3583E"/>
    <w:rsid w:val="00F363D9"/>
    <w:rsid w:val="00F41320"/>
    <w:rsid w:val="00F5070D"/>
    <w:rsid w:val="00F65B73"/>
    <w:rsid w:val="00F72759"/>
    <w:rsid w:val="00F808AD"/>
    <w:rsid w:val="00F926C6"/>
    <w:rsid w:val="00F97546"/>
    <w:rsid w:val="00F97FBD"/>
    <w:rsid w:val="00FA5907"/>
    <w:rsid w:val="00FA70EE"/>
    <w:rsid w:val="00FC3B17"/>
    <w:rsid w:val="00FD3125"/>
    <w:rsid w:val="00FD3F49"/>
    <w:rsid w:val="00FD5CA9"/>
    <w:rsid w:val="00FE0C4E"/>
    <w:rsid w:val="00FE7408"/>
    <w:rsid w:val="00FF0C2F"/>
    <w:rsid w:val="00FF6A57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7CD99A-B065-45B9-93AF-FEF8B53D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B1B"/>
  </w:style>
  <w:style w:type="paragraph" w:styleId="1">
    <w:name w:val="heading 1"/>
    <w:basedOn w:val="a"/>
    <w:next w:val="a"/>
    <w:link w:val="10"/>
    <w:uiPriority w:val="9"/>
    <w:qFormat/>
    <w:rsid w:val="00A0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931"/>
  </w:style>
  <w:style w:type="paragraph" w:styleId="a6">
    <w:name w:val="footer"/>
    <w:basedOn w:val="a"/>
    <w:link w:val="a7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931"/>
  </w:style>
  <w:style w:type="character" w:customStyle="1" w:styleId="10">
    <w:name w:val="Заголовок 1 Знак"/>
    <w:basedOn w:val="a0"/>
    <w:link w:val="1"/>
    <w:uiPriority w:val="9"/>
    <w:rsid w:val="00A0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0285A"/>
    <w:pPr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A0285A"/>
    <w:pPr>
      <w:spacing w:after="100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A0285A"/>
    <w:pPr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9">
    <w:name w:val="Placeholder Text"/>
    <w:basedOn w:val="a0"/>
    <w:uiPriority w:val="99"/>
    <w:semiHidden/>
    <w:rsid w:val="00847965"/>
    <w:rPr>
      <w:color w:val="808080"/>
    </w:rPr>
  </w:style>
  <w:style w:type="paragraph" w:customStyle="1" w:styleId="11">
    <w:name w:val="Стиль1"/>
    <w:basedOn w:val="1"/>
    <w:qFormat/>
    <w:rsid w:val="0006628F"/>
    <w:pPr>
      <w:tabs>
        <w:tab w:val="center" w:pos="5174"/>
        <w:tab w:val="left" w:pos="8370"/>
      </w:tabs>
      <w:autoSpaceDE w:val="0"/>
      <w:autoSpaceDN w:val="0"/>
      <w:adjustRightInd w:val="0"/>
      <w:spacing w:line="360" w:lineRule="auto"/>
      <w:contextualSpacing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png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png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A218-4AC7-49A8-B238-3388BED5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</dc:creator>
  <cp:keywords/>
  <dc:description/>
  <cp:lastModifiedBy>Владислав Ковдря</cp:lastModifiedBy>
  <cp:revision>109</cp:revision>
  <cp:lastPrinted>2016-11-07T08:51:00Z</cp:lastPrinted>
  <dcterms:created xsi:type="dcterms:W3CDTF">2016-12-23T02:20:00Z</dcterms:created>
  <dcterms:modified xsi:type="dcterms:W3CDTF">2019-04-28T18:31:00Z</dcterms:modified>
</cp:coreProperties>
</file>