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C8522E" w14:textId="14473266" w:rsidR="00283286" w:rsidRPr="00283286" w:rsidRDefault="00283286" w:rsidP="002B688A">
      <w:pPr>
        <w:spacing w:after="0"/>
        <w:jc w:val="center"/>
        <w:rPr>
          <w:rFonts w:ascii="Times New Roman" w:hAnsi="Times New Roman" w:cs="Times New Roman"/>
          <w:color w:val="2F5496" w:themeColor="accent1" w:themeShade="BF"/>
          <w:sz w:val="36"/>
          <w:szCs w:val="36"/>
          <w:lang w:val="en-US"/>
        </w:rPr>
      </w:pPr>
      <w:r w:rsidRPr="00283286">
        <w:rPr>
          <w:rFonts w:ascii="Times New Roman" w:hAnsi="Times New Roman" w:cs="Times New Roman"/>
          <w:noProof/>
          <w:color w:val="2F5496" w:themeColor="accent1" w:themeShade="BF"/>
          <w:sz w:val="36"/>
          <w:szCs w:val="36"/>
          <w:lang w:eastAsia="en-IN"/>
        </w:rPr>
        <w:drawing>
          <wp:inline distT="0" distB="0" distL="0" distR="0" wp14:anchorId="0A6527A8" wp14:editId="73C44A75">
            <wp:extent cx="2369820" cy="671046"/>
            <wp:effectExtent l="0" t="0" r="0" b="0"/>
            <wp:docPr id="176404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047784" name=""/>
                    <pic:cNvPicPr/>
                  </pic:nvPicPr>
                  <pic:blipFill>
                    <a:blip r:embed="rId7"/>
                    <a:stretch>
                      <a:fillRect/>
                    </a:stretch>
                  </pic:blipFill>
                  <pic:spPr>
                    <a:xfrm>
                      <a:off x="0" y="0"/>
                      <a:ext cx="2408002" cy="681858"/>
                    </a:xfrm>
                    <a:prstGeom prst="rect">
                      <a:avLst/>
                    </a:prstGeom>
                  </pic:spPr>
                </pic:pic>
              </a:graphicData>
            </a:graphic>
          </wp:inline>
        </w:drawing>
      </w:r>
    </w:p>
    <w:p w14:paraId="09AD8E25" w14:textId="691B407D" w:rsidR="00CD150F" w:rsidRDefault="00325574" w:rsidP="004A5B8D">
      <w:pPr>
        <w:jc w:val="center"/>
        <w:rPr>
          <w:rFonts w:ascii="Times New Roman" w:hAnsi="Times New Roman" w:cs="Times New Roman"/>
          <w:b/>
          <w:bCs/>
          <w:i/>
          <w:iCs/>
          <w:color w:val="2F5496" w:themeColor="accent1" w:themeShade="BF"/>
          <w:sz w:val="32"/>
          <w:szCs w:val="32"/>
          <w:u w:val="single"/>
        </w:rPr>
      </w:pPr>
      <w:r w:rsidRPr="00EA6B96">
        <w:rPr>
          <w:rFonts w:ascii="Times New Roman" w:hAnsi="Times New Roman" w:cs="Times New Roman"/>
          <w:b/>
          <w:bCs/>
          <w:i/>
          <w:iCs/>
          <w:color w:val="2F5496" w:themeColor="accent1" w:themeShade="BF"/>
          <w:sz w:val="32"/>
          <w:szCs w:val="32"/>
          <w:u w:val="single"/>
          <w:lang w:val="en-US"/>
        </w:rPr>
        <w:t xml:space="preserve">An </w:t>
      </w:r>
      <w:r w:rsidRPr="00EA6B96">
        <w:rPr>
          <w:rFonts w:ascii="Times New Roman" w:hAnsi="Times New Roman" w:cs="Times New Roman"/>
          <w:b/>
          <w:bCs/>
          <w:i/>
          <w:iCs/>
          <w:color w:val="2F5496" w:themeColor="accent1" w:themeShade="BF"/>
          <w:sz w:val="32"/>
          <w:szCs w:val="32"/>
          <w:u w:val="single"/>
        </w:rPr>
        <w:t>Automated Meeting Room Booking System</w:t>
      </w:r>
    </w:p>
    <w:p w14:paraId="685DC7DF" w14:textId="77777777" w:rsidR="001D0608" w:rsidRDefault="001D0608" w:rsidP="004A5B8D">
      <w:pPr>
        <w:jc w:val="center"/>
        <w:rPr>
          <w:rFonts w:ascii="Times New Roman" w:hAnsi="Times New Roman" w:cs="Times New Roman"/>
          <w:b/>
          <w:bCs/>
          <w:i/>
          <w:iCs/>
          <w:color w:val="2F5496" w:themeColor="accent1" w:themeShade="BF"/>
          <w:sz w:val="32"/>
          <w:szCs w:val="32"/>
          <w:u w:val="single"/>
        </w:rPr>
      </w:pPr>
    </w:p>
    <w:p w14:paraId="1554DB93" w14:textId="77777777" w:rsidR="00325574" w:rsidRPr="001B347C" w:rsidRDefault="00325574" w:rsidP="0010501C">
      <w:pPr>
        <w:pStyle w:val="Heading1"/>
        <w:rPr>
          <w:rFonts w:ascii="Times New Roman" w:hAnsi="Times New Roman" w:cs="Times New Roman"/>
        </w:rPr>
      </w:pPr>
      <w:r w:rsidRPr="001B347C">
        <w:rPr>
          <w:rFonts w:ascii="Times New Roman" w:hAnsi="Times New Roman" w:cs="Times New Roman"/>
        </w:rPr>
        <w:t>1. Introduction</w:t>
      </w:r>
    </w:p>
    <w:p w14:paraId="73784827" w14:textId="77777777" w:rsidR="00325574" w:rsidRPr="00325574" w:rsidRDefault="00325574" w:rsidP="00325574">
      <w:pPr>
        <w:jc w:val="both"/>
        <w:rPr>
          <w:rFonts w:ascii="Times New Roman" w:hAnsi="Times New Roman" w:cs="Times New Roman"/>
          <w:sz w:val="24"/>
          <w:szCs w:val="24"/>
        </w:rPr>
      </w:pPr>
      <w:r w:rsidRPr="00325574">
        <w:rPr>
          <w:rFonts w:ascii="Times New Roman" w:hAnsi="Times New Roman" w:cs="Times New Roman"/>
          <w:sz w:val="24"/>
          <w:szCs w:val="24"/>
        </w:rPr>
        <w:t>This design document outlines the structure, functionality, and design considerations for the Automated Meeting Room Booking System. The system allows users to manage rooms, amenities, meetings, and user accounts. It supports different user roles such as Admin, Manager, and Member, each with specific capabilities.</w:t>
      </w:r>
    </w:p>
    <w:p w14:paraId="6874F162" w14:textId="738AEB23" w:rsidR="00325574" w:rsidRPr="00325574" w:rsidRDefault="001B347C" w:rsidP="0010501C">
      <w:pPr>
        <w:spacing w:after="0"/>
        <w:jc w:val="both"/>
        <w:rPr>
          <w:rFonts w:ascii="Times New Roman" w:hAnsi="Times New Roman" w:cs="Times New Roman"/>
          <w:b/>
          <w:bCs/>
          <w:sz w:val="24"/>
          <w:szCs w:val="24"/>
        </w:rPr>
      </w:pPr>
      <w:r>
        <w:rPr>
          <w:rFonts w:ascii="Times New Roman" w:eastAsiaTheme="majorEastAsia" w:hAnsi="Times New Roman" w:cs="Times New Roman"/>
          <w:color w:val="2F5496" w:themeColor="accent1" w:themeShade="BF"/>
          <w:sz w:val="32"/>
          <w:szCs w:val="32"/>
        </w:rPr>
        <w:t>2.</w:t>
      </w:r>
      <w:r w:rsidR="00325574" w:rsidRPr="00325574">
        <w:rPr>
          <w:rFonts w:ascii="Times New Roman" w:eastAsiaTheme="majorEastAsia" w:hAnsi="Times New Roman" w:cs="Times New Roman"/>
          <w:color w:val="2F5496" w:themeColor="accent1" w:themeShade="BF"/>
          <w:sz w:val="32"/>
          <w:szCs w:val="32"/>
        </w:rPr>
        <w:t xml:space="preserve"> System Architecture</w:t>
      </w:r>
    </w:p>
    <w:p w14:paraId="695D281F" w14:textId="77777777" w:rsidR="00325574" w:rsidRPr="00325574" w:rsidRDefault="00325574" w:rsidP="00325574">
      <w:pPr>
        <w:jc w:val="both"/>
        <w:rPr>
          <w:rFonts w:ascii="Times New Roman" w:hAnsi="Times New Roman" w:cs="Times New Roman"/>
          <w:sz w:val="24"/>
          <w:szCs w:val="24"/>
        </w:rPr>
      </w:pPr>
      <w:r w:rsidRPr="00325574">
        <w:rPr>
          <w:rFonts w:ascii="Times New Roman" w:hAnsi="Times New Roman" w:cs="Times New Roman"/>
          <w:sz w:val="24"/>
          <w:szCs w:val="24"/>
        </w:rPr>
        <w:t>The system follows a layered architecture with separation of concerns. It consists of the following layers:</w:t>
      </w:r>
    </w:p>
    <w:p w14:paraId="35D92034" w14:textId="77777777" w:rsidR="00325574" w:rsidRPr="00325574" w:rsidRDefault="00325574" w:rsidP="00CF11E7">
      <w:pPr>
        <w:numPr>
          <w:ilvl w:val="0"/>
          <w:numId w:val="1"/>
        </w:numPr>
        <w:spacing w:after="0"/>
        <w:jc w:val="both"/>
        <w:rPr>
          <w:rFonts w:ascii="Times New Roman" w:hAnsi="Times New Roman" w:cs="Times New Roman"/>
          <w:sz w:val="24"/>
          <w:szCs w:val="24"/>
        </w:rPr>
      </w:pPr>
      <w:r w:rsidRPr="00325574">
        <w:rPr>
          <w:rFonts w:ascii="Times New Roman" w:hAnsi="Times New Roman" w:cs="Times New Roman"/>
          <w:b/>
          <w:bCs/>
          <w:sz w:val="24"/>
          <w:szCs w:val="24"/>
        </w:rPr>
        <w:t>Domain Layer</w:t>
      </w:r>
      <w:r w:rsidRPr="00325574">
        <w:rPr>
          <w:rFonts w:ascii="Times New Roman" w:hAnsi="Times New Roman" w:cs="Times New Roman"/>
          <w:sz w:val="24"/>
          <w:szCs w:val="24"/>
        </w:rPr>
        <w:t>: Represents the core business entities.</w:t>
      </w:r>
    </w:p>
    <w:p w14:paraId="65B536CA" w14:textId="77777777" w:rsidR="00325574" w:rsidRPr="00325574" w:rsidRDefault="00325574" w:rsidP="00CF11E7">
      <w:pPr>
        <w:numPr>
          <w:ilvl w:val="0"/>
          <w:numId w:val="1"/>
        </w:numPr>
        <w:spacing w:after="0"/>
        <w:jc w:val="both"/>
        <w:rPr>
          <w:rFonts w:ascii="Times New Roman" w:hAnsi="Times New Roman" w:cs="Times New Roman"/>
          <w:sz w:val="24"/>
          <w:szCs w:val="24"/>
        </w:rPr>
      </w:pPr>
      <w:r w:rsidRPr="00325574">
        <w:rPr>
          <w:rFonts w:ascii="Times New Roman" w:hAnsi="Times New Roman" w:cs="Times New Roman"/>
          <w:b/>
          <w:bCs/>
          <w:sz w:val="24"/>
          <w:szCs w:val="24"/>
        </w:rPr>
        <w:t>Service Layer</w:t>
      </w:r>
      <w:r w:rsidRPr="00325574">
        <w:rPr>
          <w:rFonts w:ascii="Times New Roman" w:hAnsi="Times New Roman" w:cs="Times New Roman"/>
          <w:sz w:val="24"/>
          <w:szCs w:val="24"/>
        </w:rPr>
        <w:t>: Contains business logic and operations.</w:t>
      </w:r>
    </w:p>
    <w:p w14:paraId="7403E3A8" w14:textId="77777777" w:rsidR="00325574" w:rsidRPr="00325574" w:rsidRDefault="00325574" w:rsidP="00CF11E7">
      <w:pPr>
        <w:numPr>
          <w:ilvl w:val="0"/>
          <w:numId w:val="1"/>
        </w:numPr>
        <w:spacing w:after="0"/>
        <w:jc w:val="both"/>
        <w:rPr>
          <w:rFonts w:ascii="Times New Roman" w:hAnsi="Times New Roman" w:cs="Times New Roman"/>
          <w:sz w:val="24"/>
          <w:szCs w:val="24"/>
        </w:rPr>
      </w:pPr>
      <w:r w:rsidRPr="00325574">
        <w:rPr>
          <w:rFonts w:ascii="Times New Roman" w:hAnsi="Times New Roman" w:cs="Times New Roman"/>
          <w:b/>
          <w:bCs/>
          <w:sz w:val="24"/>
          <w:szCs w:val="24"/>
        </w:rPr>
        <w:t>DAO Layer</w:t>
      </w:r>
      <w:r w:rsidRPr="00325574">
        <w:rPr>
          <w:rFonts w:ascii="Times New Roman" w:hAnsi="Times New Roman" w:cs="Times New Roman"/>
          <w:sz w:val="24"/>
          <w:szCs w:val="24"/>
        </w:rPr>
        <w:t>: Manages data access and persistence.</w:t>
      </w:r>
    </w:p>
    <w:p w14:paraId="5441A309" w14:textId="6E159A2B" w:rsidR="00325574" w:rsidRPr="00325574" w:rsidRDefault="00325574" w:rsidP="00325574">
      <w:pPr>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UI</w:t>
      </w:r>
      <w:r w:rsidRPr="00325574">
        <w:rPr>
          <w:rFonts w:ascii="Times New Roman" w:hAnsi="Times New Roman" w:cs="Times New Roman"/>
          <w:b/>
          <w:bCs/>
          <w:sz w:val="24"/>
          <w:szCs w:val="24"/>
        </w:rPr>
        <w:t xml:space="preserve"> Layer</w:t>
      </w:r>
      <w:r w:rsidRPr="00325574">
        <w:rPr>
          <w:rFonts w:ascii="Times New Roman" w:hAnsi="Times New Roman" w:cs="Times New Roman"/>
          <w:sz w:val="24"/>
          <w:szCs w:val="24"/>
        </w:rPr>
        <w:t xml:space="preserve">: User interface (console-based in </w:t>
      </w:r>
      <w:r w:rsidR="001B347C">
        <w:rPr>
          <w:rFonts w:ascii="Times New Roman" w:hAnsi="Times New Roman" w:cs="Times New Roman"/>
          <w:sz w:val="24"/>
          <w:szCs w:val="24"/>
        </w:rPr>
        <w:t>our</w:t>
      </w:r>
      <w:r w:rsidRPr="00325574">
        <w:rPr>
          <w:rFonts w:ascii="Times New Roman" w:hAnsi="Times New Roman" w:cs="Times New Roman"/>
          <w:sz w:val="24"/>
          <w:szCs w:val="24"/>
        </w:rPr>
        <w:t xml:space="preserve"> case).</w:t>
      </w:r>
    </w:p>
    <w:p w14:paraId="0542510A" w14:textId="77777777" w:rsidR="00325574" w:rsidRPr="00325574" w:rsidRDefault="00325574" w:rsidP="00325574">
      <w:pPr>
        <w:jc w:val="both"/>
        <w:rPr>
          <w:rFonts w:ascii="Times New Roman" w:hAnsi="Times New Roman" w:cs="Times New Roman"/>
          <w:b/>
          <w:bCs/>
          <w:sz w:val="24"/>
          <w:szCs w:val="24"/>
        </w:rPr>
      </w:pPr>
      <w:r w:rsidRPr="00325574">
        <w:rPr>
          <w:rFonts w:ascii="Times New Roman" w:hAnsi="Times New Roman" w:cs="Times New Roman"/>
          <w:b/>
          <w:bCs/>
          <w:sz w:val="24"/>
          <w:szCs w:val="24"/>
        </w:rPr>
        <w:t>2.1 Domain Layer</w:t>
      </w:r>
    </w:p>
    <w:p w14:paraId="5C2B94A5" w14:textId="77777777" w:rsidR="00325574" w:rsidRPr="00325574" w:rsidRDefault="00325574" w:rsidP="00325574">
      <w:pPr>
        <w:jc w:val="both"/>
        <w:rPr>
          <w:rFonts w:ascii="Times New Roman" w:hAnsi="Times New Roman" w:cs="Times New Roman"/>
          <w:sz w:val="24"/>
          <w:szCs w:val="24"/>
        </w:rPr>
      </w:pPr>
      <w:r w:rsidRPr="00325574">
        <w:rPr>
          <w:rFonts w:ascii="Times New Roman" w:hAnsi="Times New Roman" w:cs="Times New Roman"/>
          <w:sz w:val="24"/>
          <w:szCs w:val="24"/>
        </w:rPr>
        <w:t>The domain layer includes the core business entities with their attributes and methods. These entities are:</w:t>
      </w:r>
    </w:p>
    <w:p w14:paraId="0EF257A2" w14:textId="42DB394F" w:rsidR="00325574" w:rsidRPr="00325574" w:rsidRDefault="00325574" w:rsidP="00CF11E7">
      <w:pPr>
        <w:numPr>
          <w:ilvl w:val="0"/>
          <w:numId w:val="2"/>
        </w:numPr>
        <w:spacing w:after="0"/>
        <w:jc w:val="both"/>
        <w:rPr>
          <w:rFonts w:ascii="Times New Roman" w:hAnsi="Times New Roman" w:cs="Times New Roman"/>
          <w:sz w:val="24"/>
          <w:szCs w:val="24"/>
        </w:rPr>
      </w:pPr>
      <w:r w:rsidRPr="00325574">
        <w:rPr>
          <w:rFonts w:ascii="Times New Roman" w:hAnsi="Times New Roman" w:cs="Times New Roman"/>
          <w:b/>
          <w:bCs/>
          <w:sz w:val="24"/>
          <w:szCs w:val="24"/>
        </w:rPr>
        <w:t>Amenities</w:t>
      </w:r>
      <w:r w:rsidR="00345ADE">
        <w:rPr>
          <w:rFonts w:ascii="Times New Roman" w:hAnsi="Times New Roman" w:cs="Times New Roman"/>
          <w:b/>
          <w:bCs/>
          <w:sz w:val="24"/>
          <w:szCs w:val="24"/>
        </w:rPr>
        <w:t xml:space="preserve"> </w:t>
      </w:r>
    </w:p>
    <w:p w14:paraId="0218A597" w14:textId="77777777" w:rsidR="00325574" w:rsidRPr="00325574" w:rsidRDefault="00325574" w:rsidP="00CF11E7">
      <w:pPr>
        <w:numPr>
          <w:ilvl w:val="0"/>
          <w:numId w:val="2"/>
        </w:numPr>
        <w:spacing w:after="0"/>
        <w:jc w:val="both"/>
        <w:rPr>
          <w:rFonts w:ascii="Times New Roman" w:hAnsi="Times New Roman" w:cs="Times New Roman"/>
          <w:sz w:val="24"/>
          <w:szCs w:val="24"/>
        </w:rPr>
      </w:pPr>
      <w:r w:rsidRPr="00325574">
        <w:rPr>
          <w:rFonts w:ascii="Times New Roman" w:hAnsi="Times New Roman" w:cs="Times New Roman"/>
          <w:b/>
          <w:bCs/>
          <w:sz w:val="24"/>
          <w:szCs w:val="24"/>
        </w:rPr>
        <w:t>Meetings</w:t>
      </w:r>
    </w:p>
    <w:p w14:paraId="06954D21" w14:textId="77777777" w:rsidR="00325574" w:rsidRPr="00325574" w:rsidRDefault="00325574" w:rsidP="00CF11E7">
      <w:pPr>
        <w:numPr>
          <w:ilvl w:val="0"/>
          <w:numId w:val="2"/>
        </w:numPr>
        <w:spacing w:after="0"/>
        <w:jc w:val="both"/>
        <w:rPr>
          <w:rFonts w:ascii="Times New Roman" w:hAnsi="Times New Roman" w:cs="Times New Roman"/>
          <w:sz w:val="24"/>
          <w:szCs w:val="24"/>
        </w:rPr>
      </w:pPr>
      <w:r w:rsidRPr="00325574">
        <w:rPr>
          <w:rFonts w:ascii="Times New Roman" w:hAnsi="Times New Roman" w:cs="Times New Roman"/>
          <w:b/>
          <w:bCs/>
          <w:sz w:val="24"/>
          <w:szCs w:val="24"/>
        </w:rPr>
        <w:t>Rooms</w:t>
      </w:r>
    </w:p>
    <w:p w14:paraId="28BC921B" w14:textId="77777777" w:rsidR="00325574" w:rsidRPr="00325574" w:rsidRDefault="00325574" w:rsidP="00CF11E7">
      <w:pPr>
        <w:numPr>
          <w:ilvl w:val="0"/>
          <w:numId w:val="2"/>
        </w:numPr>
        <w:jc w:val="both"/>
        <w:rPr>
          <w:rFonts w:ascii="Times New Roman" w:hAnsi="Times New Roman" w:cs="Times New Roman"/>
          <w:sz w:val="24"/>
          <w:szCs w:val="24"/>
        </w:rPr>
      </w:pPr>
      <w:r w:rsidRPr="00325574">
        <w:rPr>
          <w:rFonts w:ascii="Times New Roman" w:hAnsi="Times New Roman" w:cs="Times New Roman"/>
          <w:b/>
          <w:bCs/>
          <w:sz w:val="24"/>
          <w:szCs w:val="24"/>
        </w:rPr>
        <w:t>Users</w:t>
      </w:r>
    </w:p>
    <w:p w14:paraId="6DBE2C00" w14:textId="77777777" w:rsidR="00325574" w:rsidRPr="00325574" w:rsidRDefault="00325574" w:rsidP="00325574">
      <w:pPr>
        <w:jc w:val="both"/>
        <w:rPr>
          <w:rFonts w:ascii="Times New Roman" w:hAnsi="Times New Roman" w:cs="Times New Roman"/>
          <w:b/>
          <w:bCs/>
          <w:sz w:val="24"/>
          <w:szCs w:val="24"/>
        </w:rPr>
      </w:pPr>
      <w:r w:rsidRPr="00325574">
        <w:rPr>
          <w:rFonts w:ascii="Times New Roman" w:hAnsi="Times New Roman" w:cs="Times New Roman"/>
          <w:b/>
          <w:bCs/>
          <w:sz w:val="24"/>
          <w:szCs w:val="24"/>
        </w:rPr>
        <w:t>2.2 Service Layer</w:t>
      </w:r>
    </w:p>
    <w:p w14:paraId="33AAE520" w14:textId="77777777" w:rsidR="00325574" w:rsidRPr="00325574" w:rsidRDefault="00325574" w:rsidP="00325574">
      <w:pPr>
        <w:jc w:val="both"/>
        <w:rPr>
          <w:rFonts w:ascii="Times New Roman" w:hAnsi="Times New Roman" w:cs="Times New Roman"/>
          <w:sz w:val="24"/>
          <w:szCs w:val="24"/>
        </w:rPr>
      </w:pPr>
      <w:r w:rsidRPr="00325574">
        <w:rPr>
          <w:rFonts w:ascii="Times New Roman" w:hAnsi="Times New Roman" w:cs="Times New Roman"/>
          <w:sz w:val="24"/>
          <w:szCs w:val="24"/>
        </w:rPr>
        <w:t>The service layer contains business logic and provides methods to interact with the domain objects. The services include:</w:t>
      </w:r>
    </w:p>
    <w:p w14:paraId="3E24D078" w14:textId="77777777" w:rsidR="00325574" w:rsidRPr="00335ADC" w:rsidRDefault="00325574" w:rsidP="00CF11E7">
      <w:pPr>
        <w:numPr>
          <w:ilvl w:val="0"/>
          <w:numId w:val="4"/>
        </w:numPr>
        <w:spacing w:after="0"/>
        <w:jc w:val="both"/>
        <w:rPr>
          <w:rFonts w:ascii="Times New Roman" w:hAnsi="Times New Roman" w:cs="Times New Roman"/>
          <w:sz w:val="24"/>
          <w:szCs w:val="24"/>
        </w:rPr>
      </w:pPr>
      <w:proofErr w:type="spellStart"/>
      <w:r w:rsidRPr="00325574">
        <w:rPr>
          <w:rFonts w:ascii="Times New Roman" w:hAnsi="Times New Roman" w:cs="Times New Roman"/>
          <w:b/>
          <w:bCs/>
          <w:sz w:val="24"/>
          <w:szCs w:val="24"/>
        </w:rPr>
        <w:t>UserService</w:t>
      </w:r>
      <w:proofErr w:type="spellEnd"/>
    </w:p>
    <w:p w14:paraId="54B3E12D" w14:textId="0AC35618" w:rsidR="00335ADC" w:rsidRPr="00335ADC" w:rsidRDefault="00335ADC" w:rsidP="00335ADC">
      <w:pPr>
        <w:numPr>
          <w:ilvl w:val="0"/>
          <w:numId w:val="4"/>
        </w:numPr>
        <w:spacing w:after="0"/>
        <w:jc w:val="both"/>
        <w:rPr>
          <w:rFonts w:ascii="Times New Roman" w:hAnsi="Times New Roman" w:cs="Times New Roman"/>
          <w:sz w:val="24"/>
          <w:szCs w:val="24"/>
        </w:rPr>
      </w:pPr>
      <w:proofErr w:type="spellStart"/>
      <w:r>
        <w:rPr>
          <w:rFonts w:ascii="Times New Roman" w:hAnsi="Times New Roman" w:cs="Times New Roman"/>
          <w:b/>
          <w:bCs/>
          <w:sz w:val="24"/>
          <w:szCs w:val="24"/>
        </w:rPr>
        <w:t>Login</w:t>
      </w:r>
      <w:r w:rsidRPr="00325574">
        <w:rPr>
          <w:rFonts w:ascii="Times New Roman" w:hAnsi="Times New Roman" w:cs="Times New Roman"/>
          <w:b/>
          <w:bCs/>
          <w:sz w:val="24"/>
          <w:szCs w:val="24"/>
        </w:rPr>
        <w:t>Service</w:t>
      </w:r>
      <w:proofErr w:type="spellEnd"/>
    </w:p>
    <w:p w14:paraId="255E6F40" w14:textId="77777777" w:rsidR="00325574" w:rsidRPr="00325574" w:rsidRDefault="00325574" w:rsidP="00CF11E7">
      <w:pPr>
        <w:numPr>
          <w:ilvl w:val="0"/>
          <w:numId w:val="4"/>
        </w:numPr>
        <w:spacing w:after="0"/>
        <w:jc w:val="both"/>
        <w:rPr>
          <w:rFonts w:ascii="Times New Roman" w:hAnsi="Times New Roman" w:cs="Times New Roman"/>
          <w:sz w:val="24"/>
          <w:szCs w:val="24"/>
        </w:rPr>
      </w:pPr>
      <w:proofErr w:type="spellStart"/>
      <w:r w:rsidRPr="00325574">
        <w:rPr>
          <w:rFonts w:ascii="Times New Roman" w:hAnsi="Times New Roman" w:cs="Times New Roman"/>
          <w:b/>
          <w:bCs/>
          <w:sz w:val="24"/>
          <w:szCs w:val="24"/>
        </w:rPr>
        <w:t>RoomService</w:t>
      </w:r>
      <w:proofErr w:type="spellEnd"/>
    </w:p>
    <w:p w14:paraId="32DEB40E" w14:textId="77777777" w:rsidR="00325574" w:rsidRPr="00325574" w:rsidRDefault="00325574" w:rsidP="00CF11E7">
      <w:pPr>
        <w:numPr>
          <w:ilvl w:val="0"/>
          <w:numId w:val="4"/>
        </w:numPr>
        <w:spacing w:after="0"/>
        <w:jc w:val="both"/>
        <w:rPr>
          <w:rFonts w:ascii="Times New Roman" w:hAnsi="Times New Roman" w:cs="Times New Roman"/>
          <w:sz w:val="24"/>
          <w:szCs w:val="24"/>
        </w:rPr>
      </w:pPr>
      <w:proofErr w:type="spellStart"/>
      <w:r w:rsidRPr="00325574">
        <w:rPr>
          <w:rFonts w:ascii="Times New Roman" w:hAnsi="Times New Roman" w:cs="Times New Roman"/>
          <w:b/>
          <w:bCs/>
          <w:sz w:val="24"/>
          <w:szCs w:val="24"/>
        </w:rPr>
        <w:t>AmenityService</w:t>
      </w:r>
      <w:proofErr w:type="spellEnd"/>
    </w:p>
    <w:p w14:paraId="24AE53B4" w14:textId="77777777" w:rsidR="00325574" w:rsidRPr="00325574" w:rsidRDefault="00325574" w:rsidP="00325574">
      <w:pPr>
        <w:numPr>
          <w:ilvl w:val="0"/>
          <w:numId w:val="4"/>
        </w:numPr>
        <w:jc w:val="both"/>
        <w:rPr>
          <w:rFonts w:ascii="Times New Roman" w:hAnsi="Times New Roman" w:cs="Times New Roman"/>
          <w:sz w:val="24"/>
          <w:szCs w:val="24"/>
        </w:rPr>
      </w:pPr>
      <w:proofErr w:type="spellStart"/>
      <w:r w:rsidRPr="00325574">
        <w:rPr>
          <w:rFonts w:ascii="Times New Roman" w:hAnsi="Times New Roman" w:cs="Times New Roman"/>
          <w:b/>
          <w:bCs/>
          <w:sz w:val="24"/>
          <w:szCs w:val="24"/>
        </w:rPr>
        <w:t>MeetingService</w:t>
      </w:r>
      <w:proofErr w:type="spellEnd"/>
    </w:p>
    <w:p w14:paraId="51966609" w14:textId="4142AF21" w:rsidR="00325574" w:rsidRPr="00325574" w:rsidRDefault="00325574" w:rsidP="00325574">
      <w:pPr>
        <w:jc w:val="both"/>
        <w:rPr>
          <w:rFonts w:ascii="Times New Roman" w:hAnsi="Times New Roman" w:cs="Times New Roman"/>
          <w:b/>
          <w:bCs/>
          <w:sz w:val="24"/>
          <w:szCs w:val="24"/>
        </w:rPr>
      </w:pPr>
      <w:r w:rsidRPr="00325574">
        <w:rPr>
          <w:rFonts w:ascii="Times New Roman" w:hAnsi="Times New Roman" w:cs="Times New Roman"/>
          <w:b/>
          <w:bCs/>
          <w:sz w:val="24"/>
          <w:szCs w:val="24"/>
        </w:rPr>
        <w:t>2.3 DAO Layer</w:t>
      </w:r>
    </w:p>
    <w:p w14:paraId="11D54934" w14:textId="117EC4F1" w:rsidR="00325574" w:rsidRPr="00325574" w:rsidRDefault="00325574" w:rsidP="00325574">
      <w:pPr>
        <w:jc w:val="both"/>
        <w:rPr>
          <w:rFonts w:ascii="Times New Roman" w:hAnsi="Times New Roman" w:cs="Times New Roman"/>
          <w:sz w:val="24"/>
          <w:szCs w:val="24"/>
        </w:rPr>
      </w:pPr>
      <w:r w:rsidRPr="00325574">
        <w:rPr>
          <w:rFonts w:ascii="Times New Roman" w:hAnsi="Times New Roman" w:cs="Times New Roman"/>
          <w:sz w:val="24"/>
          <w:szCs w:val="24"/>
        </w:rPr>
        <w:t xml:space="preserve">The DAO (Data Access Object) layer is responsible for CRUD operations on the database. This layer interacts with the database and provides methods to fetch or update data. </w:t>
      </w:r>
    </w:p>
    <w:p w14:paraId="3E6612E0" w14:textId="77777777" w:rsidR="00325574" w:rsidRPr="00325574" w:rsidRDefault="00325574" w:rsidP="00325574">
      <w:pPr>
        <w:jc w:val="both"/>
        <w:rPr>
          <w:rFonts w:ascii="Times New Roman" w:hAnsi="Times New Roman" w:cs="Times New Roman"/>
          <w:sz w:val="24"/>
          <w:szCs w:val="24"/>
        </w:rPr>
      </w:pPr>
      <w:r w:rsidRPr="00325574">
        <w:rPr>
          <w:rFonts w:ascii="Times New Roman" w:hAnsi="Times New Roman" w:cs="Times New Roman"/>
          <w:b/>
          <w:bCs/>
          <w:sz w:val="24"/>
          <w:szCs w:val="24"/>
        </w:rPr>
        <w:t>DAO Interfaces</w:t>
      </w:r>
      <w:r w:rsidRPr="00325574">
        <w:rPr>
          <w:rFonts w:ascii="Times New Roman" w:hAnsi="Times New Roman" w:cs="Times New Roman"/>
          <w:sz w:val="24"/>
          <w:szCs w:val="24"/>
        </w:rPr>
        <w:t>:</w:t>
      </w:r>
    </w:p>
    <w:p w14:paraId="6CEF040C" w14:textId="77777777" w:rsidR="00325574" w:rsidRDefault="00325574" w:rsidP="00CF11E7">
      <w:pPr>
        <w:numPr>
          <w:ilvl w:val="0"/>
          <w:numId w:val="9"/>
        </w:numPr>
        <w:spacing w:after="0"/>
        <w:jc w:val="both"/>
        <w:rPr>
          <w:rFonts w:ascii="Times New Roman" w:hAnsi="Times New Roman" w:cs="Times New Roman"/>
          <w:sz w:val="24"/>
          <w:szCs w:val="24"/>
        </w:rPr>
      </w:pPr>
      <w:proofErr w:type="spellStart"/>
      <w:r w:rsidRPr="00325574">
        <w:rPr>
          <w:rFonts w:ascii="Times New Roman" w:hAnsi="Times New Roman" w:cs="Times New Roman"/>
          <w:sz w:val="24"/>
          <w:szCs w:val="24"/>
        </w:rPr>
        <w:t>UserDAO</w:t>
      </w:r>
      <w:proofErr w:type="spellEnd"/>
    </w:p>
    <w:p w14:paraId="195DE0D0" w14:textId="0177E603" w:rsidR="00CD36C7" w:rsidRPr="00325574" w:rsidRDefault="00CD36C7" w:rsidP="00CF11E7">
      <w:pPr>
        <w:numPr>
          <w:ilvl w:val="0"/>
          <w:numId w:val="9"/>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LoginDAO</w:t>
      </w:r>
      <w:proofErr w:type="spellEnd"/>
    </w:p>
    <w:p w14:paraId="287B370C" w14:textId="77777777" w:rsidR="00325574" w:rsidRPr="00325574" w:rsidRDefault="00325574" w:rsidP="00CF11E7">
      <w:pPr>
        <w:numPr>
          <w:ilvl w:val="0"/>
          <w:numId w:val="9"/>
        </w:numPr>
        <w:spacing w:after="0"/>
        <w:jc w:val="both"/>
        <w:rPr>
          <w:rFonts w:ascii="Times New Roman" w:hAnsi="Times New Roman" w:cs="Times New Roman"/>
          <w:sz w:val="24"/>
          <w:szCs w:val="24"/>
        </w:rPr>
      </w:pPr>
      <w:proofErr w:type="spellStart"/>
      <w:r w:rsidRPr="00325574">
        <w:rPr>
          <w:rFonts w:ascii="Times New Roman" w:hAnsi="Times New Roman" w:cs="Times New Roman"/>
          <w:sz w:val="24"/>
          <w:szCs w:val="24"/>
        </w:rPr>
        <w:t>RoomDAO</w:t>
      </w:r>
      <w:proofErr w:type="spellEnd"/>
    </w:p>
    <w:p w14:paraId="19FB9669" w14:textId="77777777" w:rsidR="00325574" w:rsidRPr="00325574" w:rsidRDefault="00325574" w:rsidP="00CF11E7">
      <w:pPr>
        <w:numPr>
          <w:ilvl w:val="0"/>
          <w:numId w:val="9"/>
        </w:numPr>
        <w:spacing w:after="0"/>
        <w:jc w:val="both"/>
        <w:rPr>
          <w:rFonts w:ascii="Times New Roman" w:hAnsi="Times New Roman" w:cs="Times New Roman"/>
          <w:sz w:val="24"/>
          <w:szCs w:val="24"/>
        </w:rPr>
      </w:pPr>
      <w:proofErr w:type="spellStart"/>
      <w:r w:rsidRPr="00325574">
        <w:rPr>
          <w:rFonts w:ascii="Times New Roman" w:hAnsi="Times New Roman" w:cs="Times New Roman"/>
          <w:sz w:val="24"/>
          <w:szCs w:val="24"/>
        </w:rPr>
        <w:t>AmenityDAO</w:t>
      </w:r>
      <w:proofErr w:type="spellEnd"/>
    </w:p>
    <w:p w14:paraId="63C605D2" w14:textId="77777777" w:rsidR="00325574" w:rsidRPr="00325574" w:rsidRDefault="00325574" w:rsidP="00325574">
      <w:pPr>
        <w:numPr>
          <w:ilvl w:val="0"/>
          <w:numId w:val="9"/>
        </w:numPr>
        <w:jc w:val="both"/>
        <w:rPr>
          <w:rFonts w:ascii="Times New Roman" w:hAnsi="Times New Roman" w:cs="Times New Roman"/>
          <w:sz w:val="24"/>
          <w:szCs w:val="24"/>
        </w:rPr>
      </w:pPr>
      <w:proofErr w:type="spellStart"/>
      <w:r w:rsidRPr="00325574">
        <w:rPr>
          <w:rFonts w:ascii="Times New Roman" w:hAnsi="Times New Roman" w:cs="Times New Roman"/>
          <w:sz w:val="24"/>
          <w:szCs w:val="24"/>
        </w:rPr>
        <w:t>MeetingDAO</w:t>
      </w:r>
      <w:proofErr w:type="spellEnd"/>
    </w:p>
    <w:p w14:paraId="2E01DEBD" w14:textId="6E78C9E9" w:rsidR="00325574" w:rsidRPr="00325574" w:rsidRDefault="00325574" w:rsidP="00325574">
      <w:pPr>
        <w:jc w:val="both"/>
        <w:rPr>
          <w:rFonts w:ascii="Times New Roman" w:hAnsi="Times New Roman" w:cs="Times New Roman"/>
          <w:b/>
          <w:bCs/>
          <w:sz w:val="24"/>
          <w:szCs w:val="24"/>
        </w:rPr>
      </w:pPr>
      <w:r w:rsidRPr="00325574">
        <w:rPr>
          <w:rFonts w:ascii="Times New Roman" w:hAnsi="Times New Roman" w:cs="Times New Roman"/>
          <w:b/>
          <w:bCs/>
          <w:sz w:val="24"/>
          <w:szCs w:val="24"/>
        </w:rPr>
        <w:t xml:space="preserve">2.4 </w:t>
      </w:r>
      <w:r w:rsidR="001A563B">
        <w:rPr>
          <w:rFonts w:ascii="Times New Roman" w:hAnsi="Times New Roman" w:cs="Times New Roman"/>
          <w:b/>
          <w:bCs/>
          <w:sz w:val="24"/>
          <w:szCs w:val="24"/>
        </w:rPr>
        <w:t>UI</w:t>
      </w:r>
      <w:r w:rsidRPr="00325574">
        <w:rPr>
          <w:rFonts w:ascii="Times New Roman" w:hAnsi="Times New Roman" w:cs="Times New Roman"/>
          <w:b/>
          <w:bCs/>
          <w:sz w:val="24"/>
          <w:szCs w:val="24"/>
        </w:rPr>
        <w:t xml:space="preserve"> Layer</w:t>
      </w:r>
    </w:p>
    <w:p w14:paraId="18CACA7C" w14:textId="77777777" w:rsidR="00325574" w:rsidRPr="00325574" w:rsidRDefault="00325574" w:rsidP="00325574">
      <w:pPr>
        <w:jc w:val="both"/>
        <w:rPr>
          <w:rFonts w:ascii="Times New Roman" w:hAnsi="Times New Roman" w:cs="Times New Roman"/>
          <w:sz w:val="24"/>
          <w:szCs w:val="24"/>
        </w:rPr>
      </w:pPr>
      <w:r w:rsidRPr="00325574">
        <w:rPr>
          <w:rFonts w:ascii="Times New Roman" w:hAnsi="Times New Roman" w:cs="Times New Roman"/>
          <w:sz w:val="24"/>
          <w:szCs w:val="24"/>
        </w:rPr>
        <w:t xml:space="preserve">The presentation layer in this system is a console-based interface. It uses a </w:t>
      </w:r>
      <w:proofErr w:type="spellStart"/>
      <w:r w:rsidRPr="00325574">
        <w:rPr>
          <w:rFonts w:ascii="Times New Roman" w:hAnsi="Times New Roman" w:cs="Times New Roman"/>
          <w:sz w:val="24"/>
          <w:szCs w:val="24"/>
        </w:rPr>
        <w:t>MainApp</w:t>
      </w:r>
      <w:proofErr w:type="spellEnd"/>
      <w:r w:rsidRPr="00325574">
        <w:rPr>
          <w:rFonts w:ascii="Times New Roman" w:hAnsi="Times New Roman" w:cs="Times New Roman"/>
          <w:sz w:val="24"/>
          <w:szCs w:val="24"/>
        </w:rPr>
        <w:t xml:space="preserve"> class to provide a menu-driven interface for users to interact with the system. The main functionalities include authentication and user-specific menus.</w:t>
      </w:r>
    </w:p>
    <w:p w14:paraId="36C6B803" w14:textId="77777777" w:rsidR="00325574" w:rsidRDefault="00325574" w:rsidP="00325574">
      <w:pPr>
        <w:jc w:val="both"/>
        <w:rPr>
          <w:rFonts w:ascii="Times New Roman" w:eastAsiaTheme="majorEastAsia" w:hAnsi="Times New Roman" w:cs="Times New Roman"/>
          <w:color w:val="2F5496" w:themeColor="accent1" w:themeShade="BF"/>
          <w:sz w:val="32"/>
          <w:szCs w:val="32"/>
        </w:rPr>
      </w:pPr>
      <w:r w:rsidRPr="00325574">
        <w:rPr>
          <w:rFonts w:ascii="Times New Roman" w:eastAsiaTheme="majorEastAsia" w:hAnsi="Times New Roman" w:cs="Times New Roman"/>
          <w:color w:val="2F5496" w:themeColor="accent1" w:themeShade="BF"/>
          <w:sz w:val="32"/>
          <w:szCs w:val="32"/>
        </w:rPr>
        <w:t>3. Data Flow Diagram (DFD)</w:t>
      </w:r>
    </w:p>
    <w:p w14:paraId="346903D8" w14:textId="18EB391E" w:rsidR="001F31DB" w:rsidRPr="00325574" w:rsidRDefault="001F31DB" w:rsidP="00AF7360">
      <w:pPr>
        <w:jc w:val="cente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noProof/>
          <w:color w:val="2F5496" w:themeColor="accent1" w:themeShade="BF"/>
          <w:sz w:val="32"/>
          <w:szCs w:val="32"/>
          <w:lang w:eastAsia="en-IN"/>
        </w:rPr>
        <w:drawing>
          <wp:inline distT="0" distB="0" distL="0" distR="0" wp14:anchorId="12FB020D" wp14:editId="48662049">
            <wp:extent cx="5185616" cy="2770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3).png"/>
                    <pic:cNvPicPr/>
                  </pic:nvPicPr>
                  <pic:blipFill>
                    <a:blip r:embed="rId8">
                      <a:extLst>
                        <a:ext uri="{28A0092B-C50C-407E-A947-70E740481C1C}">
                          <a14:useLocalDpi xmlns:a14="http://schemas.microsoft.com/office/drawing/2010/main" val="0"/>
                        </a:ext>
                      </a:extLst>
                    </a:blip>
                    <a:stretch>
                      <a:fillRect/>
                    </a:stretch>
                  </pic:blipFill>
                  <pic:spPr>
                    <a:xfrm>
                      <a:off x="0" y="0"/>
                      <a:ext cx="5189809" cy="2773149"/>
                    </a:xfrm>
                    <a:prstGeom prst="rect">
                      <a:avLst/>
                    </a:prstGeom>
                  </pic:spPr>
                </pic:pic>
              </a:graphicData>
            </a:graphic>
          </wp:inline>
        </w:drawing>
      </w:r>
    </w:p>
    <w:p w14:paraId="738DDF14" w14:textId="24B4071E" w:rsidR="001F31DB" w:rsidRDefault="00325574" w:rsidP="0072620E">
      <w:pPr>
        <w:jc w:val="both"/>
        <w:rPr>
          <w:rFonts w:ascii="Times New Roman" w:eastAsiaTheme="majorEastAsia" w:hAnsi="Times New Roman" w:cs="Times New Roman"/>
          <w:color w:val="2F5496" w:themeColor="accent1" w:themeShade="BF"/>
          <w:sz w:val="32"/>
          <w:szCs w:val="32"/>
        </w:rPr>
      </w:pPr>
      <w:r w:rsidRPr="00325574">
        <w:rPr>
          <w:rFonts w:ascii="Times New Roman" w:eastAsiaTheme="majorEastAsia" w:hAnsi="Times New Roman" w:cs="Times New Roman"/>
          <w:color w:val="2F5496" w:themeColor="accent1" w:themeShade="BF"/>
          <w:sz w:val="32"/>
          <w:szCs w:val="32"/>
        </w:rPr>
        <w:t>4. Entity-Relationship (ER) Diagram</w:t>
      </w:r>
    </w:p>
    <w:p w14:paraId="07A95A51" w14:textId="7F61F66A" w:rsidR="00325574" w:rsidRDefault="007D0865" w:rsidP="00325574">
      <w:pPr>
        <w:jc w:val="both"/>
        <w:rPr>
          <w:rFonts w:ascii="Times New Roman" w:hAnsi="Times New Roman" w:cs="Times New Roman"/>
          <w:b/>
          <w:bCs/>
          <w:color w:val="388600"/>
          <w:sz w:val="24"/>
          <w:szCs w:val="24"/>
        </w:rPr>
      </w:pPr>
      <w:r>
        <w:rPr>
          <w:rFonts w:ascii="Times New Roman" w:hAnsi="Times New Roman" w:cs="Times New Roman"/>
          <w:b/>
          <w:bCs/>
          <w:noProof/>
          <w:color w:val="388600"/>
          <w:sz w:val="24"/>
          <w:szCs w:val="24"/>
          <w:lang w:eastAsia="en-IN"/>
        </w:rPr>
        <w:drawing>
          <wp:inline distT="0" distB="0" distL="0" distR="0" wp14:anchorId="6C37346B" wp14:editId="004FD14F">
            <wp:extent cx="5632493" cy="2570018"/>
            <wp:effectExtent l="0" t="0" r="6350" b="1905"/>
            <wp:docPr id="119118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87745" name="Picture 1191187745"/>
                    <pic:cNvPicPr/>
                  </pic:nvPicPr>
                  <pic:blipFill rotWithShape="1">
                    <a:blip r:embed="rId9" cstate="print">
                      <a:extLst>
                        <a:ext uri="{28A0092B-C50C-407E-A947-70E740481C1C}">
                          <a14:useLocalDpi xmlns:a14="http://schemas.microsoft.com/office/drawing/2010/main" val="0"/>
                        </a:ext>
                      </a:extLst>
                    </a:blip>
                    <a:srcRect t="3763" r="1698" b="4581"/>
                    <a:stretch/>
                  </pic:blipFill>
                  <pic:spPr bwMode="auto">
                    <a:xfrm>
                      <a:off x="0" y="0"/>
                      <a:ext cx="5641955" cy="2574335"/>
                    </a:xfrm>
                    <a:prstGeom prst="rect">
                      <a:avLst/>
                    </a:prstGeom>
                    <a:ln>
                      <a:noFill/>
                    </a:ln>
                    <a:extLst>
                      <a:ext uri="{53640926-AAD7-44D8-BBD7-CCE9431645EC}">
                        <a14:shadowObscured xmlns:a14="http://schemas.microsoft.com/office/drawing/2010/main"/>
                      </a:ext>
                    </a:extLst>
                  </pic:spPr>
                </pic:pic>
              </a:graphicData>
            </a:graphic>
          </wp:inline>
        </w:drawing>
      </w:r>
    </w:p>
    <w:p w14:paraId="0DC16C30" w14:textId="77777777" w:rsidR="00AF7360" w:rsidRDefault="00AF7360" w:rsidP="00325574">
      <w:pPr>
        <w:jc w:val="both"/>
        <w:rPr>
          <w:rFonts w:ascii="Times New Roman" w:hAnsi="Times New Roman" w:cs="Times New Roman"/>
          <w:b/>
          <w:bCs/>
          <w:color w:val="388600"/>
          <w:sz w:val="24"/>
          <w:szCs w:val="24"/>
        </w:rPr>
      </w:pPr>
    </w:p>
    <w:p w14:paraId="30C92133" w14:textId="77777777" w:rsidR="00B61739" w:rsidRDefault="00B61739" w:rsidP="00325574">
      <w:pPr>
        <w:jc w:val="both"/>
        <w:rPr>
          <w:rFonts w:ascii="Times New Roman" w:hAnsi="Times New Roman" w:cs="Times New Roman"/>
          <w:b/>
          <w:bCs/>
          <w:color w:val="388600"/>
          <w:sz w:val="24"/>
          <w:szCs w:val="24"/>
        </w:rPr>
      </w:pPr>
    </w:p>
    <w:p w14:paraId="6238C87B" w14:textId="77777777" w:rsidR="00B61739" w:rsidRDefault="00B61739" w:rsidP="00325574">
      <w:pPr>
        <w:jc w:val="both"/>
        <w:rPr>
          <w:rFonts w:ascii="Times New Roman" w:hAnsi="Times New Roman" w:cs="Times New Roman"/>
          <w:b/>
          <w:bCs/>
          <w:color w:val="388600"/>
          <w:sz w:val="24"/>
          <w:szCs w:val="24"/>
        </w:rPr>
      </w:pPr>
    </w:p>
    <w:p w14:paraId="56B8BCB0" w14:textId="4B902E9B" w:rsidR="00325574" w:rsidRDefault="00325574" w:rsidP="00AF7360">
      <w:pPr>
        <w:spacing w:after="0"/>
        <w:jc w:val="both"/>
        <w:rPr>
          <w:rFonts w:ascii="Times New Roman" w:eastAsiaTheme="majorEastAsia" w:hAnsi="Times New Roman" w:cs="Times New Roman"/>
          <w:color w:val="2F5496" w:themeColor="accent1" w:themeShade="BF"/>
          <w:sz w:val="32"/>
          <w:szCs w:val="32"/>
        </w:rPr>
      </w:pPr>
      <w:r w:rsidRPr="00325574">
        <w:rPr>
          <w:rFonts w:ascii="Times New Roman" w:eastAsiaTheme="majorEastAsia" w:hAnsi="Times New Roman" w:cs="Times New Roman"/>
          <w:color w:val="2F5496" w:themeColor="accent1" w:themeShade="BF"/>
          <w:sz w:val="32"/>
          <w:szCs w:val="32"/>
        </w:rPr>
        <w:lastRenderedPageBreak/>
        <w:t>5. Use Case Diagram</w:t>
      </w:r>
    </w:p>
    <w:p w14:paraId="1D25A047" w14:textId="1348DE69" w:rsidR="001F31DB" w:rsidRDefault="001F31DB" w:rsidP="00AF7360">
      <w:pPr>
        <w:jc w:val="cente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029EEED5" wp14:editId="28FD6809">
            <wp:extent cx="5074625" cy="398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2).png"/>
                    <pic:cNvPicPr/>
                  </pic:nvPicPr>
                  <pic:blipFill rotWithShape="1">
                    <a:blip r:embed="rId10">
                      <a:extLst>
                        <a:ext uri="{28A0092B-C50C-407E-A947-70E740481C1C}">
                          <a14:useLocalDpi xmlns:a14="http://schemas.microsoft.com/office/drawing/2010/main" val="0"/>
                        </a:ext>
                      </a:extLst>
                    </a:blip>
                    <a:srcRect t="795" b="-1"/>
                    <a:stretch/>
                  </pic:blipFill>
                  <pic:spPr bwMode="auto">
                    <a:xfrm>
                      <a:off x="0" y="0"/>
                      <a:ext cx="5077137" cy="3987673"/>
                    </a:xfrm>
                    <a:prstGeom prst="rect">
                      <a:avLst/>
                    </a:prstGeom>
                    <a:ln>
                      <a:noFill/>
                    </a:ln>
                    <a:extLst>
                      <a:ext uri="{53640926-AAD7-44D8-BBD7-CCE9431645EC}">
                        <a14:shadowObscured xmlns:a14="http://schemas.microsoft.com/office/drawing/2010/main"/>
                      </a:ext>
                    </a:extLst>
                  </pic:spPr>
                </pic:pic>
              </a:graphicData>
            </a:graphic>
          </wp:inline>
        </w:drawing>
      </w:r>
    </w:p>
    <w:p w14:paraId="0343C5F8" w14:textId="77777777" w:rsidR="001D0608" w:rsidRPr="00325574" w:rsidRDefault="001D0608" w:rsidP="00AF7360">
      <w:pPr>
        <w:jc w:val="center"/>
        <w:rPr>
          <w:rFonts w:ascii="Times New Roman" w:hAnsi="Times New Roman" w:cs="Times New Roman"/>
          <w:sz w:val="24"/>
          <w:szCs w:val="24"/>
        </w:rPr>
      </w:pPr>
    </w:p>
    <w:p w14:paraId="4510D678" w14:textId="38F28FF4" w:rsidR="00325574" w:rsidRPr="00325574" w:rsidRDefault="00325574" w:rsidP="00FF69DB">
      <w:pPr>
        <w:jc w:val="both"/>
        <w:rPr>
          <w:rFonts w:ascii="Times New Roman" w:hAnsi="Times New Roman" w:cs="Times New Roman"/>
          <w:sz w:val="24"/>
          <w:szCs w:val="24"/>
        </w:rPr>
      </w:pPr>
      <w:r w:rsidRPr="00325574">
        <w:rPr>
          <w:rFonts w:ascii="Times New Roman" w:eastAsiaTheme="majorEastAsia" w:hAnsi="Times New Roman" w:cs="Times New Roman"/>
          <w:color w:val="2F5496" w:themeColor="accent1" w:themeShade="BF"/>
          <w:sz w:val="32"/>
          <w:szCs w:val="32"/>
        </w:rPr>
        <w:t>6. Class Diagram (UML)</w:t>
      </w:r>
    </w:p>
    <w:p w14:paraId="32009395" w14:textId="303DA10C" w:rsidR="00325574" w:rsidRPr="00325574" w:rsidRDefault="004C46A6" w:rsidP="004C46A6">
      <w:pPr>
        <w:jc w:val="center"/>
        <w:rPr>
          <w:rFonts w:ascii="Times New Roman" w:hAnsi="Times New Roman" w:cs="Times New Roman"/>
          <w:b/>
          <w:bCs/>
          <w:color w:val="388600"/>
          <w:sz w:val="24"/>
          <w:szCs w:val="24"/>
        </w:rPr>
      </w:pPr>
      <w:r w:rsidRPr="004C46A6">
        <w:rPr>
          <w:rFonts w:ascii="Times New Roman" w:hAnsi="Times New Roman" w:cs="Times New Roman"/>
          <w:b/>
          <w:bCs/>
          <w:noProof/>
          <w:color w:val="388600"/>
          <w:sz w:val="24"/>
          <w:szCs w:val="24"/>
          <w:lang w:eastAsia="en-IN"/>
        </w:rPr>
        <w:drawing>
          <wp:inline distT="0" distB="0" distL="0" distR="0" wp14:anchorId="475806F3" wp14:editId="21E884EC">
            <wp:extent cx="5936256" cy="3552940"/>
            <wp:effectExtent l="0" t="0" r="7620" b="0"/>
            <wp:docPr id="76675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75503" name=""/>
                    <pic:cNvPicPr/>
                  </pic:nvPicPr>
                  <pic:blipFill>
                    <a:blip r:embed="rId11"/>
                    <a:stretch>
                      <a:fillRect/>
                    </a:stretch>
                  </pic:blipFill>
                  <pic:spPr>
                    <a:xfrm>
                      <a:off x="0" y="0"/>
                      <a:ext cx="5989775" cy="3584972"/>
                    </a:xfrm>
                    <a:prstGeom prst="rect">
                      <a:avLst/>
                    </a:prstGeom>
                  </pic:spPr>
                </pic:pic>
              </a:graphicData>
            </a:graphic>
          </wp:inline>
        </w:drawing>
      </w:r>
    </w:p>
    <w:p w14:paraId="0D1C6F8D" w14:textId="1D5C2934" w:rsidR="005B0A78" w:rsidRPr="00325574" w:rsidRDefault="005B0A78" w:rsidP="005B0A78">
      <w:pPr>
        <w:jc w:val="both"/>
        <w:rPr>
          <w:rFonts w:ascii="Times New Roman" w:hAnsi="Times New Roman" w:cs="Times New Roman"/>
          <w:b/>
          <w:bCs/>
          <w:color w:val="388600"/>
          <w:sz w:val="24"/>
          <w:szCs w:val="24"/>
        </w:rPr>
      </w:pPr>
    </w:p>
    <w:sectPr w:rsidR="005B0A78" w:rsidRPr="00325574" w:rsidSect="00B6173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DA8517" w14:textId="77777777" w:rsidR="00A0559E" w:rsidRDefault="00A0559E" w:rsidP="00146527">
      <w:pPr>
        <w:spacing w:after="0" w:line="240" w:lineRule="auto"/>
      </w:pPr>
      <w:r>
        <w:separator/>
      </w:r>
    </w:p>
  </w:endnote>
  <w:endnote w:type="continuationSeparator" w:id="0">
    <w:p w14:paraId="222B79F2" w14:textId="77777777" w:rsidR="00A0559E" w:rsidRDefault="00A0559E" w:rsidP="00146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98530A" w14:textId="77777777" w:rsidR="00146527" w:rsidRDefault="00146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CED17" w14:textId="77777777" w:rsidR="00146527" w:rsidRDefault="001465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F9B82" w14:textId="77777777" w:rsidR="00146527" w:rsidRDefault="00146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6E1761" w14:textId="77777777" w:rsidR="00A0559E" w:rsidRDefault="00A0559E" w:rsidP="00146527">
      <w:pPr>
        <w:spacing w:after="0" w:line="240" w:lineRule="auto"/>
      </w:pPr>
      <w:r>
        <w:separator/>
      </w:r>
    </w:p>
  </w:footnote>
  <w:footnote w:type="continuationSeparator" w:id="0">
    <w:p w14:paraId="0CF4365A" w14:textId="77777777" w:rsidR="00A0559E" w:rsidRDefault="00A0559E" w:rsidP="001465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B9812" w14:textId="77777777" w:rsidR="00146527" w:rsidRDefault="001465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5BE9D" w14:textId="77777777" w:rsidR="00146527" w:rsidRDefault="001465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39E6F" w14:textId="77777777" w:rsidR="00146527" w:rsidRDefault="00146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EE3E88"/>
    <w:multiLevelType w:val="multilevel"/>
    <w:tmpl w:val="5C3A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44BB9"/>
    <w:multiLevelType w:val="multilevel"/>
    <w:tmpl w:val="6B66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E352A4"/>
    <w:multiLevelType w:val="multilevel"/>
    <w:tmpl w:val="2E1E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A3B0A"/>
    <w:multiLevelType w:val="multilevel"/>
    <w:tmpl w:val="6E9E2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213A2"/>
    <w:multiLevelType w:val="multilevel"/>
    <w:tmpl w:val="B4BE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B15F6"/>
    <w:multiLevelType w:val="multilevel"/>
    <w:tmpl w:val="80DA9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567990"/>
    <w:multiLevelType w:val="multilevel"/>
    <w:tmpl w:val="B61E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FA0F03"/>
    <w:multiLevelType w:val="multilevel"/>
    <w:tmpl w:val="5620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525B8"/>
    <w:multiLevelType w:val="multilevel"/>
    <w:tmpl w:val="5F2E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E6EB7"/>
    <w:multiLevelType w:val="multilevel"/>
    <w:tmpl w:val="3FB4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594B15"/>
    <w:multiLevelType w:val="multilevel"/>
    <w:tmpl w:val="6726A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670FDE"/>
    <w:multiLevelType w:val="multilevel"/>
    <w:tmpl w:val="DB64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86E3E"/>
    <w:multiLevelType w:val="multilevel"/>
    <w:tmpl w:val="3284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0C1A07"/>
    <w:multiLevelType w:val="multilevel"/>
    <w:tmpl w:val="43A4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407519"/>
    <w:multiLevelType w:val="multilevel"/>
    <w:tmpl w:val="234A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43334A"/>
    <w:multiLevelType w:val="multilevel"/>
    <w:tmpl w:val="AEE4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336285">
    <w:abstractNumId w:val="12"/>
  </w:num>
  <w:num w:numId="2" w16cid:durableId="477920858">
    <w:abstractNumId w:val="11"/>
  </w:num>
  <w:num w:numId="3" w16cid:durableId="194124782">
    <w:abstractNumId w:val="5"/>
  </w:num>
  <w:num w:numId="4" w16cid:durableId="1130200547">
    <w:abstractNumId w:val="6"/>
  </w:num>
  <w:num w:numId="5" w16cid:durableId="424769893">
    <w:abstractNumId w:val="14"/>
  </w:num>
  <w:num w:numId="6" w16cid:durableId="1715353337">
    <w:abstractNumId w:val="0"/>
  </w:num>
  <w:num w:numId="7" w16cid:durableId="259141303">
    <w:abstractNumId w:val="1"/>
  </w:num>
  <w:num w:numId="8" w16cid:durableId="1105341850">
    <w:abstractNumId w:val="2"/>
  </w:num>
  <w:num w:numId="9" w16cid:durableId="928929264">
    <w:abstractNumId w:val="15"/>
  </w:num>
  <w:num w:numId="10" w16cid:durableId="639312384">
    <w:abstractNumId w:val="13"/>
  </w:num>
  <w:num w:numId="11" w16cid:durableId="724723094">
    <w:abstractNumId w:val="9"/>
  </w:num>
  <w:num w:numId="12" w16cid:durableId="184945671">
    <w:abstractNumId w:val="3"/>
  </w:num>
  <w:num w:numId="13" w16cid:durableId="837506006">
    <w:abstractNumId w:val="8"/>
  </w:num>
  <w:num w:numId="14" w16cid:durableId="1178158904">
    <w:abstractNumId w:val="10"/>
  </w:num>
  <w:num w:numId="15" w16cid:durableId="24329172">
    <w:abstractNumId w:val="4"/>
  </w:num>
  <w:num w:numId="16" w16cid:durableId="4359518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50F"/>
    <w:rsid w:val="000C1EF7"/>
    <w:rsid w:val="0010501C"/>
    <w:rsid w:val="00124E68"/>
    <w:rsid w:val="00146527"/>
    <w:rsid w:val="00197FE8"/>
    <w:rsid w:val="001A563B"/>
    <w:rsid w:val="001B347C"/>
    <w:rsid w:val="001D0608"/>
    <w:rsid w:val="001F31DB"/>
    <w:rsid w:val="00283286"/>
    <w:rsid w:val="002B688A"/>
    <w:rsid w:val="002C6E19"/>
    <w:rsid w:val="00325574"/>
    <w:rsid w:val="00335ADC"/>
    <w:rsid w:val="00345ADE"/>
    <w:rsid w:val="00364C86"/>
    <w:rsid w:val="004661B3"/>
    <w:rsid w:val="004A5B8D"/>
    <w:rsid w:val="004C46A6"/>
    <w:rsid w:val="00513BBD"/>
    <w:rsid w:val="0058601C"/>
    <w:rsid w:val="005B0A78"/>
    <w:rsid w:val="005C22DA"/>
    <w:rsid w:val="006459F5"/>
    <w:rsid w:val="00707D5C"/>
    <w:rsid w:val="0072620E"/>
    <w:rsid w:val="007D0865"/>
    <w:rsid w:val="00833C8C"/>
    <w:rsid w:val="008642E8"/>
    <w:rsid w:val="008979F9"/>
    <w:rsid w:val="00982FFE"/>
    <w:rsid w:val="0099180A"/>
    <w:rsid w:val="00A0559E"/>
    <w:rsid w:val="00A83D3C"/>
    <w:rsid w:val="00AD6116"/>
    <w:rsid w:val="00AF7360"/>
    <w:rsid w:val="00B61739"/>
    <w:rsid w:val="00B67EFC"/>
    <w:rsid w:val="00BE456E"/>
    <w:rsid w:val="00C96747"/>
    <w:rsid w:val="00CB37D5"/>
    <w:rsid w:val="00CD150F"/>
    <w:rsid w:val="00CD36C7"/>
    <w:rsid w:val="00CF11E7"/>
    <w:rsid w:val="00E66281"/>
    <w:rsid w:val="00E75283"/>
    <w:rsid w:val="00EA6B96"/>
    <w:rsid w:val="00EB12BD"/>
    <w:rsid w:val="00F042B9"/>
    <w:rsid w:val="00F3512D"/>
    <w:rsid w:val="00FF69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B5072"/>
  <w15:docId w15:val="{84B60A2B-A2E8-452D-B4C3-E76E68AC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A78"/>
  </w:style>
  <w:style w:type="paragraph" w:styleId="Heading1">
    <w:name w:val="heading 1"/>
    <w:basedOn w:val="Normal"/>
    <w:next w:val="Normal"/>
    <w:link w:val="Heading1Char"/>
    <w:uiPriority w:val="9"/>
    <w:qFormat/>
    <w:rsid w:val="001B34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34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347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1B347C"/>
    <w:pPr>
      <w:spacing w:after="0" w:line="240" w:lineRule="auto"/>
    </w:pPr>
  </w:style>
  <w:style w:type="paragraph" w:styleId="Header">
    <w:name w:val="header"/>
    <w:basedOn w:val="Normal"/>
    <w:link w:val="HeaderChar"/>
    <w:uiPriority w:val="99"/>
    <w:unhideWhenUsed/>
    <w:rsid w:val="00146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527"/>
  </w:style>
  <w:style w:type="paragraph" w:styleId="Footer">
    <w:name w:val="footer"/>
    <w:basedOn w:val="Normal"/>
    <w:link w:val="FooterChar"/>
    <w:uiPriority w:val="99"/>
    <w:unhideWhenUsed/>
    <w:rsid w:val="00146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527"/>
  </w:style>
  <w:style w:type="paragraph" w:styleId="BalloonText">
    <w:name w:val="Balloon Text"/>
    <w:basedOn w:val="Normal"/>
    <w:link w:val="BalloonTextChar"/>
    <w:uiPriority w:val="99"/>
    <w:semiHidden/>
    <w:unhideWhenUsed/>
    <w:rsid w:val="001F3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1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24176">
      <w:bodyDiv w:val="1"/>
      <w:marLeft w:val="0"/>
      <w:marRight w:val="0"/>
      <w:marTop w:val="0"/>
      <w:marBottom w:val="0"/>
      <w:divBdr>
        <w:top w:val="none" w:sz="0" w:space="0" w:color="auto"/>
        <w:left w:val="none" w:sz="0" w:space="0" w:color="auto"/>
        <w:bottom w:val="none" w:sz="0" w:space="0" w:color="auto"/>
        <w:right w:val="none" w:sz="0" w:space="0" w:color="auto"/>
      </w:divBdr>
    </w:div>
    <w:div w:id="165022132">
      <w:bodyDiv w:val="1"/>
      <w:marLeft w:val="0"/>
      <w:marRight w:val="0"/>
      <w:marTop w:val="0"/>
      <w:marBottom w:val="0"/>
      <w:divBdr>
        <w:top w:val="none" w:sz="0" w:space="0" w:color="auto"/>
        <w:left w:val="none" w:sz="0" w:space="0" w:color="auto"/>
        <w:bottom w:val="none" w:sz="0" w:space="0" w:color="auto"/>
        <w:right w:val="none" w:sz="0" w:space="0" w:color="auto"/>
      </w:divBdr>
    </w:div>
    <w:div w:id="1061754315">
      <w:bodyDiv w:val="1"/>
      <w:marLeft w:val="0"/>
      <w:marRight w:val="0"/>
      <w:marTop w:val="0"/>
      <w:marBottom w:val="0"/>
      <w:divBdr>
        <w:top w:val="none" w:sz="0" w:space="0" w:color="auto"/>
        <w:left w:val="none" w:sz="0" w:space="0" w:color="auto"/>
        <w:bottom w:val="none" w:sz="0" w:space="0" w:color="auto"/>
        <w:right w:val="none" w:sz="0" w:space="0" w:color="auto"/>
      </w:divBdr>
    </w:div>
    <w:div w:id="1215242024">
      <w:bodyDiv w:val="1"/>
      <w:marLeft w:val="0"/>
      <w:marRight w:val="0"/>
      <w:marTop w:val="0"/>
      <w:marBottom w:val="0"/>
      <w:divBdr>
        <w:top w:val="none" w:sz="0" w:space="0" w:color="auto"/>
        <w:left w:val="none" w:sz="0" w:space="0" w:color="auto"/>
        <w:bottom w:val="none" w:sz="0" w:space="0" w:color="auto"/>
        <w:right w:val="none" w:sz="0" w:space="0" w:color="auto"/>
      </w:divBdr>
    </w:div>
    <w:div w:id="1254630901">
      <w:bodyDiv w:val="1"/>
      <w:marLeft w:val="0"/>
      <w:marRight w:val="0"/>
      <w:marTop w:val="0"/>
      <w:marBottom w:val="0"/>
      <w:divBdr>
        <w:top w:val="none" w:sz="0" w:space="0" w:color="auto"/>
        <w:left w:val="none" w:sz="0" w:space="0" w:color="auto"/>
        <w:bottom w:val="none" w:sz="0" w:space="0" w:color="auto"/>
        <w:right w:val="none" w:sz="0" w:space="0" w:color="auto"/>
      </w:divBdr>
    </w:div>
    <w:div w:id="1490631617">
      <w:bodyDiv w:val="1"/>
      <w:marLeft w:val="0"/>
      <w:marRight w:val="0"/>
      <w:marTop w:val="0"/>
      <w:marBottom w:val="0"/>
      <w:divBdr>
        <w:top w:val="none" w:sz="0" w:space="0" w:color="auto"/>
        <w:left w:val="none" w:sz="0" w:space="0" w:color="auto"/>
        <w:bottom w:val="none" w:sz="0" w:space="0" w:color="auto"/>
        <w:right w:val="none" w:sz="0" w:space="0" w:color="auto"/>
      </w:divBdr>
    </w:div>
    <w:div w:id="2049380132">
      <w:bodyDiv w:val="1"/>
      <w:marLeft w:val="0"/>
      <w:marRight w:val="0"/>
      <w:marTop w:val="0"/>
      <w:marBottom w:val="0"/>
      <w:divBdr>
        <w:top w:val="none" w:sz="0" w:space="0" w:color="auto"/>
        <w:left w:val="none" w:sz="0" w:space="0" w:color="auto"/>
        <w:bottom w:val="none" w:sz="0" w:space="0" w:color="auto"/>
        <w:right w:val="none" w:sz="0" w:space="0" w:color="auto"/>
      </w:divBdr>
    </w:div>
    <w:div w:id="205549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ANIKKA PANDEY</dc:creator>
  <cp:lastModifiedBy>ANIKKA PANDEY</cp:lastModifiedBy>
  <cp:revision>10</cp:revision>
  <dcterms:created xsi:type="dcterms:W3CDTF">2024-08-24T07:44:00Z</dcterms:created>
  <dcterms:modified xsi:type="dcterms:W3CDTF">2024-08-24T08:40:00Z</dcterms:modified>
</cp:coreProperties>
</file>