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E161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2225FD50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3ACF2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Clearly states the problem of spam classification in emails or text messages.</w:t>
      </w:r>
    </w:p>
    <w:p w14:paraId="3EBE934F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Specifies the goal of reducing false positives and false negatives while achieving high accuracy.</w:t>
      </w:r>
    </w:p>
    <w:p w14:paraId="30261DE9" w14:textId="77777777" w:rsidR="00FE3094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2FD0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Design Thinking Approach:</w:t>
      </w:r>
    </w:p>
    <w:p w14:paraId="227512EF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42289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1C8D8EBB" w14:textId="77777777" w:rsidR="00FE3094" w:rsidRPr="00656F7F" w:rsidRDefault="00FE3094" w:rsidP="00FE30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 xml:space="preserve">Identifies the need for a </w:t>
      </w:r>
      <w:proofErr w:type="spellStart"/>
      <w:r w:rsidRPr="00656F7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56F7F">
        <w:rPr>
          <w:rFonts w:ascii="Times New Roman" w:hAnsi="Times New Roman" w:cs="Times New Roman"/>
          <w:sz w:val="24"/>
          <w:szCs w:val="24"/>
        </w:rPr>
        <w:t xml:space="preserve"> dataset of spam and non-spam messages.</w:t>
      </w:r>
    </w:p>
    <w:p w14:paraId="7DA94ECF" w14:textId="77777777" w:rsidR="00FE3094" w:rsidRPr="00656F7F" w:rsidRDefault="00FE3094" w:rsidP="00FE30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Suggests using a Kaggle dataset as a potential data source.</w:t>
      </w:r>
    </w:p>
    <w:p w14:paraId="6341503C" w14:textId="77777777" w:rsidR="00FE3094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00382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0A8379C8" w14:textId="77777777" w:rsidR="00FE3094" w:rsidRPr="00656F7F" w:rsidRDefault="00FE3094" w:rsidP="00FE30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Recognizes the importance of cleaning and preprocessing text data.</w:t>
      </w:r>
    </w:p>
    <w:p w14:paraId="70E3A22E" w14:textId="77777777" w:rsidR="00FE3094" w:rsidRPr="00656F7F" w:rsidRDefault="00FE3094" w:rsidP="00FE30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Specifies key preprocessing steps like removing special characters, lowercase conversion, and tokenization.</w:t>
      </w:r>
    </w:p>
    <w:p w14:paraId="67D1A536" w14:textId="77777777" w:rsidR="00FE3094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BF509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Feature Extraction:</w:t>
      </w:r>
    </w:p>
    <w:p w14:paraId="75B4541A" w14:textId="77777777" w:rsidR="00FE3094" w:rsidRPr="00656F7F" w:rsidRDefault="00FE3094" w:rsidP="00FE3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Acknowledges the need to convert text data into numerical features.</w:t>
      </w:r>
    </w:p>
    <w:p w14:paraId="220B50C6" w14:textId="77777777" w:rsidR="00FE3094" w:rsidRPr="00656F7F" w:rsidRDefault="00FE3094" w:rsidP="00FE3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Suggests using TF-IDF as a common technique for feature extraction.</w:t>
      </w:r>
    </w:p>
    <w:p w14:paraId="272681FD" w14:textId="77777777" w:rsidR="00FE3094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59A62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Model Selection:</w:t>
      </w:r>
    </w:p>
    <w:p w14:paraId="6E106269" w14:textId="77777777" w:rsidR="00FE3094" w:rsidRPr="00656F7F" w:rsidRDefault="00FE3094" w:rsidP="00FE30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Highlights the importance of experimenting with different machine learning algorithms, including Naive Bayes, Support Vector Machines, and deep learning using neural networks.</w:t>
      </w:r>
    </w:p>
    <w:p w14:paraId="059C5AEC" w14:textId="77777777" w:rsidR="00FE3094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8BE1D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F7F">
        <w:rPr>
          <w:rFonts w:ascii="Times New Roman" w:hAnsi="Times New Roman" w:cs="Times New Roman"/>
          <w:b/>
          <w:sz w:val="24"/>
          <w:szCs w:val="24"/>
        </w:rPr>
        <w:t>Evaluation:</w:t>
      </w:r>
    </w:p>
    <w:p w14:paraId="19824916" w14:textId="77777777" w:rsidR="00FE3094" w:rsidRPr="00656F7F" w:rsidRDefault="00FE3094" w:rsidP="00FE30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Specifies the use of standard evaluation metrics (accuracy, precision, recall, and F1-score) to measure model performance.</w:t>
      </w:r>
    </w:p>
    <w:p w14:paraId="363A8FB5" w14:textId="77777777" w:rsidR="00FE3094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EDDD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F7F">
        <w:rPr>
          <w:rFonts w:ascii="Times New Roman" w:hAnsi="Times New Roman" w:cs="Times New Roman"/>
          <w:b/>
          <w:sz w:val="24"/>
          <w:szCs w:val="24"/>
        </w:rPr>
        <w:t>Iterative Improvement:</w:t>
      </w:r>
    </w:p>
    <w:p w14:paraId="685D32B1" w14:textId="77777777" w:rsidR="00FE3094" w:rsidRPr="00656F7F" w:rsidRDefault="00FE3094" w:rsidP="00FE30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Emphasizes the iterative nature of model development.</w:t>
      </w:r>
    </w:p>
    <w:p w14:paraId="5A6E906F" w14:textId="77777777" w:rsidR="00FE3094" w:rsidRPr="00656F7F" w:rsidRDefault="00FE3094" w:rsidP="00FE30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Recognizes the need for fine-tuning models and experimenting with hyperparameters to improve accuracy.</w:t>
      </w:r>
    </w:p>
    <w:p w14:paraId="5EA7CDE3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255F4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Feature engineering to create more informative features from the text data.</w:t>
      </w:r>
    </w:p>
    <w:p w14:paraId="16F85F57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Exploring ensemble methods to combine predictions from multiple models.</w:t>
      </w:r>
    </w:p>
    <w:p w14:paraId="516E3D15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Handling imbalanced datasets, which is common in spam classification tasks.</w:t>
      </w:r>
    </w:p>
    <w:p w14:paraId="0D2A3C7A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Implementing advanced techniques for deep learning, such as recurrent neural networks (RNNs) or transformers, depending on the dataset's size and complexity.</w:t>
      </w:r>
    </w:p>
    <w:p w14:paraId="285ED2BD" w14:textId="77777777" w:rsidR="00FE3094" w:rsidRPr="00656F7F" w:rsidRDefault="00FE3094" w:rsidP="00FE30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</w:t>
      </w:r>
      <w:r w:rsidRPr="00656F7F">
        <w:rPr>
          <w:rFonts w:ascii="Times New Roman" w:hAnsi="Times New Roman" w:cs="Times New Roman"/>
          <w:sz w:val="24"/>
          <w:szCs w:val="24"/>
        </w:rPr>
        <w:t xml:space="preserve"> design thinking approach provides a solid foundation for developing an effective AI-powered spam classifier.</w:t>
      </w:r>
    </w:p>
    <w:p w14:paraId="6691776B" w14:textId="77777777" w:rsidR="00677EF6" w:rsidRDefault="00677EF6"/>
    <w:sectPr w:rsidR="0067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713A"/>
    <w:multiLevelType w:val="hybridMultilevel"/>
    <w:tmpl w:val="0AEE99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440A8"/>
    <w:multiLevelType w:val="hybridMultilevel"/>
    <w:tmpl w:val="319EF1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75564"/>
    <w:multiLevelType w:val="hybridMultilevel"/>
    <w:tmpl w:val="4100F2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31217"/>
    <w:multiLevelType w:val="hybridMultilevel"/>
    <w:tmpl w:val="5C0A69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263"/>
    <w:multiLevelType w:val="hybridMultilevel"/>
    <w:tmpl w:val="569AD5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400604">
    <w:abstractNumId w:val="4"/>
  </w:num>
  <w:num w:numId="2" w16cid:durableId="1254588242">
    <w:abstractNumId w:val="3"/>
  </w:num>
  <w:num w:numId="3" w16cid:durableId="986974920">
    <w:abstractNumId w:val="2"/>
  </w:num>
  <w:num w:numId="4" w16cid:durableId="1357660911">
    <w:abstractNumId w:val="0"/>
  </w:num>
  <w:num w:numId="5" w16cid:durableId="27749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94"/>
    <w:rsid w:val="00677EF6"/>
    <w:rsid w:val="00D53674"/>
    <w:rsid w:val="00F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DCF6"/>
  <w15:chartTrackingRefBased/>
  <w15:docId w15:val="{966BED85-E80D-46F5-A3F3-AD16EAB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94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Mohanraj</dc:creator>
  <cp:keywords/>
  <dc:description/>
  <cp:lastModifiedBy>Kowsalya Mohanraj</cp:lastModifiedBy>
  <cp:revision>1</cp:revision>
  <dcterms:created xsi:type="dcterms:W3CDTF">2023-09-29T12:33:00Z</dcterms:created>
  <dcterms:modified xsi:type="dcterms:W3CDTF">2023-09-29T12:34:00Z</dcterms:modified>
</cp:coreProperties>
</file>