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40B68" w14:textId="77777777" w:rsidR="0006258B" w:rsidRPr="00450219" w:rsidRDefault="0006258B">
      <w:pPr>
        <w:rPr>
          <w:rFonts w:ascii="Times New Roman" w:hAnsi="Times New Roman" w:cs="Times New Roman"/>
        </w:rPr>
      </w:pPr>
    </w:p>
    <w:p w14:paraId="329AB965" w14:textId="760AFFF1" w:rsidR="00450219" w:rsidRPr="00450219" w:rsidRDefault="00450219" w:rsidP="00450219">
      <w:pPr>
        <w:pStyle w:val="Heading1"/>
        <w:rPr>
          <w:rFonts w:ascii="Times New Roman" w:hAnsi="Times New Roman" w:cs="Times New Roman"/>
          <w:b/>
          <w:bCs/>
          <w:color w:val="auto"/>
        </w:rPr>
      </w:pPr>
      <w:r w:rsidRPr="00450219">
        <w:rPr>
          <w:rFonts w:ascii="Times New Roman" w:hAnsi="Times New Roman" w:cs="Times New Roman"/>
          <w:b/>
          <w:bCs/>
          <w:color w:val="auto"/>
        </w:rPr>
        <w:t>Automating Data Import and Relationship Mapping Using Import Sets &amp; Dot Walking</w:t>
      </w:r>
    </w:p>
    <w:p w14:paraId="18B2C0DB" w14:textId="77777777" w:rsidR="00450219" w:rsidRPr="00450219" w:rsidRDefault="00450219">
      <w:pPr>
        <w:rPr>
          <w:rFonts w:ascii="Times New Roman" w:hAnsi="Times New Roman" w:cs="Times New Roman"/>
        </w:rPr>
      </w:pPr>
    </w:p>
    <w:p w14:paraId="5C11920A" w14:textId="77777777" w:rsidR="00450219" w:rsidRPr="00450219" w:rsidRDefault="00450219">
      <w:pPr>
        <w:rPr>
          <w:rFonts w:ascii="Times New Roman" w:hAnsi="Times New Roman" w:cs="Times New Roman"/>
        </w:rPr>
      </w:pPr>
    </w:p>
    <w:p w14:paraId="23AAA5E1" w14:textId="77777777" w:rsidR="00450219" w:rsidRPr="00450219" w:rsidRDefault="00450219" w:rsidP="00450219">
      <w:pPr>
        <w:rPr>
          <w:rFonts w:ascii="Times New Roman" w:hAnsi="Times New Roman" w:cs="Times New Roman"/>
          <w:b/>
          <w:bCs/>
        </w:rPr>
      </w:pPr>
      <w:r w:rsidRPr="00450219">
        <w:rPr>
          <w:rFonts w:ascii="Times New Roman" w:hAnsi="Times New Roman" w:cs="Times New Roman"/>
          <w:b/>
          <w:bCs/>
        </w:rPr>
        <w:t>1. Abstract</w:t>
      </w:r>
    </w:p>
    <w:p w14:paraId="64AA67E7" w14:textId="77777777" w:rsidR="00450219" w:rsidRPr="00450219" w:rsidRDefault="00450219" w:rsidP="00450219">
      <w:pPr>
        <w:rPr>
          <w:rFonts w:ascii="Times New Roman" w:hAnsi="Times New Roman" w:cs="Times New Roman"/>
        </w:rPr>
      </w:pPr>
      <w:r w:rsidRPr="00450219">
        <w:rPr>
          <w:rFonts w:ascii="Times New Roman" w:hAnsi="Times New Roman" w:cs="Times New Roman"/>
        </w:rPr>
        <w:t xml:space="preserve">This project demonstrates the automation of employee data management and incident reporting within the ServiceNow platform. By leveraging "Import Sets" and "Transform Maps," bulk user data is seamlessly ingested from static Excel files into the core </w:t>
      </w:r>
      <w:proofErr w:type="spellStart"/>
      <w:r w:rsidRPr="00450219">
        <w:rPr>
          <w:rFonts w:ascii="Times New Roman" w:hAnsi="Times New Roman" w:cs="Times New Roman"/>
        </w:rPr>
        <w:t>sys_user</w:t>
      </w:r>
      <w:proofErr w:type="spellEnd"/>
      <w:r w:rsidRPr="00450219">
        <w:rPr>
          <w:rFonts w:ascii="Times New Roman" w:hAnsi="Times New Roman" w:cs="Times New Roman"/>
        </w:rPr>
        <w:t xml:space="preserve"> database. Furthermore, the project utilizes "Dot-Walking" to optimize the Incident Management form, allowing related user data (such as Department and Email) to auto-populate instantly. This solution drastically reduces manual data entry, minimizes human error, and accelerates the IT support workflow.</w:t>
      </w:r>
    </w:p>
    <w:p w14:paraId="7860E779" w14:textId="77777777" w:rsidR="00450219" w:rsidRPr="00450219" w:rsidRDefault="00450219" w:rsidP="00450219">
      <w:pPr>
        <w:rPr>
          <w:rFonts w:ascii="Times New Roman" w:hAnsi="Times New Roman" w:cs="Times New Roman"/>
          <w:b/>
          <w:bCs/>
        </w:rPr>
      </w:pPr>
      <w:r w:rsidRPr="00450219">
        <w:rPr>
          <w:rFonts w:ascii="Times New Roman" w:hAnsi="Times New Roman" w:cs="Times New Roman"/>
          <w:b/>
          <w:bCs/>
        </w:rPr>
        <w:t>2. Introduction</w:t>
      </w:r>
    </w:p>
    <w:p w14:paraId="389D1600" w14:textId="77777777" w:rsidR="00450219" w:rsidRPr="00450219" w:rsidRDefault="00450219" w:rsidP="00450219">
      <w:pPr>
        <w:numPr>
          <w:ilvl w:val="0"/>
          <w:numId w:val="1"/>
        </w:numPr>
        <w:rPr>
          <w:rFonts w:ascii="Times New Roman" w:hAnsi="Times New Roman" w:cs="Times New Roman"/>
        </w:rPr>
      </w:pPr>
      <w:r w:rsidRPr="00450219">
        <w:rPr>
          <w:rFonts w:ascii="Times New Roman" w:hAnsi="Times New Roman" w:cs="Times New Roman"/>
          <w:b/>
          <w:bCs/>
        </w:rPr>
        <w:t>The Problem:</w:t>
      </w:r>
      <w:r w:rsidRPr="00450219">
        <w:rPr>
          <w:rFonts w:ascii="Times New Roman" w:hAnsi="Times New Roman" w:cs="Times New Roman"/>
        </w:rPr>
        <w:t xml:space="preserve"> In traditional IT environments, system administrators spend countless hours manually typing new employee data into databases. Additionally, when an IT support agent logs an incident, they often have to manually look up and type in the caller's email and department, leading to slow response times and typos.</w:t>
      </w:r>
    </w:p>
    <w:p w14:paraId="7D61E061" w14:textId="77777777" w:rsidR="00450219" w:rsidRPr="00450219" w:rsidRDefault="00450219" w:rsidP="00450219">
      <w:pPr>
        <w:numPr>
          <w:ilvl w:val="0"/>
          <w:numId w:val="1"/>
        </w:numPr>
        <w:rPr>
          <w:rFonts w:ascii="Times New Roman" w:hAnsi="Times New Roman" w:cs="Times New Roman"/>
        </w:rPr>
      </w:pPr>
      <w:r w:rsidRPr="00450219">
        <w:rPr>
          <w:rFonts w:ascii="Times New Roman" w:hAnsi="Times New Roman" w:cs="Times New Roman"/>
          <w:b/>
          <w:bCs/>
        </w:rPr>
        <w:t>The Objectives:</w:t>
      </w:r>
      <w:r w:rsidRPr="00450219">
        <w:rPr>
          <w:rFonts w:ascii="Times New Roman" w:hAnsi="Times New Roman" w:cs="Times New Roman"/>
        </w:rPr>
        <w:t xml:space="preserve"> 1. To automate the bulk importation of user data using Excel and ServiceNow Import Sets. 2. To map imported data securely to the correct relational database tables using Transform Maps. 3. To configure the Incident form to automatically fetch and display user details using server-side Dot-Walking.</w:t>
      </w:r>
    </w:p>
    <w:p w14:paraId="2EE9D609" w14:textId="77777777" w:rsidR="00450219" w:rsidRPr="00450219" w:rsidRDefault="00450219" w:rsidP="00450219">
      <w:pPr>
        <w:rPr>
          <w:rFonts w:ascii="Times New Roman" w:hAnsi="Times New Roman" w:cs="Times New Roman"/>
          <w:b/>
          <w:bCs/>
        </w:rPr>
      </w:pPr>
      <w:r w:rsidRPr="00450219">
        <w:rPr>
          <w:rFonts w:ascii="Times New Roman" w:hAnsi="Times New Roman" w:cs="Times New Roman"/>
          <w:b/>
          <w:bCs/>
        </w:rPr>
        <w:t>3. Literature Review</w:t>
      </w:r>
    </w:p>
    <w:p w14:paraId="5BC4E737" w14:textId="77777777" w:rsidR="00450219" w:rsidRPr="00450219" w:rsidRDefault="00450219" w:rsidP="00450219">
      <w:pPr>
        <w:numPr>
          <w:ilvl w:val="0"/>
          <w:numId w:val="2"/>
        </w:numPr>
        <w:rPr>
          <w:rFonts w:ascii="Times New Roman" w:hAnsi="Times New Roman" w:cs="Times New Roman"/>
        </w:rPr>
      </w:pPr>
      <w:r w:rsidRPr="00450219">
        <w:rPr>
          <w:rFonts w:ascii="Times New Roman" w:hAnsi="Times New Roman" w:cs="Times New Roman"/>
          <w:b/>
          <w:bCs/>
        </w:rPr>
        <w:t>Existing Work:</w:t>
      </w:r>
      <w:r w:rsidRPr="00450219">
        <w:rPr>
          <w:rFonts w:ascii="Times New Roman" w:hAnsi="Times New Roman" w:cs="Times New Roman"/>
        </w:rPr>
        <w:t xml:space="preserve"> Historically, IT Service Management (ITSM) relied heavily on manual data entry or complex, high-code API integrations that required dedicated database administrators to maintain.</w:t>
      </w:r>
    </w:p>
    <w:p w14:paraId="2BE721EB" w14:textId="77777777" w:rsidR="00450219" w:rsidRPr="00450219" w:rsidRDefault="00450219" w:rsidP="00450219">
      <w:pPr>
        <w:numPr>
          <w:ilvl w:val="0"/>
          <w:numId w:val="2"/>
        </w:numPr>
        <w:rPr>
          <w:rFonts w:ascii="Times New Roman" w:hAnsi="Times New Roman" w:cs="Times New Roman"/>
        </w:rPr>
      </w:pPr>
      <w:r w:rsidRPr="00450219">
        <w:rPr>
          <w:rFonts w:ascii="Times New Roman" w:hAnsi="Times New Roman" w:cs="Times New Roman"/>
          <w:b/>
          <w:bCs/>
        </w:rPr>
        <w:t>Modern Evolution:</w:t>
      </w:r>
      <w:r w:rsidRPr="00450219">
        <w:rPr>
          <w:rFonts w:ascii="Times New Roman" w:hAnsi="Times New Roman" w:cs="Times New Roman"/>
        </w:rPr>
        <w:t xml:space="preserve"> Cloud-based, low-code platforms like ServiceNow have introduced visual mapping tools and relational data querying (Dot-Walking). These tools allow administrators to create powerful automations without writing extensive background scripts, shifting the industry standard from manual administration to automated workflow management.</w:t>
      </w:r>
    </w:p>
    <w:p w14:paraId="5D0CEE4A" w14:textId="77777777" w:rsidR="00450219" w:rsidRPr="00450219" w:rsidRDefault="00450219" w:rsidP="00450219">
      <w:pPr>
        <w:rPr>
          <w:rFonts w:ascii="Times New Roman" w:hAnsi="Times New Roman" w:cs="Times New Roman"/>
          <w:b/>
          <w:bCs/>
        </w:rPr>
      </w:pPr>
      <w:r w:rsidRPr="00450219">
        <w:rPr>
          <w:rFonts w:ascii="Times New Roman" w:hAnsi="Times New Roman" w:cs="Times New Roman"/>
          <w:b/>
          <w:bCs/>
        </w:rPr>
        <w:t>4. Methodology</w:t>
      </w:r>
    </w:p>
    <w:p w14:paraId="541E7662" w14:textId="77777777" w:rsidR="00450219" w:rsidRPr="00450219" w:rsidRDefault="00450219" w:rsidP="00450219">
      <w:pPr>
        <w:numPr>
          <w:ilvl w:val="0"/>
          <w:numId w:val="3"/>
        </w:numPr>
        <w:rPr>
          <w:rFonts w:ascii="Times New Roman" w:hAnsi="Times New Roman" w:cs="Times New Roman"/>
        </w:rPr>
      </w:pPr>
      <w:r w:rsidRPr="00450219">
        <w:rPr>
          <w:rFonts w:ascii="Times New Roman" w:hAnsi="Times New Roman" w:cs="Times New Roman"/>
          <w:b/>
          <w:bCs/>
        </w:rPr>
        <w:t>Environment:</w:t>
      </w:r>
      <w:r w:rsidRPr="00450219">
        <w:rPr>
          <w:rFonts w:ascii="Times New Roman" w:hAnsi="Times New Roman" w:cs="Times New Roman"/>
        </w:rPr>
        <w:t xml:space="preserve"> The project was developed and tested within a ServiceNow Personal Developer Instance (PDI).</w:t>
      </w:r>
    </w:p>
    <w:p w14:paraId="2FB05DDA" w14:textId="77777777" w:rsidR="00450219" w:rsidRPr="00450219" w:rsidRDefault="00450219" w:rsidP="00450219">
      <w:pPr>
        <w:numPr>
          <w:ilvl w:val="0"/>
          <w:numId w:val="3"/>
        </w:numPr>
        <w:rPr>
          <w:rFonts w:ascii="Times New Roman" w:hAnsi="Times New Roman" w:cs="Times New Roman"/>
        </w:rPr>
      </w:pPr>
      <w:r w:rsidRPr="00450219">
        <w:rPr>
          <w:rFonts w:ascii="Times New Roman" w:hAnsi="Times New Roman" w:cs="Times New Roman"/>
          <w:b/>
          <w:bCs/>
        </w:rPr>
        <w:t>Approach:</w:t>
      </w:r>
      <w:r w:rsidRPr="00450219">
        <w:rPr>
          <w:rFonts w:ascii="Times New Roman" w:hAnsi="Times New Roman" w:cs="Times New Roman"/>
        </w:rPr>
        <w:t xml:space="preserve"> An Agile, iterative approach was used.</w:t>
      </w:r>
    </w:p>
    <w:p w14:paraId="1C0D3C47" w14:textId="77777777" w:rsidR="00450219" w:rsidRPr="00450219" w:rsidRDefault="00450219" w:rsidP="00450219">
      <w:pPr>
        <w:numPr>
          <w:ilvl w:val="1"/>
          <w:numId w:val="3"/>
        </w:numPr>
        <w:rPr>
          <w:rFonts w:ascii="Times New Roman" w:hAnsi="Times New Roman" w:cs="Times New Roman"/>
        </w:rPr>
      </w:pPr>
      <w:r w:rsidRPr="00450219">
        <w:rPr>
          <w:rFonts w:ascii="Times New Roman" w:hAnsi="Times New Roman" w:cs="Times New Roman"/>
          <w:b/>
          <w:bCs/>
        </w:rPr>
        <w:t>Data Staging:</w:t>
      </w:r>
      <w:r w:rsidRPr="00450219">
        <w:rPr>
          <w:rFonts w:ascii="Times New Roman" w:hAnsi="Times New Roman" w:cs="Times New Roman"/>
        </w:rPr>
        <w:t xml:space="preserve"> Creating a secure staging environment for external data.</w:t>
      </w:r>
    </w:p>
    <w:p w14:paraId="42CE3F97" w14:textId="77777777" w:rsidR="00450219" w:rsidRPr="00450219" w:rsidRDefault="00450219" w:rsidP="00450219">
      <w:pPr>
        <w:numPr>
          <w:ilvl w:val="1"/>
          <w:numId w:val="3"/>
        </w:numPr>
        <w:rPr>
          <w:rFonts w:ascii="Times New Roman" w:hAnsi="Times New Roman" w:cs="Times New Roman"/>
        </w:rPr>
      </w:pPr>
      <w:r w:rsidRPr="00450219">
        <w:rPr>
          <w:rFonts w:ascii="Times New Roman" w:hAnsi="Times New Roman" w:cs="Times New Roman"/>
          <w:b/>
          <w:bCs/>
        </w:rPr>
        <w:t>Data Transformation:</w:t>
      </w:r>
      <w:r w:rsidRPr="00450219">
        <w:rPr>
          <w:rFonts w:ascii="Times New Roman" w:hAnsi="Times New Roman" w:cs="Times New Roman"/>
        </w:rPr>
        <w:t xml:space="preserve"> Building a logical bridge between external spreadsheet columns and internal ServiceNow tables.</w:t>
      </w:r>
    </w:p>
    <w:p w14:paraId="7D6A6EDA" w14:textId="77777777" w:rsidR="00450219" w:rsidRPr="00450219" w:rsidRDefault="00450219" w:rsidP="00450219">
      <w:pPr>
        <w:numPr>
          <w:ilvl w:val="1"/>
          <w:numId w:val="3"/>
        </w:numPr>
        <w:rPr>
          <w:rFonts w:ascii="Times New Roman" w:hAnsi="Times New Roman" w:cs="Times New Roman"/>
        </w:rPr>
      </w:pPr>
      <w:r w:rsidRPr="00450219">
        <w:rPr>
          <w:rFonts w:ascii="Times New Roman" w:hAnsi="Times New Roman" w:cs="Times New Roman"/>
          <w:b/>
          <w:bCs/>
        </w:rPr>
        <w:t>UI Configuration:</w:t>
      </w:r>
      <w:r w:rsidRPr="00450219">
        <w:rPr>
          <w:rFonts w:ascii="Times New Roman" w:hAnsi="Times New Roman" w:cs="Times New Roman"/>
        </w:rPr>
        <w:t xml:space="preserve"> Modifying the front-end user interface to visually reflect back-end database relationships.</w:t>
      </w:r>
    </w:p>
    <w:p w14:paraId="772B89B8" w14:textId="77777777" w:rsidR="00450219" w:rsidRPr="00450219" w:rsidRDefault="00450219" w:rsidP="00450219">
      <w:pPr>
        <w:rPr>
          <w:rFonts w:ascii="Times New Roman" w:hAnsi="Times New Roman" w:cs="Times New Roman"/>
          <w:b/>
          <w:bCs/>
        </w:rPr>
      </w:pPr>
      <w:r w:rsidRPr="00450219">
        <w:rPr>
          <w:rFonts w:ascii="Times New Roman" w:hAnsi="Times New Roman" w:cs="Times New Roman"/>
          <w:b/>
          <w:bCs/>
        </w:rPr>
        <w:lastRenderedPageBreak/>
        <w:t>5. Implementation</w:t>
      </w:r>
    </w:p>
    <w:p w14:paraId="5C4F40AB" w14:textId="77777777" w:rsidR="00450219" w:rsidRPr="00450219" w:rsidRDefault="00450219" w:rsidP="00450219">
      <w:pPr>
        <w:numPr>
          <w:ilvl w:val="0"/>
          <w:numId w:val="4"/>
        </w:numPr>
        <w:rPr>
          <w:rFonts w:ascii="Times New Roman" w:hAnsi="Times New Roman" w:cs="Times New Roman"/>
        </w:rPr>
      </w:pPr>
      <w:r w:rsidRPr="00450219">
        <w:rPr>
          <w:rFonts w:ascii="Times New Roman" w:hAnsi="Times New Roman" w:cs="Times New Roman"/>
          <w:b/>
          <w:bCs/>
        </w:rPr>
        <w:t>Step 1: Data Import:</w:t>
      </w:r>
      <w:r w:rsidRPr="00450219">
        <w:rPr>
          <w:rFonts w:ascii="Times New Roman" w:hAnsi="Times New Roman" w:cs="Times New Roman"/>
        </w:rPr>
        <w:t xml:space="preserve"> A sample dataset of employees was compiled in an Excel (.xlsx) format and uploaded using the ServiceNow "Load Data" module, generating a temporary staging table (</w:t>
      </w:r>
      <w:proofErr w:type="spellStart"/>
      <w:r w:rsidRPr="00450219">
        <w:rPr>
          <w:rFonts w:ascii="Times New Roman" w:hAnsi="Times New Roman" w:cs="Times New Roman"/>
        </w:rPr>
        <w:t>u_import_employee</w:t>
      </w:r>
      <w:proofErr w:type="spellEnd"/>
      <w:r w:rsidRPr="00450219">
        <w:rPr>
          <w:rFonts w:ascii="Times New Roman" w:hAnsi="Times New Roman" w:cs="Times New Roman"/>
        </w:rPr>
        <w:t>).</w:t>
      </w:r>
    </w:p>
    <w:p w14:paraId="6770BE74" w14:textId="77777777" w:rsidR="00450219" w:rsidRPr="00450219" w:rsidRDefault="00450219" w:rsidP="00450219">
      <w:pPr>
        <w:numPr>
          <w:ilvl w:val="0"/>
          <w:numId w:val="4"/>
        </w:numPr>
        <w:rPr>
          <w:rFonts w:ascii="Times New Roman" w:hAnsi="Times New Roman" w:cs="Times New Roman"/>
        </w:rPr>
      </w:pPr>
      <w:r w:rsidRPr="00450219">
        <w:rPr>
          <w:rFonts w:ascii="Times New Roman" w:hAnsi="Times New Roman" w:cs="Times New Roman"/>
          <w:b/>
          <w:bCs/>
        </w:rPr>
        <w:t>Step 2: Transform Map Configuration:</w:t>
      </w:r>
      <w:r w:rsidRPr="00450219">
        <w:rPr>
          <w:rFonts w:ascii="Times New Roman" w:hAnsi="Times New Roman" w:cs="Times New Roman"/>
        </w:rPr>
        <w:t xml:space="preserve"> A Table Transform Map was created to route data to the Target Table (</w:t>
      </w:r>
      <w:proofErr w:type="spellStart"/>
      <w:r w:rsidRPr="00450219">
        <w:rPr>
          <w:rFonts w:ascii="Times New Roman" w:hAnsi="Times New Roman" w:cs="Times New Roman"/>
        </w:rPr>
        <w:t>sys_user</w:t>
      </w:r>
      <w:proofErr w:type="spellEnd"/>
      <w:r w:rsidRPr="00450219">
        <w:rPr>
          <w:rFonts w:ascii="Times New Roman" w:hAnsi="Times New Roman" w:cs="Times New Roman"/>
        </w:rPr>
        <w:t>). The "Mapping Assist" feature was utilized to link Excel columns (Name, Department, Email) directly to their corresponding ServiceNow database fields.</w:t>
      </w:r>
    </w:p>
    <w:p w14:paraId="6B475C47" w14:textId="77777777" w:rsidR="00450219" w:rsidRPr="00450219" w:rsidRDefault="00450219" w:rsidP="00450219">
      <w:pPr>
        <w:numPr>
          <w:ilvl w:val="0"/>
          <w:numId w:val="4"/>
        </w:numPr>
        <w:rPr>
          <w:rFonts w:ascii="Times New Roman" w:hAnsi="Times New Roman" w:cs="Times New Roman"/>
        </w:rPr>
      </w:pPr>
      <w:r w:rsidRPr="00450219">
        <w:rPr>
          <w:rFonts w:ascii="Times New Roman" w:hAnsi="Times New Roman" w:cs="Times New Roman"/>
          <w:b/>
          <w:bCs/>
        </w:rPr>
        <w:t>Step 3: Relationship Mapping (Dot-Walking):</w:t>
      </w:r>
      <w:r w:rsidRPr="00450219">
        <w:rPr>
          <w:rFonts w:ascii="Times New Roman" w:hAnsi="Times New Roman" w:cs="Times New Roman"/>
        </w:rPr>
        <w:t xml:space="preserve"> The Incident Form layout was customized. By expanding the Reference Field for the "Caller," the underlying </w:t>
      </w:r>
      <w:proofErr w:type="spellStart"/>
      <w:r w:rsidRPr="00450219">
        <w:rPr>
          <w:rFonts w:ascii="Times New Roman" w:hAnsi="Times New Roman" w:cs="Times New Roman"/>
        </w:rPr>
        <w:t>Caller.Department</w:t>
      </w:r>
      <w:proofErr w:type="spellEnd"/>
      <w:r w:rsidRPr="00450219">
        <w:rPr>
          <w:rFonts w:ascii="Times New Roman" w:hAnsi="Times New Roman" w:cs="Times New Roman"/>
        </w:rPr>
        <w:t xml:space="preserve"> and </w:t>
      </w:r>
      <w:proofErr w:type="spellStart"/>
      <w:r w:rsidRPr="00450219">
        <w:rPr>
          <w:rFonts w:ascii="Times New Roman" w:hAnsi="Times New Roman" w:cs="Times New Roman"/>
        </w:rPr>
        <w:t>Caller.Email</w:t>
      </w:r>
      <w:proofErr w:type="spellEnd"/>
      <w:r w:rsidRPr="00450219">
        <w:rPr>
          <w:rFonts w:ascii="Times New Roman" w:hAnsi="Times New Roman" w:cs="Times New Roman"/>
        </w:rPr>
        <w:t xml:space="preserve"> fields were extracted and added directly to the visual form.</w:t>
      </w:r>
    </w:p>
    <w:p w14:paraId="2BABFE77" w14:textId="77777777" w:rsidR="00450219" w:rsidRPr="00450219" w:rsidRDefault="00450219" w:rsidP="00450219">
      <w:pPr>
        <w:rPr>
          <w:rFonts w:ascii="Times New Roman" w:hAnsi="Times New Roman" w:cs="Times New Roman"/>
          <w:b/>
          <w:bCs/>
        </w:rPr>
      </w:pPr>
      <w:r w:rsidRPr="00450219">
        <w:rPr>
          <w:rFonts w:ascii="Times New Roman" w:hAnsi="Times New Roman" w:cs="Times New Roman"/>
          <w:b/>
          <w:bCs/>
        </w:rPr>
        <w:t>6. Results</w:t>
      </w:r>
    </w:p>
    <w:p w14:paraId="004DD9A6" w14:textId="77777777" w:rsidR="00450219" w:rsidRPr="00450219" w:rsidRDefault="00450219" w:rsidP="00450219">
      <w:pPr>
        <w:numPr>
          <w:ilvl w:val="0"/>
          <w:numId w:val="5"/>
        </w:numPr>
        <w:rPr>
          <w:rFonts w:ascii="Times New Roman" w:hAnsi="Times New Roman" w:cs="Times New Roman"/>
        </w:rPr>
      </w:pPr>
      <w:r w:rsidRPr="00450219">
        <w:rPr>
          <w:rFonts w:ascii="Times New Roman" w:hAnsi="Times New Roman" w:cs="Times New Roman"/>
          <w:b/>
          <w:bCs/>
        </w:rPr>
        <w:t>Output:</w:t>
      </w:r>
      <w:r w:rsidRPr="00450219">
        <w:rPr>
          <w:rFonts w:ascii="Times New Roman" w:hAnsi="Times New Roman" w:cs="Times New Roman"/>
        </w:rPr>
        <w:t xml:space="preserve"> The bulk data import was 100% successful, with all records correctly inserted into the </w:t>
      </w:r>
      <w:proofErr w:type="spellStart"/>
      <w:r w:rsidRPr="00450219">
        <w:rPr>
          <w:rFonts w:ascii="Times New Roman" w:hAnsi="Times New Roman" w:cs="Times New Roman"/>
        </w:rPr>
        <w:t>sys_user</w:t>
      </w:r>
      <w:proofErr w:type="spellEnd"/>
      <w:r w:rsidRPr="00450219">
        <w:rPr>
          <w:rFonts w:ascii="Times New Roman" w:hAnsi="Times New Roman" w:cs="Times New Roman"/>
        </w:rPr>
        <w:t xml:space="preserve"> table without data loss.</w:t>
      </w:r>
    </w:p>
    <w:p w14:paraId="45A3748B" w14:textId="77777777" w:rsidR="00450219" w:rsidRPr="00450219" w:rsidRDefault="00450219" w:rsidP="00450219">
      <w:pPr>
        <w:numPr>
          <w:ilvl w:val="0"/>
          <w:numId w:val="5"/>
        </w:numPr>
        <w:rPr>
          <w:rFonts w:ascii="Times New Roman" w:hAnsi="Times New Roman" w:cs="Times New Roman"/>
        </w:rPr>
      </w:pPr>
      <w:r w:rsidRPr="00450219">
        <w:rPr>
          <w:rFonts w:ascii="Times New Roman" w:hAnsi="Times New Roman" w:cs="Times New Roman"/>
          <w:b/>
          <w:bCs/>
        </w:rPr>
        <w:t>Findings:</w:t>
      </w:r>
      <w:r w:rsidRPr="00450219">
        <w:rPr>
          <w:rFonts w:ascii="Times New Roman" w:hAnsi="Times New Roman" w:cs="Times New Roman"/>
        </w:rPr>
        <w:t xml:space="preserve"> When an IT Agent selects a user (e.g., "Alice Johnson") in the Caller field of a new Incident, the system instantly auto-fills the Department and Email fields. This proves that the relational database linkage and the front-end Dot-Walking configuration are functioning perfectly.</w:t>
      </w:r>
    </w:p>
    <w:p w14:paraId="2ABADE07" w14:textId="77777777" w:rsidR="00450219" w:rsidRPr="00450219" w:rsidRDefault="00450219" w:rsidP="00450219">
      <w:pPr>
        <w:rPr>
          <w:rFonts w:ascii="Times New Roman" w:hAnsi="Times New Roman" w:cs="Times New Roman"/>
          <w:b/>
          <w:bCs/>
        </w:rPr>
      </w:pPr>
      <w:r w:rsidRPr="00450219">
        <w:rPr>
          <w:rFonts w:ascii="Times New Roman" w:hAnsi="Times New Roman" w:cs="Times New Roman"/>
          <w:b/>
          <w:bCs/>
        </w:rPr>
        <w:t>7. Conclusion</w:t>
      </w:r>
    </w:p>
    <w:p w14:paraId="5DE47920" w14:textId="77777777" w:rsidR="00450219" w:rsidRPr="00450219" w:rsidRDefault="00450219" w:rsidP="00450219">
      <w:pPr>
        <w:numPr>
          <w:ilvl w:val="0"/>
          <w:numId w:val="6"/>
        </w:numPr>
        <w:rPr>
          <w:rFonts w:ascii="Times New Roman" w:hAnsi="Times New Roman" w:cs="Times New Roman"/>
        </w:rPr>
      </w:pPr>
      <w:r w:rsidRPr="00450219">
        <w:rPr>
          <w:rFonts w:ascii="Times New Roman" w:hAnsi="Times New Roman" w:cs="Times New Roman"/>
          <w:b/>
          <w:bCs/>
        </w:rPr>
        <w:t>Achievement:</w:t>
      </w:r>
      <w:r w:rsidRPr="00450219">
        <w:rPr>
          <w:rFonts w:ascii="Times New Roman" w:hAnsi="Times New Roman" w:cs="Times New Roman"/>
        </w:rPr>
        <w:t xml:space="preserve"> This project successfully bridged the gap between external data management and internal IT workflows. By automating the data import process, system administrators save hours of manual setup time. By implementing Dot-Walking on the Incident form, IT Support Agents save crucial minutes on every single ticket they log, proving the massive efficiency benefits of the ServiceNow platform.</w:t>
      </w:r>
    </w:p>
    <w:p w14:paraId="21079E83" w14:textId="77777777" w:rsidR="00450219" w:rsidRPr="00450219" w:rsidRDefault="00450219" w:rsidP="00450219">
      <w:pPr>
        <w:rPr>
          <w:rFonts w:ascii="Times New Roman" w:hAnsi="Times New Roman" w:cs="Times New Roman"/>
          <w:b/>
          <w:bCs/>
        </w:rPr>
      </w:pPr>
      <w:r w:rsidRPr="00450219">
        <w:rPr>
          <w:rFonts w:ascii="Times New Roman" w:hAnsi="Times New Roman" w:cs="Times New Roman"/>
          <w:b/>
          <w:bCs/>
        </w:rPr>
        <w:t>8. Future Scope</w:t>
      </w:r>
    </w:p>
    <w:p w14:paraId="3C58D1EB" w14:textId="77777777" w:rsidR="00450219" w:rsidRPr="00450219" w:rsidRDefault="00450219" w:rsidP="00450219">
      <w:pPr>
        <w:numPr>
          <w:ilvl w:val="0"/>
          <w:numId w:val="7"/>
        </w:numPr>
        <w:rPr>
          <w:rFonts w:ascii="Times New Roman" w:hAnsi="Times New Roman" w:cs="Times New Roman"/>
        </w:rPr>
      </w:pPr>
      <w:r w:rsidRPr="00450219">
        <w:rPr>
          <w:rFonts w:ascii="Times New Roman" w:hAnsi="Times New Roman" w:cs="Times New Roman"/>
          <w:b/>
          <w:bCs/>
        </w:rPr>
        <w:t>Improvements:</w:t>
      </w:r>
    </w:p>
    <w:p w14:paraId="367A0567" w14:textId="77777777" w:rsidR="00450219" w:rsidRPr="00450219" w:rsidRDefault="00450219" w:rsidP="00450219">
      <w:pPr>
        <w:numPr>
          <w:ilvl w:val="1"/>
          <w:numId w:val="7"/>
        </w:numPr>
        <w:rPr>
          <w:rFonts w:ascii="Times New Roman" w:hAnsi="Times New Roman" w:cs="Times New Roman"/>
        </w:rPr>
      </w:pPr>
      <w:r w:rsidRPr="00450219">
        <w:rPr>
          <w:rFonts w:ascii="Times New Roman" w:hAnsi="Times New Roman" w:cs="Times New Roman"/>
          <w:b/>
          <w:bCs/>
        </w:rPr>
        <w:t>Automated API Feeds:</w:t>
      </w:r>
      <w:r w:rsidRPr="00450219">
        <w:rPr>
          <w:rFonts w:ascii="Times New Roman" w:hAnsi="Times New Roman" w:cs="Times New Roman"/>
        </w:rPr>
        <w:t xml:space="preserve"> Upgrading the static Excel upload to a live REST API integration with an external HR system (like Workday) for real-time user syncing.</w:t>
      </w:r>
    </w:p>
    <w:p w14:paraId="022E22E1" w14:textId="77777777" w:rsidR="00450219" w:rsidRDefault="00450219" w:rsidP="00450219">
      <w:pPr>
        <w:numPr>
          <w:ilvl w:val="1"/>
          <w:numId w:val="7"/>
        </w:numPr>
        <w:rPr>
          <w:rFonts w:ascii="Times New Roman" w:hAnsi="Times New Roman" w:cs="Times New Roman"/>
        </w:rPr>
      </w:pPr>
      <w:r w:rsidRPr="00450219">
        <w:rPr>
          <w:rFonts w:ascii="Times New Roman" w:hAnsi="Times New Roman" w:cs="Times New Roman"/>
          <w:b/>
          <w:bCs/>
        </w:rPr>
        <w:t>Expanded Dot-Walking:</w:t>
      </w:r>
      <w:r w:rsidRPr="00450219">
        <w:rPr>
          <w:rFonts w:ascii="Times New Roman" w:hAnsi="Times New Roman" w:cs="Times New Roman"/>
        </w:rPr>
        <w:t xml:space="preserve"> Applying this exact same relationship mapping to other ITSM modules, such as Change Requests or Hardware Asset workflows, to further reduce manual typing across the entire IT department.</w:t>
      </w:r>
    </w:p>
    <w:p w14:paraId="7011AD59" w14:textId="77777777" w:rsidR="00450219" w:rsidRDefault="00450219" w:rsidP="00450219">
      <w:pPr>
        <w:rPr>
          <w:rFonts w:ascii="Times New Roman" w:hAnsi="Times New Roman" w:cs="Times New Roman"/>
        </w:rPr>
      </w:pPr>
    </w:p>
    <w:p w14:paraId="6198DE19" w14:textId="77777777" w:rsidR="00450219" w:rsidRPr="00450219" w:rsidRDefault="00450219" w:rsidP="00450219">
      <w:pPr>
        <w:rPr>
          <w:rFonts w:ascii="Times New Roman" w:hAnsi="Times New Roman" w:cs="Times New Roman"/>
          <w:b/>
          <w:bCs/>
        </w:rPr>
      </w:pPr>
      <w:r w:rsidRPr="00450219">
        <w:rPr>
          <w:rFonts w:ascii="Times New Roman" w:hAnsi="Times New Roman" w:cs="Times New Roman"/>
          <w:b/>
          <w:bCs/>
        </w:rPr>
        <w:t>9. References</w:t>
      </w:r>
    </w:p>
    <w:p w14:paraId="408D46F0" w14:textId="77777777" w:rsidR="00450219" w:rsidRPr="00450219" w:rsidRDefault="00450219" w:rsidP="00450219">
      <w:pPr>
        <w:numPr>
          <w:ilvl w:val="0"/>
          <w:numId w:val="8"/>
        </w:numPr>
        <w:rPr>
          <w:rFonts w:ascii="Times New Roman" w:hAnsi="Times New Roman" w:cs="Times New Roman"/>
        </w:rPr>
      </w:pPr>
      <w:r w:rsidRPr="00450219">
        <w:rPr>
          <w:rFonts w:ascii="Times New Roman" w:hAnsi="Times New Roman" w:cs="Times New Roman"/>
        </w:rPr>
        <w:t>ServiceNow Product Documentation: Import Sets and Transform Maps.</w:t>
      </w:r>
    </w:p>
    <w:p w14:paraId="06E74792" w14:textId="77777777" w:rsidR="00450219" w:rsidRPr="00450219" w:rsidRDefault="00450219" w:rsidP="00450219">
      <w:pPr>
        <w:numPr>
          <w:ilvl w:val="0"/>
          <w:numId w:val="8"/>
        </w:numPr>
        <w:rPr>
          <w:rFonts w:ascii="Times New Roman" w:hAnsi="Times New Roman" w:cs="Times New Roman"/>
        </w:rPr>
      </w:pPr>
      <w:r w:rsidRPr="00450219">
        <w:rPr>
          <w:rFonts w:ascii="Times New Roman" w:hAnsi="Times New Roman" w:cs="Times New Roman"/>
        </w:rPr>
        <w:t>ServiceNow Product Documentation: Dot-Walking in Reference Fields.</w:t>
      </w:r>
    </w:p>
    <w:p w14:paraId="71B17278" w14:textId="77777777" w:rsidR="00450219" w:rsidRPr="00450219" w:rsidRDefault="00450219" w:rsidP="00450219">
      <w:pPr>
        <w:numPr>
          <w:ilvl w:val="0"/>
          <w:numId w:val="8"/>
        </w:numPr>
        <w:rPr>
          <w:rFonts w:ascii="Times New Roman" w:hAnsi="Times New Roman" w:cs="Times New Roman"/>
        </w:rPr>
      </w:pPr>
      <w:r w:rsidRPr="00450219">
        <w:rPr>
          <w:rFonts w:ascii="Times New Roman" w:hAnsi="Times New Roman" w:cs="Times New Roman"/>
        </w:rPr>
        <w:t xml:space="preserve">Naan Mudhalvan </w:t>
      </w:r>
      <w:proofErr w:type="spellStart"/>
      <w:r w:rsidRPr="00450219">
        <w:rPr>
          <w:rFonts w:ascii="Times New Roman" w:hAnsi="Times New Roman" w:cs="Times New Roman"/>
        </w:rPr>
        <w:t>Skillwallet</w:t>
      </w:r>
      <w:proofErr w:type="spellEnd"/>
      <w:r w:rsidRPr="00450219">
        <w:rPr>
          <w:rFonts w:ascii="Times New Roman" w:hAnsi="Times New Roman" w:cs="Times New Roman"/>
        </w:rPr>
        <w:t xml:space="preserve"> Project Guidelines and Architecture Templates.</w:t>
      </w:r>
    </w:p>
    <w:p w14:paraId="768CB511" w14:textId="77777777" w:rsidR="00450219" w:rsidRPr="00450219" w:rsidRDefault="00450219" w:rsidP="00450219">
      <w:pPr>
        <w:rPr>
          <w:rFonts w:ascii="Times New Roman" w:hAnsi="Times New Roman" w:cs="Times New Roman"/>
        </w:rPr>
      </w:pPr>
    </w:p>
    <w:p w14:paraId="422F1E79" w14:textId="77777777" w:rsidR="00450219" w:rsidRPr="00450219" w:rsidRDefault="00450219">
      <w:pPr>
        <w:rPr>
          <w:rFonts w:ascii="Times New Roman" w:hAnsi="Times New Roman" w:cs="Times New Roman"/>
        </w:rPr>
      </w:pPr>
    </w:p>
    <w:sectPr w:rsidR="00450219" w:rsidRPr="00450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45B8B"/>
    <w:multiLevelType w:val="multilevel"/>
    <w:tmpl w:val="792277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16CCC"/>
    <w:multiLevelType w:val="multilevel"/>
    <w:tmpl w:val="167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014C5"/>
    <w:multiLevelType w:val="multilevel"/>
    <w:tmpl w:val="DFCA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C098B"/>
    <w:multiLevelType w:val="multilevel"/>
    <w:tmpl w:val="8CB0E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F2A8C"/>
    <w:multiLevelType w:val="multilevel"/>
    <w:tmpl w:val="DEA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6558F"/>
    <w:multiLevelType w:val="multilevel"/>
    <w:tmpl w:val="2376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00FAE"/>
    <w:multiLevelType w:val="multilevel"/>
    <w:tmpl w:val="5B7C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3133F"/>
    <w:multiLevelType w:val="multilevel"/>
    <w:tmpl w:val="1BB2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961455">
    <w:abstractNumId w:val="6"/>
  </w:num>
  <w:num w:numId="2" w16cid:durableId="1421024965">
    <w:abstractNumId w:val="1"/>
  </w:num>
  <w:num w:numId="3" w16cid:durableId="1811626139">
    <w:abstractNumId w:val="0"/>
  </w:num>
  <w:num w:numId="4" w16cid:durableId="2140292785">
    <w:abstractNumId w:val="4"/>
  </w:num>
  <w:num w:numId="5" w16cid:durableId="186216054">
    <w:abstractNumId w:val="2"/>
  </w:num>
  <w:num w:numId="6" w16cid:durableId="1253704208">
    <w:abstractNumId w:val="7"/>
  </w:num>
  <w:num w:numId="7" w16cid:durableId="1043824100">
    <w:abstractNumId w:val="3"/>
  </w:num>
  <w:num w:numId="8" w16cid:durableId="10883797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219"/>
    <w:rsid w:val="0006258B"/>
    <w:rsid w:val="00450219"/>
    <w:rsid w:val="008166FE"/>
    <w:rsid w:val="00927A2D"/>
    <w:rsid w:val="00F5770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45934"/>
  <w15:chartTrackingRefBased/>
  <w15:docId w15:val="{6E2947CC-F4EF-4ECC-9654-7AA8EA171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219"/>
    <w:rPr>
      <w:rFonts w:eastAsiaTheme="majorEastAsia" w:cstheme="majorBidi"/>
      <w:color w:val="272727" w:themeColor="text1" w:themeTint="D8"/>
    </w:rPr>
  </w:style>
  <w:style w:type="paragraph" w:styleId="Title">
    <w:name w:val="Title"/>
    <w:basedOn w:val="Normal"/>
    <w:next w:val="Normal"/>
    <w:link w:val="TitleChar"/>
    <w:uiPriority w:val="10"/>
    <w:qFormat/>
    <w:rsid w:val="00450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219"/>
    <w:pPr>
      <w:spacing w:before="160"/>
      <w:jc w:val="center"/>
    </w:pPr>
    <w:rPr>
      <w:i/>
      <w:iCs/>
      <w:color w:val="404040" w:themeColor="text1" w:themeTint="BF"/>
    </w:rPr>
  </w:style>
  <w:style w:type="character" w:customStyle="1" w:styleId="QuoteChar">
    <w:name w:val="Quote Char"/>
    <w:basedOn w:val="DefaultParagraphFont"/>
    <w:link w:val="Quote"/>
    <w:uiPriority w:val="29"/>
    <w:rsid w:val="00450219"/>
    <w:rPr>
      <w:i/>
      <w:iCs/>
      <w:color w:val="404040" w:themeColor="text1" w:themeTint="BF"/>
    </w:rPr>
  </w:style>
  <w:style w:type="paragraph" w:styleId="ListParagraph">
    <w:name w:val="List Paragraph"/>
    <w:basedOn w:val="Normal"/>
    <w:uiPriority w:val="34"/>
    <w:qFormat/>
    <w:rsid w:val="00450219"/>
    <w:pPr>
      <w:ind w:left="720"/>
      <w:contextualSpacing/>
    </w:pPr>
  </w:style>
  <w:style w:type="character" w:styleId="IntenseEmphasis">
    <w:name w:val="Intense Emphasis"/>
    <w:basedOn w:val="DefaultParagraphFont"/>
    <w:uiPriority w:val="21"/>
    <w:qFormat/>
    <w:rsid w:val="00450219"/>
    <w:rPr>
      <w:i/>
      <w:iCs/>
      <w:color w:val="2F5496" w:themeColor="accent1" w:themeShade="BF"/>
    </w:rPr>
  </w:style>
  <w:style w:type="paragraph" w:styleId="IntenseQuote">
    <w:name w:val="Intense Quote"/>
    <w:basedOn w:val="Normal"/>
    <w:next w:val="Normal"/>
    <w:link w:val="IntenseQuoteChar"/>
    <w:uiPriority w:val="30"/>
    <w:qFormat/>
    <w:rsid w:val="00450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219"/>
    <w:rPr>
      <w:i/>
      <w:iCs/>
      <w:color w:val="2F5496" w:themeColor="accent1" w:themeShade="BF"/>
    </w:rPr>
  </w:style>
  <w:style w:type="character" w:styleId="IntenseReference">
    <w:name w:val="Intense Reference"/>
    <w:basedOn w:val="DefaultParagraphFont"/>
    <w:uiPriority w:val="32"/>
    <w:qFormat/>
    <w:rsid w:val="004502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R</dc:creator>
  <cp:keywords/>
  <dc:description/>
  <cp:lastModifiedBy>Lavanya R</cp:lastModifiedBy>
  <cp:revision>1</cp:revision>
  <dcterms:created xsi:type="dcterms:W3CDTF">2026-04-05T12:49:00Z</dcterms:created>
  <dcterms:modified xsi:type="dcterms:W3CDTF">2026-04-05T12:54:00Z</dcterms:modified>
</cp:coreProperties>
</file>