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B064" w14:textId="77777777" w:rsidR="00EA47D5" w:rsidRPr="00537760" w:rsidRDefault="009161A4">
      <w:pPr>
        <w:pStyle w:val="Title"/>
        <w:rPr>
          <w:rFonts w:ascii="Times New Roman" w:hAnsi="Times New Roman" w:cs="Times New Roman"/>
          <w:color w:val="000000" w:themeColor="text1"/>
        </w:rPr>
      </w:pPr>
      <w:r w:rsidRPr="00537760">
        <w:rPr>
          <w:rFonts w:ascii="Times New Roman" w:hAnsi="Times New Roman" w:cs="Times New Roman"/>
          <w:color w:val="000000" w:themeColor="text1"/>
        </w:rPr>
        <w:t>PROJECT DESIGN PHASE</w:t>
      </w:r>
    </w:p>
    <w:p w14:paraId="64A4B335" w14:textId="78572C0C" w:rsidR="00EA47D5" w:rsidRPr="00537760" w:rsidRDefault="00B0359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37760">
        <w:rPr>
          <w:rFonts w:ascii="Times New Roman" w:hAnsi="Times New Roman" w:cs="Times New Roman"/>
          <w:color w:val="000000" w:themeColor="text1"/>
        </w:rPr>
        <w:t>SYSTEM ARCHITECTURE</w:t>
      </w:r>
    </w:p>
    <w:p w14:paraId="1D7BF204" w14:textId="77777777" w:rsidR="00EA47D5" w:rsidRPr="00537760" w:rsidRDefault="009161A4">
      <w:pPr>
        <w:rPr>
          <w:rFonts w:ascii="Times New Roman" w:hAnsi="Times New Roman" w:cs="Times New Roman"/>
        </w:rPr>
      </w:pPr>
      <w:r w:rsidRPr="00537760">
        <w:rPr>
          <w:rFonts w:ascii="Times New Roman" w:hAnsi="Times New Roman" w:cs="Times New Roman"/>
          <w:sz w:val="24"/>
        </w:rPr>
        <w:t>The system architecture includes several ServiceNow components that work together to automate employee data import and incident management.</w:t>
      </w:r>
    </w:p>
    <w:p w14:paraId="37003D4C" w14:textId="77777777" w:rsidR="00EA47D5" w:rsidRPr="00537760" w:rsidRDefault="009161A4">
      <w:pPr>
        <w:rPr>
          <w:rFonts w:ascii="Times New Roman" w:hAnsi="Times New Roman" w:cs="Times New Roman"/>
        </w:rPr>
      </w:pPr>
      <w:r w:rsidRPr="00537760">
        <w:rPr>
          <w:rFonts w:ascii="Times New Roman" w:hAnsi="Times New Roman" w:cs="Times New Roman"/>
          <w:sz w:val="24"/>
        </w:rPr>
        <w:t>The Import Set receives employee data from external files and temporarily stores it in a staging table.</w:t>
      </w:r>
    </w:p>
    <w:p w14:paraId="1F3C6F24" w14:textId="77777777" w:rsidR="00EA47D5" w:rsidRPr="00537760" w:rsidRDefault="009161A4">
      <w:pPr>
        <w:rPr>
          <w:rFonts w:ascii="Times New Roman" w:hAnsi="Times New Roman" w:cs="Times New Roman"/>
        </w:rPr>
      </w:pPr>
      <w:r w:rsidRPr="00537760">
        <w:rPr>
          <w:rFonts w:ascii="Times New Roman" w:hAnsi="Times New Roman" w:cs="Times New Roman"/>
          <w:sz w:val="24"/>
        </w:rPr>
        <w:t>A Transform Map converts this data into records in the user table.</w:t>
      </w:r>
    </w:p>
    <w:p w14:paraId="6C808C72" w14:textId="77777777" w:rsidR="00EA47D5" w:rsidRPr="00537760" w:rsidRDefault="009161A4">
      <w:pPr>
        <w:rPr>
          <w:rFonts w:ascii="Times New Roman" w:hAnsi="Times New Roman" w:cs="Times New Roman"/>
        </w:rPr>
      </w:pPr>
      <w:r w:rsidRPr="00537760">
        <w:rPr>
          <w:rFonts w:ascii="Times New Roman" w:hAnsi="Times New Roman" w:cs="Times New Roman"/>
          <w:sz w:val="24"/>
        </w:rPr>
        <w:t>When incidents are created and assigned to employees, dot walking retrieves department and manager details automatically.</w:t>
      </w:r>
    </w:p>
    <w:p w14:paraId="1A98DF7D" w14:textId="49D57ACE" w:rsidR="00EA47D5" w:rsidRPr="00537760" w:rsidRDefault="00B03590">
      <w:pPr>
        <w:pStyle w:val="Heading1"/>
        <w:rPr>
          <w:rFonts w:ascii="Times New Roman" w:hAnsi="Times New Roman" w:cs="Times New Roman"/>
          <w:color w:val="000000" w:themeColor="text1"/>
          <w:lang w:val="en-IN"/>
        </w:rPr>
      </w:pPr>
      <w:r w:rsidRPr="00537760">
        <w:rPr>
          <w:rFonts w:ascii="Times New Roman" w:hAnsi="Times New Roman" w:cs="Times New Roman"/>
          <w:color w:val="000000" w:themeColor="text1"/>
        </w:rPr>
        <w:t>DESIGN EXPLANATION</w:t>
      </w:r>
    </w:p>
    <w:p w14:paraId="75C26B70" w14:textId="77777777" w:rsidR="00EA47D5" w:rsidRPr="00537760" w:rsidRDefault="009161A4">
      <w:pPr>
        <w:rPr>
          <w:rFonts w:ascii="Times New Roman" w:hAnsi="Times New Roman" w:cs="Times New Roman"/>
        </w:rPr>
      </w:pPr>
      <w:r w:rsidRPr="00537760">
        <w:rPr>
          <w:rFonts w:ascii="Times New Roman" w:hAnsi="Times New Roman" w:cs="Times New Roman"/>
          <w:sz w:val="24"/>
        </w:rPr>
        <w:t>The design ensures that employee data is imported efficiently and that related information is accessible during incident creation.</w:t>
      </w:r>
    </w:p>
    <w:p w14:paraId="3EA0AE42" w14:textId="77777777" w:rsidR="00EA47D5" w:rsidRPr="00537760" w:rsidRDefault="009161A4">
      <w:pPr>
        <w:rPr>
          <w:rFonts w:ascii="Times New Roman" w:hAnsi="Times New Roman" w:cs="Times New Roman"/>
        </w:rPr>
      </w:pPr>
      <w:r w:rsidRPr="00537760">
        <w:rPr>
          <w:rFonts w:ascii="Times New Roman" w:hAnsi="Times New Roman" w:cs="Times New Roman"/>
          <w:sz w:val="24"/>
        </w:rPr>
        <w:t>The dictionary override configuration changes the default priority value specifically for the incident table.</w:t>
      </w:r>
    </w:p>
    <w:p w14:paraId="3549FC82" w14:textId="32B69A73" w:rsidR="00EA47D5" w:rsidRPr="00537760" w:rsidRDefault="00C507A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37760">
        <w:rPr>
          <w:rFonts w:ascii="Times New Roman" w:hAnsi="Times New Roman" w:cs="Times New Roman"/>
          <w:color w:val="000000" w:themeColor="text1"/>
        </w:rPr>
        <w:t>DATA FLOW</w:t>
      </w:r>
    </w:p>
    <w:p w14:paraId="7268DB98" w14:textId="77777777" w:rsidR="00EA47D5" w:rsidRPr="00537760" w:rsidRDefault="009161A4">
      <w:pPr>
        <w:rPr>
          <w:rFonts w:ascii="Times New Roman" w:hAnsi="Times New Roman" w:cs="Times New Roman"/>
          <w:lang w:val="en-IN"/>
        </w:rPr>
      </w:pPr>
      <w:r w:rsidRPr="00537760">
        <w:rPr>
          <w:rFonts w:ascii="Times New Roman" w:hAnsi="Times New Roman" w:cs="Times New Roman"/>
          <w:sz w:val="24"/>
        </w:rPr>
        <w:t>Create employee data file → Import file → Transform map → Store in user table → Create incident → Assign employee → Display department and manager → Apply custom priority.</w:t>
      </w:r>
    </w:p>
    <w:sectPr w:rsidR="00EA47D5" w:rsidRPr="005377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7015281">
    <w:abstractNumId w:val="8"/>
  </w:num>
  <w:num w:numId="2" w16cid:durableId="618686560">
    <w:abstractNumId w:val="6"/>
  </w:num>
  <w:num w:numId="3" w16cid:durableId="302975802">
    <w:abstractNumId w:val="5"/>
  </w:num>
  <w:num w:numId="4" w16cid:durableId="4870024">
    <w:abstractNumId w:val="4"/>
  </w:num>
  <w:num w:numId="5" w16cid:durableId="1533806686">
    <w:abstractNumId w:val="7"/>
  </w:num>
  <w:num w:numId="6" w16cid:durableId="81032738">
    <w:abstractNumId w:val="3"/>
  </w:num>
  <w:num w:numId="7" w16cid:durableId="2029989210">
    <w:abstractNumId w:val="2"/>
  </w:num>
  <w:num w:numId="8" w16cid:durableId="1515997835">
    <w:abstractNumId w:val="1"/>
  </w:num>
  <w:num w:numId="9" w16cid:durableId="12827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A66"/>
    <w:rsid w:val="0015074B"/>
    <w:rsid w:val="0029639D"/>
    <w:rsid w:val="00326F90"/>
    <w:rsid w:val="00537760"/>
    <w:rsid w:val="00805DCE"/>
    <w:rsid w:val="009161A4"/>
    <w:rsid w:val="00AA1D8D"/>
    <w:rsid w:val="00B03590"/>
    <w:rsid w:val="00B47730"/>
    <w:rsid w:val="00C507AE"/>
    <w:rsid w:val="00CB0664"/>
    <w:rsid w:val="00D74263"/>
    <w:rsid w:val="00EA47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AE489"/>
  <w14:defaultImageDpi w14:val="300"/>
  <w15:docId w15:val="{6C1C2940-19DC-4176-8567-2543ADC69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rajasekar sekar</cp:lastModifiedBy>
  <cp:revision>2</cp:revision>
  <dcterms:created xsi:type="dcterms:W3CDTF">2026-03-08T14:59:00Z</dcterms:created>
  <dcterms:modified xsi:type="dcterms:W3CDTF">2026-03-08T14:59:00Z</dcterms:modified>
  <cp:category/>
</cp:coreProperties>
</file>