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gk8kvb4j5jg" w:id="0"/>
      <w:bookmarkEnd w:id="0"/>
      <w:r w:rsidDel="00000000" w:rsidR="00000000" w:rsidRPr="00000000">
        <w:rPr>
          <w:rtl w:val="0"/>
        </w:rPr>
        <w:t xml:space="preserve">LAB 04: Format String Vulnerability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S M AHSANUL KABIR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ovh0jarxotb" w:id="1"/>
      <w:bookmarkEnd w:id="1"/>
      <w:r w:rsidDel="00000000" w:rsidR="00000000" w:rsidRPr="00000000">
        <w:rPr>
          <w:rtl w:val="0"/>
        </w:rPr>
        <w:t xml:space="preserve">Task 0: demonstration of how format specifiers work in printf() function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w3vyovor4huf" w:id="2"/>
      <w:bookmarkEnd w:id="2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0bgm331drc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bf4tnsax0o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g7kasugrbbf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r6g43jmrtbg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nl0f41i4qy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3hkdg41oq7c" w:id="8"/>
      <w:bookmarkEnd w:id="8"/>
      <w:r w:rsidDel="00000000" w:rsidR="00000000" w:rsidRPr="00000000">
        <w:rPr>
          <w:rtl w:val="0"/>
        </w:rPr>
        <w:t xml:space="preserve">Task 2: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