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Telangana Tribal Land-Related Schemes</w:t>
      </w:r>
    </w:p>
    <w:p>
      <w:pPr>
        <w:pStyle w:val="Heading2"/>
      </w:pPr>
      <w:r>
        <w:t>Indira Solar Giri Jal Vikasam</w:t>
      </w:r>
    </w:p>
    <w:p>
      <w:r>
        <w:t>₹12,600 crore scheme for 2.1 lakh tribal farmers with Forest Rights Act pattas. Provides solar-powered irrigation, drip irrigation, saplings, and crop support over 6 lakh acres.</w:t>
      </w:r>
    </w:p>
    <w:p>
      <w:pPr>
        <w:pStyle w:val="Heading2"/>
      </w:pPr>
      <w:r>
        <w:t>Sada Bainama Regularisation</w:t>
      </w:r>
    </w:p>
    <w:p>
      <w:r>
        <w:t>Legalises informal land deals made before 2014. Helps tribal families get proper land titles and secure ownership.</w:t>
      </w:r>
    </w:p>
    <w:p>
      <w:pPr>
        <w:pStyle w:val="Heading2"/>
      </w:pPr>
      <w:r>
        <w:t>Mission Kakatiya</w:t>
      </w:r>
    </w:p>
    <w:p>
      <w:r>
        <w:t>Restored thousands of tanks/lakes in tribal belts. Ensures irrigation for small tribal farmers, improves crop yields, and reduces migration.</w:t>
      </w:r>
    </w:p>
    <w:p>
      <w:pPr>
        <w:pStyle w:val="Heading2"/>
      </w:pPr>
      <w:r>
        <w:t>Village Revenue Officers (GPOs)</w:t>
      </w:r>
    </w:p>
    <w:p>
      <w:r>
        <w:t>Local officers help tribal families solve land disputes and protect land ownership rights at the village level.</w:t>
      </w:r>
    </w:p>
    <w:p>
      <w:pPr>
        <w:pStyle w:val="Heading2"/>
      </w:pPr>
      <w:r>
        <w:t>Summary Table (Tribal Focused)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Scheme Name</w:t>
            </w:r>
          </w:p>
        </w:tc>
        <w:tc>
          <w:tcPr>
            <w:tcW w:type="dxa" w:w="2880"/>
          </w:tcPr>
          <w:p>
            <w:r>
              <w:t>What It Does</w:t>
            </w:r>
          </w:p>
        </w:tc>
        <w:tc>
          <w:tcPr>
            <w:tcW w:type="dxa" w:w="2880"/>
          </w:tcPr>
          <w:p>
            <w:r>
              <w:t>Tribal Benefit</w:t>
            </w:r>
          </w:p>
        </w:tc>
      </w:tr>
      <w:tr>
        <w:tc>
          <w:tcPr>
            <w:tcW w:type="dxa" w:w="2880"/>
          </w:tcPr>
          <w:p>
            <w:r>
              <w:t>Indira Solar Giri Jal Vikasam</w:t>
            </w:r>
          </w:p>
        </w:tc>
        <w:tc>
          <w:tcPr>
            <w:tcW w:type="dxa" w:w="2880"/>
          </w:tcPr>
          <w:p>
            <w:r>
              <w:t>Solar-powered irrigation &amp; crop support on FRA lands</w:t>
            </w:r>
          </w:p>
        </w:tc>
        <w:tc>
          <w:tcPr>
            <w:tcW w:type="dxa" w:w="2880"/>
          </w:tcPr>
          <w:p>
            <w:r>
              <w:t>Directly benefits RoFR tribal farmers</w:t>
            </w:r>
          </w:p>
        </w:tc>
      </w:tr>
      <w:tr>
        <w:tc>
          <w:tcPr>
            <w:tcW w:type="dxa" w:w="2880"/>
          </w:tcPr>
          <w:p>
            <w:r>
              <w:t>Sada Bainama Regularisation</w:t>
            </w:r>
          </w:p>
        </w:tc>
        <w:tc>
          <w:tcPr>
            <w:tcW w:type="dxa" w:w="2880"/>
          </w:tcPr>
          <w:p>
            <w:r>
              <w:t>Legalises informal land deals pre-2014</w:t>
            </w:r>
          </w:p>
        </w:tc>
        <w:tc>
          <w:tcPr>
            <w:tcW w:type="dxa" w:w="2880"/>
          </w:tcPr>
          <w:p>
            <w:r>
              <w:t>Gives legal land titles to tribal farmers</w:t>
            </w:r>
          </w:p>
        </w:tc>
      </w:tr>
      <w:tr>
        <w:tc>
          <w:tcPr>
            <w:tcW w:type="dxa" w:w="2880"/>
          </w:tcPr>
          <w:p>
            <w:r>
              <w:t>Mission Kakatiya</w:t>
            </w:r>
          </w:p>
        </w:tc>
        <w:tc>
          <w:tcPr>
            <w:tcW w:type="dxa" w:w="2880"/>
          </w:tcPr>
          <w:p>
            <w:r>
              <w:t>Restores tanks/lakes for irrigation</w:t>
            </w:r>
          </w:p>
        </w:tc>
        <w:tc>
          <w:tcPr>
            <w:tcW w:type="dxa" w:w="2880"/>
          </w:tcPr>
          <w:p>
            <w:r>
              <w:t>Better water access for tribal farmers’ fields</w:t>
            </w:r>
          </w:p>
        </w:tc>
      </w:tr>
      <w:tr>
        <w:tc>
          <w:tcPr>
            <w:tcW w:type="dxa" w:w="2880"/>
          </w:tcPr>
          <w:p>
            <w:r>
              <w:t>Village Revenue Officers (GPOs)</w:t>
            </w:r>
          </w:p>
        </w:tc>
        <w:tc>
          <w:tcPr>
            <w:tcW w:type="dxa" w:w="2880"/>
          </w:tcPr>
          <w:p>
            <w:r>
              <w:t>Handles disputes and protects land ownership</w:t>
            </w:r>
          </w:p>
        </w:tc>
        <w:tc>
          <w:tcPr>
            <w:tcW w:type="dxa" w:w="2880"/>
          </w:tcPr>
          <w:p>
            <w:r>
              <w:t>Easier protection of tribal land rights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