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ORDERPULSE — PRODUCT REQUIREMENTS DOCUMENT</w:t>
      </w:r>
    </w:p>
    <w:p>
      <w:pPr>
        <w:jc w:val="center"/>
      </w:pPr>
      <w:r>
        <w:rPr>
          <w:b/>
          <w:sz w:val="30"/>
        </w:rPr>
        <w:t>Proactive Food Delivery Recovery</w:t>
      </w:r>
    </w:p>
    <w:p>
      <w:pPr>
        <w:pStyle w:val="Heading1"/>
      </w:pPr>
      <w:r>
        <w:t>1. Product Overview</w:t>
      </w:r>
    </w:p>
    <w:p>
      <w:r>
        <w:t>OrderPulse is a proposed proactive recovery layer for food-delivery experiences. It detects meaningful delivery risk, explains what is happening, surfaces eligible recovery options, and helps the customer choose what to do before a delivery failure becomes unavoidable.</w:t>
      </w:r>
    </w:p>
    <w:p>
      <w:r>
        <w:t>Principle: Rules decide eligibility • AI assists explanation/recommendation • Customer decides.</w:t>
      </w:r>
    </w:p>
    <w:p>
      <w:pPr>
        <w:pStyle w:val="Heading1"/>
      </w:pPr>
      <w:r>
        <w:t>2. Problem Statement</w:t>
      </w:r>
    </w:p>
    <w:p>
      <w:r>
        <w:t>Customers can experience changing ETAs, delayed preparation, stalled tracking, or unreachable delivery partners. In the current concept, recovery often begins after the customer realizes the order is already failing. OrderPulse explores moving the recovery decision earlier, while meaningful options may still exist.</w:t>
      </w:r>
    </w:p>
    <w:p>
      <w:pPr>
        <w:pStyle w:val="Heading1"/>
      </w:pPr>
      <w:r>
        <w:t>3. Goal</w:t>
      </w:r>
    </w:p>
    <w:p>
      <w:pPr>
        <w:pStyle w:val="ListBullet"/>
      </w:pPr>
      <w:r>
        <w:t>Detect meaningful delivery risk early enough for the customer to act.</w:t>
      </w:r>
    </w:p>
    <w:p>
      <w:pPr>
        <w:pStyle w:val="ListBullet"/>
      </w:pPr>
      <w:r>
        <w:t>Explain the risk clearly and honestly.</w:t>
      </w:r>
    </w:p>
    <w:p>
      <w:pPr>
        <w:pStyle w:val="ListBullet"/>
      </w:pPr>
      <w:r>
        <w:t>Show only realistic, currently eligible recovery options.</w:t>
      </w:r>
    </w:p>
    <w:p>
      <w:pPr>
        <w:pStyle w:val="ListBullet"/>
      </w:pPr>
      <w:r>
        <w:t>Support a customer decision instead of making the decision automatically.</w:t>
      </w:r>
    </w:p>
    <w:p>
      <w:pPr>
        <w:pStyle w:val="ListBullet"/>
      </w:pPr>
      <w:r>
        <w:t>Measure whether proactive recovery improves outcomes.</w:t>
      </w:r>
    </w:p>
    <w:p>
      <w:pPr>
        <w:pStyle w:val="Heading1"/>
      </w:pPr>
      <w:r>
        <w:t>4. Target User</w:t>
      </w:r>
    </w:p>
    <w:p>
      <w:r>
        <w:t>Primary persona: a customer placing a food order during a time when alternatives are limited, especially late at night. The user wants certainty, a reliable ETA, and a practical recovery option if the order becomes risky.</w:t>
      </w:r>
    </w:p>
    <w:p>
      <w:pPr>
        <w:pStyle w:val="Heading1"/>
      </w:pPr>
      <w:r>
        <w:t>5. Jobs to Be Done</w:t>
      </w:r>
    </w:p>
    <w:p>
      <w:pPr>
        <w:pStyle w:val="ListBullet"/>
      </w:pPr>
      <w:r>
        <w:t>Tell me early when my order is becoming risky.</w:t>
      </w:r>
    </w:p>
    <w:p>
      <w:pPr>
        <w:pStyle w:val="ListBullet"/>
      </w:pPr>
      <w:r>
        <w:t>Explain why the ETA changed.</w:t>
      </w:r>
    </w:p>
    <w:p>
      <w:pPr>
        <w:pStyle w:val="ListBullet"/>
      </w:pPr>
      <w:r>
        <w:t>Show me what I can realistically do now.</w:t>
      </w:r>
    </w:p>
    <w:p>
      <w:pPr>
        <w:pStyle w:val="ListBullet"/>
      </w:pPr>
      <w:r>
        <w:t>Let me choose the recovery path.</w:t>
      </w:r>
    </w:p>
    <w:p>
      <w:pPr>
        <w:pStyle w:val="ListBullet"/>
      </w:pPr>
      <w:r>
        <w:t>Keep me informed until the issue is resolved.</w:t>
      </w:r>
    </w:p>
    <w:p>
      <w:pPr>
        <w:pStyle w:val="Heading1"/>
      </w:pPr>
      <w:r>
        <w:t>6. MVP Scope</w:t>
      </w:r>
    </w:p>
    <w:p>
      <w:pPr>
        <w:pStyle w:val="Heading2"/>
      </w:pPr>
      <w:r>
        <w:t>In scope</w:t>
      </w:r>
    </w:p>
    <w:p>
      <w:pPr>
        <w:pStyle w:val="ListBullet"/>
      </w:pPr>
      <w:r>
        <w:t>Active-order monitoring</w:t>
      </w:r>
    </w:p>
    <w:p>
      <w:pPr>
        <w:pStyle w:val="ListBullet"/>
      </w:pPr>
      <w:r>
        <w:t>Risk detection using delivery signals</w:t>
      </w:r>
    </w:p>
    <w:p>
      <w:pPr>
        <w:pStyle w:val="ListBullet"/>
      </w:pPr>
      <w:r>
        <w:t>Customer warning</w:t>
      </w:r>
    </w:p>
    <w:p>
      <w:pPr>
        <w:pStyle w:val="ListBullet"/>
      </w:pPr>
      <w:r>
        <w:t>Risk explanation</w:t>
      </w:r>
    </w:p>
    <w:p>
      <w:pPr>
        <w:pStyle w:val="ListBullet"/>
      </w:pPr>
      <w:r>
        <w:t>Eligibility/policy check</w:t>
      </w:r>
    </w:p>
    <w:p>
      <w:pPr>
        <w:pStyle w:val="ListBullet"/>
      </w:pPr>
      <w:r>
        <w:t>Recovery options: continue waiting, alternative/replacement where available, cancellation/refund, support</w:t>
      </w:r>
    </w:p>
    <w:p>
      <w:pPr>
        <w:pStyle w:val="ListBullet"/>
      </w:pPr>
      <w:r>
        <w:t>Recommendation/explanation layer</w:t>
      </w:r>
    </w:p>
    <w:p>
      <w:pPr>
        <w:pStyle w:val="ListBullet"/>
      </w:pPr>
      <w:r>
        <w:t>Confirmation and outcome tracking</w:t>
      </w:r>
    </w:p>
    <w:p>
      <w:pPr>
        <w:pStyle w:val="ListBullet"/>
      </w:pPr>
      <w:r>
        <w:t>Basic product metrics</w:t>
      </w:r>
    </w:p>
    <w:p>
      <w:pPr>
        <w:pStyle w:val="Heading2"/>
      </w:pPr>
      <w:r>
        <w:t>Out of scope for MVP</w:t>
      </w:r>
    </w:p>
    <w:p>
      <w:pPr>
        <w:pStyle w:val="ListBullet"/>
      </w:pPr>
      <w:r>
        <w:t>Fully automated cancellation without customer confirmation</w:t>
      </w:r>
    </w:p>
    <w:p>
      <w:pPr>
        <w:pStyle w:val="ListBullet"/>
      </w:pPr>
      <w:r>
        <w:t>Guaranteed replacement delivery</w:t>
      </w:r>
    </w:p>
    <w:p>
      <w:pPr>
        <w:pStyle w:val="ListBullet"/>
      </w:pPr>
      <w:r>
        <w:t>Complex personalization</w:t>
      </w:r>
    </w:p>
    <w:p>
      <w:pPr>
        <w:pStyle w:val="ListBullet"/>
      </w:pPr>
      <w:r>
        <w:t>Full operational control center</w:t>
      </w:r>
    </w:p>
    <w:p>
      <w:pPr>
        <w:pStyle w:val="ListBullet"/>
      </w:pPr>
      <w:r>
        <w:t>Production integration with a real delivery platform</w:t>
      </w:r>
    </w:p>
    <w:p>
      <w:pPr>
        <w:pStyle w:val="Heading1"/>
      </w:pPr>
      <w:r>
        <w:t>7. Functional Requirements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Requirement</w:t>
            </w:r>
          </w:p>
        </w:tc>
        <w:tc>
          <w:tcPr>
            <w:tcW w:type="dxa" w:w="3408"/>
          </w:tcPr>
          <w:p>
            <w:r>
              <w:t>Description</w:t>
            </w:r>
          </w:p>
        </w:tc>
      </w:tr>
      <w:tr>
        <w:tc>
          <w:tcPr>
            <w:tcW w:type="dxa" w:w="3408"/>
          </w:tcPr>
          <w:p>
            <w:r>
              <w:t>FR-01</w:t>
            </w:r>
          </w:p>
        </w:tc>
        <w:tc>
          <w:tcPr>
            <w:tcW w:type="dxa" w:w="3408"/>
          </w:tcPr>
          <w:p>
            <w:r>
              <w:t>Monitor delivery risk</w:t>
            </w:r>
          </w:p>
        </w:tc>
        <w:tc>
          <w:tcPr>
            <w:tcW w:type="dxa" w:w="3408"/>
          </w:tcPr>
          <w:p>
            <w:r>
              <w:t>System evaluates available delivery signals such as ETA changes, preparation delay, tracking progress and delivery progress.</w:t>
            </w:r>
          </w:p>
        </w:tc>
      </w:tr>
      <w:tr>
        <w:tc>
          <w:tcPr>
            <w:tcW w:type="dxa" w:w="3408"/>
          </w:tcPr>
          <w:p>
            <w:r>
              <w:t>FR-02</w:t>
            </w:r>
          </w:p>
        </w:tc>
        <w:tc>
          <w:tcPr>
            <w:tcW w:type="dxa" w:w="3408"/>
          </w:tcPr>
          <w:p>
            <w:r>
              <w:t>Detect meaningful risk</w:t>
            </w:r>
          </w:p>
        </w:tc>
        <w:tc>
          <w:tcPr>
            <w:tcW w:type="dxa" w:w="3408"/>
          </w:tcPr>
          <w:p>
            <w:r>
              <w:t>System identifies when an order is moving outside expected delivery conditions.</w:t>
            </w:r>
          </w:p>
        </w:tc>
      </w:tr>
      <w:tr>
        <w:tc>
          <w:tcPr>
            <w:tcW w:type="dxa" w:w="3408"/>
          </w:tcPr>
          <w:p>
            <w:r>
              <w:t>FR-03</w:t>
            </w:r>
          </w:p>
        </w:tc>
        <w:tc>
          <w:tcPr>
            <w:tcW w:type="dxa" w:w="3408"/>
          </w:tcPr>
          <w:p>
            <w:r>
              <w:t>Warn customer</w:t>
            </w:r>
          </w:p>
        </w:tc>
        <w:tc>
          <w:tcPr>
            <w:tcW w:type="dxa" w:w="3408"/>
          </w:tcPr>
          <w:p>
            <w:r>
              <w:t>Customer receives a clear warning when meaningful risk is detected.</w:t>
            </w:r>
          </w:p>
        </w:tc>
      </w:tr>
      <w:tr>
        <w:tc>
          <w:tcPr>
            <w:tcW w:type="dxa" w:w="3408"/>
          </w:tcPr>
          <w:p>
            <w:r>
              <w:t>FR-04</w:t>
            </w:r>
          </w:p>
        </w:tc>
        <w:tc>
          <w:tcPr>
            <w:tcW w:type="dxa" w:w="3408"/>
          </w:tcPr>
          <w:p>
            <w:r>
              <w:t>Explain risk</w:t>
            </w:r>
          </w:p>
        </w:tc>
        <w:tc>
          <w:tcPr>
            <w:tcW w:type="dxa" w:w="3408"/>
          </w:tcPr>
          <w:p>
            <w:r>
              <w:t>The experience explains what changed in simple language.</w:t>
            </w:r>
          </w:p>
        </w:tc>
      </w:tr>
      <w:tr>
        <w:tc>
          <w:tcPr>
            <w:tcW w:type="dxa" w:w="3408"/>
          </w:tcPr>
          <w:p>
            <w:r>
              <w:t>FR-05</w:t>
            </w:r>
          </w:p>
        </w:tc>
        <w:tc>
          <w:tcPr>
            <w:tcW w:type="dxa" w:w="3408"/>
          </w:tcPr>
          <w:p>
            <w:r>
              <w:t>Check eligibility</w:t>
            </w:r>
          </w:p>
        </w:tc>
        <w:tc>
          <w:tcPr>
            <w:tcW w:type="dxa" w:w="3408"/>
          </w:tcPr>
          <w:p>
            <w:r>
              <w:t>Business rules determine which recovery actions are currently available.</w:t>
            </w:r>
          </w:p>
        </w:tc>
      </w:tr>
      <w:tr>
        <w:tc>
          <w:tcPr>
            <w:tcW w:type="dxa" w:w="3408"/>
          </w:tcPr>
          <w:p>
            <w:r>
              <w:t>FR-06</w:t>
            </w:r>
          </w:p>
        </w:tc>
        <w:tc>
          <w:tcPr>
            <w:tcW w:type="dxa" w:w="3408"/>
          </w:tcPr>
          <w:p>
            <w:r>
              <w:t>Present options</w:t>
            </w:r>
          </w:p>
        </w:tc>
        <w:tc>
          <w:tcPr>
            <w:tcW w:type="dxa" w:w="3408"/>
          </w:tcPr>
          <w:p>
            <w:r>
              <w:t>Customer sees eligible recovery choices with expected outcomes.</w:t>
            </w:r>
          </w:p>
        </w:tc>
      </w:tr>
      <w:tr>
        <w:tc>
          <w:tcPr>
            <w:tcW w:type="dxa" w:w="3408"/>
          </w:tcPr>
          <w:p>
            <w:r>
              <w:t>FR-07</w:t>
            </w:r>
          </w:p>
        </w:tc>
        <w:tc>
          <w:tcPr>
            <w:tcW w:type="dxa" w:w="3408"/>
          </w:tcPr>
          <w:p>
            <w:r>
              <w:t>Assist recommendation</w:t>
            </w:r>
          </w:p>
        </w:tc>
        <w:tc>
          <w:tcPr>
            <w:tcW w:type="dxa" w:w="3408"/>
          </w:tcPr>
          <w:p>
            <w:r>
              <w:t>AI may summarize the situation and explain why an option is recommended; it does not override rules.</w:t>
            </w:r>
          </w:p>
        </w:tc>
      </w:tr>
      <w:tr>
        <w:tc>
          <w:tcPr>
            <w:tcW w:type="dxa" w:w="3408"/>
          </w:tcPr>
          <w:p>
            <w:r>
              <w:t>FR-08</w:t>
            </w:r>
          </w:p>
        </w:tc>
        <w:tc>
          <w:tcPr>
            <w:tcW w:type="dxa" w:w="3408"/>
          </w:tcPr>
          <w:p>
            <w:r>
              <w:t>Confirm decision</w:t>
            </w:r>
          </w:p>
        </w:tc>
        <w:tc>
          <w:tcPr>
            <w:tcW w:type="dxa" w:w="3408"/>
          </w:tcPr>
          <w:p>
            <w:r>
              <w:t>Customer explicitly confirms the selected recovery action.</w:t>
            </w:r>
          </w:p>
        </w:tc>
      </w:tr>
      <w:tr>
        <w:tc>
          <w:tcPr>
            <w:tcW w:type="dxa" w:w="3408"/>
          </w:tcPr>
          <w:p>
            <w:r>
              <w:t>FR-09</w:t>
            </w:r>
          </w:p>
        </w:tc>
        <w:tc>
          <w:tcPr>
            <w:tcW w:type="dxa" w:w="3408"/>
          </w:tcPr>
          <w:p>
            <w:r>
              <w:t>Track outcome</w:t>
            </w:r>
          </w:p>
        </w:tc>
        <w:tc>
          <w:tcPr>
            <w:tcW w:type="dxa" w:w="3408"/>
          </w:tcPr>
          <w:p>
            <w:r>
              <w:t>System records whether the order was recovered, cancelled, escalated or delivered.</w:t>
            </w:r>
          </w:p>
        </w:tc>
      </w:tr>
    </w:tbl>
    <w:p>
      <w:pPr>
        <w:pStyle w:val="Heading1"/>
      </w:pPr>
      <w:r>
        <w:t>8. Key Business Rules</w:t>
      </w:r>
    </w:p>
    <w:p>
      <w:pPr>
        <w:pStyle w:val="ListBullet"/>
      </w:pPr>
      <w:r>
        <w:t>Do not interrupt the customer for every small ETA change.</w:t>
      </w:r>
    </w:p>
    <w:p>
      <w:pPr>
        <w:pStyle w:val="ListBullet"/>
      </w:pPr>
      <w:r>
        <w:t>Trigger proactive warning only when multiple or meaningful signals indicate material risk.</w:t>
      </w:r>
    </w:p>
    <w:p>
      <w:pPr>
        <w:pStyle w:val="ListBullet"/>
      </w:pPr>
      <w:r>
        <w:t>Only show recovery options that are actually available.</w:t>
      </w:r>
    </w:p>
    <w:p>
      <w:pPr>
        <w:pStyle w:val="ListBullet"/>
      </w:pPr>
      <w:r>
        <w:t>AI recommendations are advisory; policy and deterministic rules control eligibility.</w:t>
      </w:r>
    </w:p>
    <w:p>
      <w:pPr>
        <w:pStyle w:val="ListBullet"/>
      </w:pPr>
      <w:r>
        <w:t>Customer confirmation is required for customer-impacting recovery actions.</w:t>
      </w:r>
    </w:p>
    <w:p>
      <w:pPr>
        <w:pStyle w:val="Heading1"/>
      </w:pPr>
      <w:r>
        <w:t>9. AI Requirements</w:t>
      </w:r>
    </w:p>
    <w:p>
      <w:pPr>
        <w:pStyle w:val="ListBullet"/>
      </w:pPr>
      <w:r>
        <w:t>Summarize the current delivery situation.</w:t>
      </w:r>
    </w:p>
    <w:p>
      <w:pPr>
        <w:pStyle w:val="ListBullet"/>
      </w:pPr>
      <w:r>
        <w:t>Explain the reason for the warning.</w:t>
      </w:r>
    </w:p>
    <w:p>
      <w:pPr>
        <w:pStyle w:val="ListBullet"/>
      </w:pPr>
      <w:r>
        <w:t>Compare eligible options in customer-friendly language.</w:t>
      </w:r>
    </w:p>
    <w:p>
      <w:pPr>
        <w:pStyle w:val="ListBullet"/>
      </w:pPr>
      <w:r>
        <w:t>Recommend an option using available delivery context, while respecting deterministic rules.</w:t>
      </w:r>
    </w:p>
    <w:p>
      <w:pPr>
        <w:pStyle w:val="ListBullet"/>
      </w:pPr>
      <w:r>
        <w:t>Generate concise customer communication.</w:t>
      </w:r>
    </w:p>
    <w:p>
      <w:r>
        <w:t>AI safety/product guardrail: the AI layer must not independently determine medical, financial, refund or cancellation eligibility. In OrderPulse, eligibility remains a product-policy/business-rule decision.</w:t>
      </w:r>
    </w:p>
    <w:p>
      <w:pPr>
        <w:pStyle w:val="Heading1"/>
      </w:pPr>
      <w:r>
        <w:t>10. User Flow</w:t>
      </w:r>
    </w:p>
    <w:p>
      <w:r>
        <w:t>Order placed → order prepared → OrderPulse monitors → risk detected? → if no, continue monitoring → if yes, customer warned → recovery options shown → customer chooses → confirmation → outcome tracked.</w:t>
      </w:r>
    </w:p>
    <w:p>
      <w:pPr>
        <w:pStyle w:val="Heading1"/>
      </w:pPr>
      <w:r>
        <w:t>11. Wireframe Requirements</w:t>
      </w:r>
    </w:p>
    <w:p>
      <w:pPr>
        <w:pStyle w:val="ListBullet"/>
      </w:pPr>
      <w:r>
        <w:t>01 Active Order — order summary, ETA, progress, risk banner, recovery CTA.</w:t>
      </w:r>
    </w:p>
    <w:p>
      <w:pPr>
        <w:pStyle w:val="ListBullet"/>
      </w:pPr>
      <w:r>
        <w:t>02 Delivery Risk Alert — what changed, why it matters, updated ETA, CTA.</w:t>
      </w:r>
    </w:p>
    <w:p>
      <w:pPr>
        <w:pStyle w:val="ListBullet"/>
      </w:pPr>
      <w:r>
        <w:t>03 Recovery Center — recommended action plus eligible alternatives.</w:t>
      </w:r>
    </w:p>
    <w:p>
      <w:pPr>
        <w:pStyle w:val="ListBullet"/>
      </w:pPr>
      <w:r>
        <w:t>04 Option Details — consequences, policy/eligibility note, expected outcome, confirm.</w:t>
      </w:r>
    </w:p>
    <w:p>
      <w:pPr>
        <w:pStyle w:val="ListBullet"/>
      </w:pPr>
      <w:r>
        <w:t>05 Confirmation — selected action and confirmation state.</w:t>
      </w:r>
    </w:p>
    <w:p>
      <w:pPr>
        <w:pStyle w:val="ListBullet"/>
      </w:pPr>
      <w:r>
        <w:t>06 Recovery Tracking — live status of chosen recovery path.</w:t>
      </w:r>
    </w:p>
    <w:p>
      <w:pPr>
        <w:pStyle w:val="ListBullet"/>
      </w:pPr>
      <w:r>
        <w:t>07 Support Handoff — issue summary and context passed to support.</w:t>
      </w:r>
    </w:p>
    <w:p>
      <w:pPr>
        <w:pStyle w:val="Heading1"/>
      </w:pPr>
      <w:r>
        <w:t>12. Metrics</w:t>
      </w:r>
    </w:p>
    <w:p>
      <w:pPr>
        <w:pStyle w:val="ListBullet"/>
      </w:pPr>
      <w:r>
        <w:t>Successful Meal Recovery Rate — percentage of at-risk orders resolved through a recovery path that avoids a failed delivery experience.</w:t>
      </w:r>
    </w:p>
    <w:p>
      <w:pPr>
        <w:pStyle w:val="ListBullet"/>
      </w:pPr>
      <w:r>
        <w:t>Early Warning Rate — percentage of at-risk orders warned before critical failure.</w:t>
      </w:r>
    </w:p>
    <w:p>
      <w:pPr>
        <w:pStyle w:val="ListBullet"/>
      </w:pPr>
      <w:r>
        <w:t>Failed Order Rate — rate of orders ending in failed delivery.</w:t>
      </w:r>
    </w:p>
    <w:p>
      <w:pPr>
        <w:pStyle w:val="ListBullet"/>
      </w:pPr>
      <w:r>
        <w:t>Support Contact Rate — support contacts among at-risk orders.</w:t>
      </w:r>
    </w:p>
    <w:p>
      <w:pPr>
        <w:pStyle w:val="ListBullet"/>
      </w:pPr>
      <w:r>
        <w:t>Time to Resolution — time from risk detection to confirmed resolution.</w:t>
      </w:r>
    </w:p>
    <w:p>
      <w:pPr>
        <w:pStyle w:val="ListBullet"/>
      </w:pPr>
      <w:r>
        <w:t>Customer feedback / satisfaction after recovery.</w:t>
      </w:r>
    </w:p>
    <w:p>
      <w:pPr>
        <w:pStyle w:val="Heading1"/>
      </w:pPr>
      <w:r>
        <w:t>13. Experiment</w:t>
      </w:r>
    </w:p>
    <w:p>
      <w:r>
        <w:t>Compare a baseline tracking/support journey against the proposed proactive recovery experience. Hypothesis: earlier warnings plus realistic recovery options can increase successful recovery and reduce avoidable support contact without increasing unnecessary alerts.</w:t>
      </w:r>
    </w:p>
    <w:p>
      <w:r>
        <w:t>Decision rule: expand only if recovery outcomes improve without unacceptable increases in false alerts, customer frustration, or operational cost.</w:t>
      </w:r>
    </w:p>
    <w:p>
      <w:pPr>
        <w:pStyle w:val="Heading1"/>
      </w:pPr>
      <w:r>
        <w:t>14. Risks &amp; Mitigations</w:t>
      </w:r>
    </w:p>
    <w:p>
      <w:pPr>
        <w:pStyle w:val="ListBullet"/>
      </w:pPr>
      <w:r>
        <w:t>False alerts → require stronger risk thresholds and multiple signals.</w:t>
      </w:r>
    </w:p>
    <w:p>
      <w:pPr>
        <w:pStyle w:val="ListBullet"/>
      </w:pPr>
      <w:r>
        <w:t>Unrealistic recovery options → validate availability through deterministic rules.</w:t>
      </w:r>
    </w:p>
    <w:p>
      <w:pPr>
        <w:pStyle w:val="ListBullet"/>
      </w:pPr>
      <w:r>
        <w:t>Too many notifications → prioritize meaningful risk and notification quality.</w:t>
      </w:r>
    </w:p>
    <w:p>
      <w:pPr>
        <w:pStyle w:val="ListBullet"/>
      </w:pPr>
      <w:r>
        <w:t>Over-automation → keep customer confirmation and policy controls.</w:t>
      </w:r>
    </w:p>
    <w:p>
      <w:pPr>
        <w:pStyle w:val="ListBullet"/>
      </w:pPr>
      <w:r>
        <w:t>AI explanation errors → ground AI responses in structured order/rule data and clearly label recommendations.</w:t>
      </w:r>
    </w:p>
    <w:p>
      <w:pPr>
        <w:pStyle w:val="Heading1"/>
      </w:pPr>
      <w:r>
        <w:t>15. Roadmap</w:t>
      </w:r>
    </w:p>
    <w:p>
      <w:pPr>
        <w:pStyle w:val="ListBullet"/>
      </w:pPr>
      <w:r>
        <w:t>Phase 1 — Foundation: define signals, risk states and decision rules.</w:t>
      </w:r>
    </w:p>
    <w:p>
      <w:pPr>
        <w:pStyle w:val="ListBullet"/>
      </w:pPr>
      <w:r>
        <w:t>Phase 2 — MVP Recovery: build warning, recovery options and confirmation.</w:t>
      </w:r>
    </w:p>
    <w:p>
      <w:pPr>
        <w:pStyle w:val="ListBullet"/>
      </w:pPr>
      <w:r>
        <w:t>Phase 3 — Validate: test warning timing, recommendation quality and recovery outcomes.</w:t>
      </w:r>
    </w:p>
    <w:p>
      <w:pPr>
        <w:pStyle w:val="ListBullet"/>
      </w:pPr>
      <w:r>
        <w:t>Phase 4 — Scale: expand scenarios and operational integrations only after validation.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