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918" w:tblpY="142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E39C3" w:rsidTr="006E39C3">
        <w:trPr>
          <w:cantSplit/>
          <w:tblHeader/>
        </w:trPr>
        <w:tc>
          <w:tcPr>
            <w:tcW w:w="4508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3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b/>
              </w:rPr>
              <w:t>november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2022</w:t>
            </w:r>
          </w:p>
        </w:tc>
      </w:tr>
      <w:tr w:rsidR="006E39C3" w:rsidTr="006E39C3">
        <w:trPr>
          <w:cantSplit/>
          <w:tblHeader/>
        </w:trPr>
        <w:tc>
          <w:tcPr>
            <w:tcW w:w="4508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3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PNT2022TMID07543</w:t>
            </w:r>
          </w:p>
        </w:tc>
      </w:tr>
      <w:tr w:rsidR="006E39C3" w:rsidTr="006E39C3">
        <w:trPr>
          <w:cantSplit/>
          <w:tblHeader/>
        </w:trPr>
        <w:tc>
          <w:tcPr>
            <w:tcW w:w="4508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3" w:type="dxa"/>
          </w:tcPr>
          <w:p w:rsidR="006E39C3" w:rsidRDefault="006E39C3" w:rsidP="006E39C3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Visualizing and predicting heart disease using data analytics</w:t>
            </w:r>
          </w:p>
        </w:tc>
      </w:tr>
    </w:tbl>
    <w:p w:rsidR="006E39C3" w:rsidRDefault="006E39C3" w:rsidP="006E39C3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AVERAGE AGE FOR DIFFERENT CHEST PAIN TYPES</w:t>
      </w:r>
    </w:p>
    <w:p w:rsidR="007066F0" w:rsidRDefault="007066F0"/>
    <w:p w:rsidR="006E39C3" w:rsidRDefault="006E39C3"/>
    <w:p w:rsidR="006E39C3" w:rsidRDefault="006E39C3"/>
    <w:p w:rsidR="006E39C3" w:rsidRDefault="006E39C3"/>
    <w:p w:rsidR="006E39C3" w:rsidRDefault="006E39C3"/>
    <w:tbl>
      <w:tblPr>
        <w:tblW w:w="8148" w:type="dxa"/>
        <w:tblInd w:w="1567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462"/>
        <w:gridCol w:w="6686"/>
      </w:tblGrid>
      <w:tr w:rsidR="006E39C3" w:rsidRPr="006E39C3" w:rsidTr="006E39C3">
        <w:trPr>
          <w:trHeight w:val="304"/>
        </w:trPr>
        <w:tc>
          <w:tcPr>
            <w:tcW w:w="0" w:type="auto"/>
            <w:tcBorders>
              <w:bottom w:val="single" w:sz="12" w:space="0" w:color="767474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bottom w:val="single" w:sz="12" w:space="0" w:color="767474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Incidence of MI-CAD and MINOCA combined</w:t>
            </w:r>
          </w:p>
        </w:tc>
      </w:tr>
      <w:tr w:rsidR="006E39C3" w:rsidRPr="006E39C3" w:rsidTr="006E39C3">
        <w:trPr>
          <w:trHeight w:val="322"/>
        </w:trPr>
        <w:tc>
          <w:tcPr>
            <w:tcW w:w="0" w:type="auto"/>
            <w:tcBorders>
              <w:bottom w:val="single" w:sz="6" w:space="0" w:color="DDDDDD"/>
              <w:right w:val="single" w:sz="12" w:space="0" w:color="767474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Over 50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6E39C3">
              <w:rPr>
                <w:rFonts w:eastAsia="Times New Roman"/>
                <w:b w:val="0"/>
                <w:sz w:val="24"/>
                <w:szCs w:val="24"/>
              </w:rPr>
              <w:t>18%</w:t>
            </w:r>
          </w:p>
        </w:tc>
      </w:tr>
      <w:tr w:rsidR="006E39C3" w:rsidRPr="006E39C3" w:rsidTr="006E39C3">
        <w:trPr>
          <w:trHeight w:val="304"/>
        </w:trPr>
        <w:tc>
          <w:tcPr>
            <w:tcW w:w="0" w:type="auto"/>
            <w:tcBorders>
              <w:bottom w:val="single" w:sz="6" w:space="0" w:color="DDDDDD"/>
              <w:right w:val="single" w:sz="12" w:space="0" w:color="767474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50–59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6E39C3">
              <w:rPr>
                <w:rFonts w:eastAsia="Times New Roman"/>
                <w:b w:val="0"/>
                <w:sz w:val="24"/>
                <w:szCs w:val="24"/>
              </w:rPr>
              <w:t>27%</w:t>
            </w:r>
          </w:p>
        </w:tc>
      </w:tr>
      <w:tr w:rsidR="006E39C3" w:rsidRPr="006E39C3" w:rsidTr="006E39C3">
        <w:trPr>
          <w:trHeight w:val="322"/>
        </w:trPr>
        <w:tc>
          <w:tcPr>
            <w:tcW w:w="0" w:type="auto"/>
            <w:tcBorders>
              <w:bottom w:val="single" w:sz="6" w:space="0" w:color="DDDDDD"/>
              <w:right w:val="single" w:sz="12" w:space="0" w:color="767474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60–69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6E39C3">
              <w:rPr>
                <w:rFonts w:eastAsia="Times New Roman"/>
                <w:b w:val="0"/>
                <w:sz w:val="24"/>
                <w:szCs w:val="24"/>
              </w:rPr>
              <w:t>26%</w:t>
            </w:r>
          </w:p>
        </w:tc>
      </w:tr>
      <w:tr w:rsidR="006E39C3" w:rsidRPr="006E39C3" w:rsidTr="006E39C3">
        <w:trPr>
          <w:trHeight w:val="304"/>
        </w:trPr>
        <w:tc>
          <w:tcPr>
            <w:tcW w:w="0" w:type="auto"/>
            <w:tcBorders>
              <w:bottom w:val="single" w:sz="6" w:space="0" w:color="DDDDDD"/>
              <w:right w:val="single" w:sz="12" w:space="0" w:color="767474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70–79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6E39C3">
              <w:rPr>
                <w:rFonts w:eastAsia="Times New Roman"/>
                <w:b w:val="0"/>
                <w:sz w:val="24"/>
                <w:szCs w:val="24"/>
              </w:rPr>
              <w:t>18%</w:t>
            </w:r>
          </w:p>
        </w:tc>
      </w:tr>
      <w:tr w:rsidR="006E39C3" w:rsidRPr="006E39C3" w:rsidTr="006E39C3">
        <w:trPr>
          <w:trHeight w:val="322"/>
        </w:trPr>
        <w:tc>
          <w:tcPr>
            <w:tcW w:w="0" w:type="auto"/>
            <w:tcBorders>
              <w:bottom w:val="nil"/>
              <w:right w:val="single" w:sz="12" w:space="0" w:color="767474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E39C3">
              <w:rPr>
                <w:rFonts w:eastAsia="Times New Roman"/>
                <w:bCs/>
                <w:sz w:val="24"/>
                <w:szCs w:val="24"/>
              </w:rPr>
              <w:t>80–89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E39C3" w:rsidRPr="006E39C3" w:rsidRDefault="006E39C3" w:rsidP="006E39C3">
            <w:pPr>
              <w:spacing w:after="0" w:line="24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6E39C3">
              <w:rPr>
                <w:rFonts w:eastAsia="Times New Roman"/>
                <w:b w:val="0"/>
                <w:sz w:val="24"/>
                <w:szCs w:val="24"/>
              </w:rPr>
              <w:t>12%</w:t>
            </w:r>
          </w:p>
        </w:tc>
      </w:tr>
    </w:tbl>
    <w:p w:rsidR="006E39C3" w:rsidRDefault="006E39C3"/>
    <w:p w:rsidR="006E39C3" w:rsidRDefault="006E39C3" w:rsidP="006E39C3">
      <w:pPr>
        <w:ind w:left="720"/>
      </w:pPr>
      <w:r>
        <w:t>MI-CAD-HEART ATTACK WITH OBSTRUCTIVE CORONARY ARTERY DISEASE</w:t>
      </w:r>
    </w:p>
    <w:p w:rsidR="006E39C3" w:rsidRDefault="006E39C3" w:rsidP="006E39C3">
      <w:pPr>
        <w:ind w:left="720"/>
      </w:pPr>
      <w:r>
        <w:t>MINO-CA-HEART DISEASE WITH NON OBSTRUCTIVE CORONARYARTRIES</w:t>
      </w:r>
    </w:p>
    <w:sectPr w:rsidR="006E39C3" w:rsidSect="007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C3"/>
    <w:rsid w:val="006E39C3"/>
    <w:rsid w:val="007066F0"/>
    <w:rsid w:val="00D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39C3"/>
    <w:pPr>
      <w:spacing w:after="160" w:line="259" w:lineRule="auto"/>
    </w:pPr>
    <w:rPr>
      <w:rFonts w:ascii="Calibri" w:eastAsia="Calibri" w:hAnsi="Calibri" w:cs="Calibri"/>
      <w:b w:val="0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1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2022-11-08T06:13:00Z</dcterms:created>
  <dcterms:modified xsi:type="dcterms:W3CDTF">2022-11-08T06:17:00Z</dcterms:modified>
</cp:coreProperties>
</file>