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2B48" w14:textId="47783FB0" w:rsidR="00AA3C62" w:rsidRPr="00AA3C62" w:rsidRDefault="00AA3C62" w:rsidP="00AA3C62">
      <w:pPr>
        <w:rPr>
          <w:b/>
          <w:bCs/>
        </w:rPr>
      </w:pPr>
      <w:r w:rsidRPr="00AA3C62">
        <w:rPr>
          <w:b/>
          <w:bCs/>
        </w:rPr>
        <w:t>Fetch Existing VPC and Subnets:</w:t>
      </w:r>
    </w:p>
    <w:p w14:paraId="49A26B9B" w14:textId="245E5D4D" w:rsidR="00AA3C62" w:rsidRDefault="00AA3C62" w:rsidP="00AA3C62">
      <w:pPr>
        <w:pStyle w:val="ListParagraph"/>
        <w:numPr>
          <w:ilvl w:val="0"/>
          <w:numId w:val="1"/>
        </w:numPr>
      </w:pPr>
      <w:r>
        <w:t>Use an existing VPC by fetching it based on the VPC ID provided.</w:t>
      </w:r>
    </w:p>
    <w:p w14:paraId="7706FC49" w14:textId="77777777" w:rsidR="00AA3C62" w:rsidRDefault="00AA3C62" w:rsidP="00AA3C62">
      <w:pPr>
        <w:pStyle w:val="ListParagraph"/>
        <w:numPr>
          <w:ilvl w:val="0"/>
          <w:numId w:val="1"/>
        </w:numPr>
      </w:pPr>
      <w:r>
        <w:t>Retrieves existing private subnets within the VPC.</w:t>
      </w:r>
    </w:p>
    <w:p w14:paraId="710EC9F0" w14:textId="77777777" w:rsidR="00AA3C62" w:rsidRDefault="00AA3C62" w:rsidP="00AA3C62">
      <w:pPr>
        <w:rPr>
          <w:b/>
          <w:bCs/>
        </w:rPr>
      </w:pPr>
      <w:r w:rsidRPr="00AA3C62">
        <w:rPr>
          <w:b/>
          <w:bCs/>
        </w:rPr>
        <w:t>Create VPC Endpoint</w:t>
      </w:r>
    </w:p>
    <w:p w14:paraId="33B139CD" w14:textId="7CDFA28D" w:rsidR="00AA3C62" w:rsidRPr="00AA3C62" w:rsidRDefault="00AA3C62" w:rsidP="00AA3C62">
      <w:pPr>
        <w:pStyle w:val="ListParagraph"/>
        <w:numPr>
          <w:ilvl w:val="0"/>
          <w:numId w:val="2"/>
        </w:numPr>
        <w:rPr>
          <w:b/>
          <w:bCs/>
        </w:rPr>
      </w:pPr>
      <w:r>
        <w:t>Associates existing private subnets with the VPC endpoint.</w:t>
      </w:r>
    </w:p>
    <w:p w14:paraId="650D42A8" w14:textId="178F4F7A" w:rsidR="00AA3C62" w:rsidRPr="00AA3C62" w:rsidRDefault="00AA3C62" w:rsidP="00AA3C62">
      <w:pPr>
        <w:rPr>
          <w:b/>
          <w:bCs/>
        </w:rPr>
      </w:pPr>
      <w:r w:rsidRPr="00AA3C62">
        <w:rPr>
          <w:b/>
          <w:bCs/>
        </w:rPr>
        <w:t>Create Security Group:</w:t>
      </w:r>
    </w:p>
    <w:p w14:paraId="48C3103B" w14:textId="77777777" w:rsidR="00AA3C62" w:rsidRDefault="00AA3C62" w:rsidP="00AA3C62">
      <w:pPr>
        <w:pStyle w:val="ListParagraph"/>
        <w:numPr>
          <w:ilvl w:val="0"/>
          <w:numId w:val="2"/>
        </w:numPr>
      </w:pPr>
      <w:r>
        <w:t>Creates a security group allowing inbound traffic on ports 443 and 7999.</w:t>
      </w:r>
    </w:p>
    <w:p w14:paraId="3E58AA8D" w14:textId="2FE05A4E" w:rsidR="00AA3C62" w:rsidRPr="00AA3C62" w:rsidRDefault="00AA3C62" w:rsidP="00AA3C62">
      <w:pPr>
        <w:rPr>
          <w:b/>
          <w:bCs/>
        </w:rPr>
      </w:pPr>
      <w:r w:rsidRPr="00AA3C62">
        <w:rPr>
          <w:b/>
          <w:bCs/>
        </w:rPr>
        <w:t>Associate Security Group with VPC Endpoint:</w:t>
      </w:r>
    </w:p>
    <w:p w14:paraId="6A93B1AC" w14:textId="77777777" w:rsidR="00AA3C62" w:rsidRDefault="00AA3C62" w:rsidP="00AA3C62">
      <w:pPr>
        <w:pStyle w:val="ListParagraph"/>
        <w:numPr>
          <w:ilvl w:val="0"/>
          <w:numId w:val="2"/>
        </w:numPr>
      </w:pPr>
      <w:r>
        <w:t>Allows all traffic from the created security group to the VPC endpoint.</w:t>
      </w:r>
    </w:p>
    <w:p w14:paraId="7B89EF0D" w14:textId="6260D08A" w:rsidR="00AA3C62" w:rsidRPr="00AA3C62" w:rsidRDefault="00AA3C62" w:rsidP="00AA3C62">
      <w:pPr>
        <w:rPr>
          <w:b/>
          <w:bCs/>
        </w:rPr>
      </w:pPr>
      <w:r w:rsidRPr="00AA3C62">
        <w:rPr>
          <w:b/>
          <w:bCs/>
        </w:rPr>
        <w:t>Configure Route 53 with Multiple Hosted Zones:</w:t>
      </w:r>
    </w:p>
    <w:p w14:paraId="75A4CE17" w14:textId="77777777" w:rsidR="00AA3C62" w:rsidRDefault="00AA3C62" w:rsidP="00AA3C62">
      <w:pPr>
        <w:pStyle w:val="ListParagraph"/>
        <w:numPr>
          <w:ilvl w:val="0"/>
          <w:numId w:val="2"/>
        </w:numPr>
      </w:pPr>
      <w:r>
        <w:t>Creates two hosted zones for domains "example.com" and "mycompany.net."</w:t>
      </w:r>
    </w:p>
    <w:p w14:paraId="4E8338AC" w14:textId="77777777" w:rsidR="00AA3C62" w:rsidRPr="00AA3C62" w:rsidRDefault="00AA3C62" w:rsidP="00AA3C62">
      <w:pPr>
        <w:rPr>
          <w:b/>
          <w:bCs/>
        </w:rPr>
      </w:pPr>
      <w:r w:rsidRPr="00AA3C62">
        <w:rPr>
          <w:b/>
          <w:bCs/>
        </w:rPr>
        <w:t>Create A Records for Each Hosted Zone:</w:t>
      </w:r>
    </w:p>
    <w:p w14:paraId="19A118F0" w14:textId="02DE4735" w:rsidR="00646BBC" w:rsidRDefault="00AA3C62" w:rsidP="00AA3C62">
      <w:pPr>
        <w:pStyle w:val="ListParagraph"/>
        <w:numPr>
          <w:ilvl w:val="0"/>
          <w:numId w:val="2"/>
        </w:numPr>
      </w:pPr>
      <w:r>
        <w:t>Creates A records for hostnames associated with the VPC endpoint in each hosted zone.</w:t>
      </w:r>
    </w:p>
    <w:sectPr w:rsidR="0064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16F1"/>
    <w:multiLevelType w:val="hybridMultilevel"/>
    <w:tmpl w:val="C654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0EC"/>
    <w:multiLevelType w:val="hybridMultilevel"/>
    <w:tmpl w:val="F8765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07235">
    <w:abstractNumId w:val="1"/>
  </w:num>
  <w:num w:numId="2" w16cid:durableId="77320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62"/>
    <w:rsid w:val="00646BBC"/>
    <w:rsid w:val="00AA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EBA4"/>
  <w15:chartTrackingRefBased/>
  <w15:docId w15:val="{967F192F-5637-405C-A899-8A600EA7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>IBM Corporation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Dutta</dc:creator>
  <cp:keywords/>
  <dc:description/>
  <cp:lastModifiedBy>Sharad Dutta</cp:lastModifiedBy>
  <cp:revision>1</cp:revision>
  <dcterms:created xsi:type="dcterms:W3CDTF">2023-11-24T05:13:00Z</dcterms:created>
  <dcterms:modified xsi:type="dcterms:W3CDTF">2023-11-24T05:16:00Z</dcterms:modified>
</cp:coreProperties>
</file>