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9576"/>
      </w:tblGrid>
      <w:tr w:rsidR="008356EC" w:rsidTr="008356EC">
        <w:tc>
          <w:tcPr>
            <w:tcW w:w="9576" w:type="dxa"/>
          </w:tcPr>
          <w:p w:rsidR="008356EC" w:rsidRPr="00665BC3" w:rsidRDefault="008356EC" w:rsidP="008356EC">
            <w:pPr>
              <w:spacing w:beforeAutospacing="0" w:afterAutospacing="0"/>
              <w:ind w:left="2880"/>
              <w:contextualSpacing/>
              <w:jc w:val="both"/>
              <w:rPr>
                <w:sz w:val="36"/>
                <w:szCs w:val="24"/>
                <w:u w:val="double"/>
              </w:rPr>
            </w:pPr>
            <w:r w:rsidRPr="00665BC3">
              <w:rPr>
                <w:sz w:val="36"/>
                <w:szCs w:val="24"/>
                <w:u w:val="double"/>
              </w:rPr>
              <w:t>Apache tomcat5.5</w:t>
            </w:r>
          </w:p>
          <w:p w:rsidR="008356EC" w:rsidRPr="00F8540C" w:rsidRDefault="008356EC" w:rsidP="008356EC">
            <w:pPr>
              <w:spacing w:beforeAutospacing="0" w:afterAutospacing="0"/>
              <w:contextualSpacing/>
              <w:jc w:val="both"/>
              <w:rPr>
                <w:rFonts w:eastAsia="Times New Roman" w:cs="Times New Roman"/>
                <w:sz w:val="24"/>
                <w:szCs w:val="24"/>
              </w:rPr>
            </w:pPr>
            <w:r w:rsidRPr="00F8540C">
              <w:rPr>
                <w:rFonts w:eastAsia="Times New Roman" w:cs="Times New Roman"/>
                <w:sz w:val="24"/>
                <w:szCs w:val="24"/>
              </w:rPr>
              <w:t>Tomcat is an open source web server developed by Apache Group. Apache Tomcat is the servlet container that is used in the official Reference Implementation for the Java Servlet and Java Server Pages technologies.</w:t>
            </w:r>
          </w:p>
          <w:p w:rsidR="008356EC" w:rsidRPr="00B261BC" w:rsidRDefault="008356EC" w:rsidP="008356EC">
            <w:pPr>
              <w:pStyle w:val="NormalWeb"/>
              <w:spacing w:beforeAutospacing="0" w:afterAutospacing="0"/>
              <w:contextualSpacing/>
              <w:jc w:val="both"/>
              <w:rPr>
                <w:rFonts w:asciiTheme="minorHAnsi" w:hAnsiTheme="minorHAnsi"/>
              </w:rPr>
            </w:pPr>
            <w:r w:rsidRPr="00B261BC">
              <w:rPr>
                <w:rFonts w:asciiTheme="minorHAnsi" w:hAnsiTheme="minorHAnsi" w:cs="Helvetica"/>
                <w:b/>
                <w:bCs/>
                <w:u w:val="single"/>
              </w:rPr>
              <w:t> </w:t>
            </w:r>
            <w:r w:rsidRPr="00B261BC">
              <w:rPr>
                <w:rFonts w:asciiTheme="minorHAnsi" w:hAnsiTheme="minorHAnsi"/>
                <w:b/>
                <w:bCs/>
                <w:u w:val="single"/>
              </w:rPr>
              <w:t xml:space="preserve">Apache </w:t>
            </w:r>
            <w:r w:rsidRPr="00B261BC">
              <w:rPr>
                <w:rFonts w:asciiTheme="minorHAnsi" w:hAnsiTheme="minorHAnsi"/>
                <w:b/>
                <w:bCs/>
                <w:u w:val="single"/>
              </w:rPr>
              <w:br/>
            </w:r>
            <w:r w:rsidRPr="00B261BC">
              <w:rPr>
                <w:rFonts w:asciiTheme="minorHAnsi" w:hAnsiTheme="minorHAnsi"/>
                <w:i/>
                <w:iCs/>
              </w:rPr>
              <w:t xml:space="preserve">“The </w:t>
            </w:r>
            <w:r w:rsidRPr="00B261BC">
              <w:rPr>
                <w:rFonts w:asciiTheme="minorHAnsi" w:hAnsiTheme="minorHAnsi"/>
              </w:rPr>
              <w:t xml:space="preserve">Apache </w:t>
            </w:r>
            <w:r w:rsidRPr="00B261BC">
              <w:rPr>
                <w:rFonts w:asciiTheme="minorHAnsi" w:hAnsiTheme="minorHAnsi"/>
                <w:i/>
                <w:iCs/>
              </w:rPr>
              <w:t xml:space="preserve">software foundation provides support for the </w:t>
            </w:r>
            <w:r w:rsidRPr="00B261BC">
              <w:rPr>
                <w:rFonts w:asciiTheme="minorHAnsi" w:hAnsiTheme="minorHAnsi"/>
              </w:rPr>
              <w:t xml:space="preserve">Apache </w:t>
            </w:r>
            <w:r w:rsidRPr="00B261BC">
              <w:rPr>
                <w:rFonts w:asciiTheme="minorHAnsi" w:hAnsiTheme="minorHAnsi"/>
                <w:i/>
                <w:iCs/>
              </w:rPr>
              <w:t xml:space="preserve">community of open-source software projects. The </w:t>
            </w:r>
            <w:r w:rsidRPr="00B261BC">
              <w:rPr>
                <w:rFonts w:asciiTheme="minorHAnsi" w:hAnsiTheme="minorHAnsi"/>
              </w:rPr>
              <w:t xml:space="preserve">Apache </w:t>
            </w:r>
            <w:r w:rsidRPr="00B261BC">
              <w:rPr>
                <w:rFonts w:asciiTheme="minorHAnsi" w:hAnsiTheme="minorHAnsi"/>
                <w:i/>
                <w:iCs/>
              </w:rPr>
              <w:t xml:space="preserve">project are characterized by a collaborative, consensus based development process, </w:t>
            </w:r>
            <w:r w:rsidRPr="00B261BC">
              <w:rPr>
                <w:rFonts w:asciiTheme="minorHAnsi" w:hAnsiTheme="minorHAnsi"/>
              </w:rPr>
              <w:t xml:space="preserve">an </w:t>
            </w:r>
            <w:r w:rsidRPr="00B261BC">
              <w:rPr>
                <w:rFonts w:asciiTheme="minorHAnsi" w:hAnsiTheme="minorHAnsi"/>
                <w:i/>
                <w:iCs/>
              </w:rPr>
              <w:t xml:space="preserve">open and pragmatic software license, and d desire to create high quality software that leads the way in its field.’ </w:t>
            </w:r>
            <w:r w:rsidRPr="00B261BC">
              <w:rPr>
                <w:rFonts w:asciiTheme="minorHAnsi" w:hAnsiTheme="minorHAnsi"/>
                <w:i/>
                <w:iCs/>
              </w:rPr>
              <w:br/>
            </w:r>
            <w:r w:rsidRPr="00B261BC">
              <w:rPr>
                <w:rFonts w:asciiTheme="minorHAnsi" w:hAnsiTheme="minorHAnsi"/>
              </w:rPr>
              <w:t xml:space="preserve">Amongst the projects that come under the 'Apache” banner are the HTTP Web Server from which the whole Apache project has grown, and which is the container used for the majority of web sites worldwide, Ant (a build tool which allows the developer excellent control of the compiling and bundling processes), and Jakarta. </w:t>
            </w:r>
            <w:r w:rsidRPr="00B261BC">
              <w:rPr>
                <w:rFonts w:asciiTheme="minorHAnsi" w:hAnsiTheme="minorHAnsi"/>
              </w:rPr>
              <w:br/>
            </w:r>
            <w:r w:rsidRPr="00B261BC">
              <w:rPr>
                <w:rFonts w:asciiTheme="minorHAnsi" w:hAnsiTheme="minorHAnsi"/>
                <w:b/>
                <w:bCs/>
                <w:u w:val="single"/>
              </w:rPr>
              <w:t xml:space="preserve">Jakarta </w:t>
            </w:r>
            <w:r w:rsidRPr="00B261BC">
              <w:rPr>
                <w:rFonts w:asciiTheme="minorHAnsi" w:hAnsiTheme="minorHAnsi"/>
                <w:b/>
                <w:bCs/>
                <w:u w:val="single"/>
              </w:rPr>
              <w:br/>
            </w:r>
            <w:r w:rsidRPr="00B261BC">
              <w:rPr>
                <w:rFonts w:asciiTheme="minorHAnsi" w:hAnsiTheme="minorHAnsi"/>
                <w:i/>
                <w:iCs/>
              </w:rPr>
              <w:t xml:space="preserve">“The Jakarta Project creates and maintains open source solutions </w:t>
            </w:r>
            <w:r w:rsidRPr="00B261BC">
              <w:rPr>
                <w:rFonts w:asciiTheme="minorHAnsi" w:hAnsiTheme="minorHAnsi"/>
              </w:rPr>
              <w:t xml:space="preserve">on </w:t>
            </w:r>
            <w:r w:rsidRPr="00B261BC">
              <w:rPr>
                <w:rFonts w:asciiTheme="minorHAnsi" w:hAnsiTheme="minorHAnsi"/>
                <w:i/>
                <w:iCs/>
              </w:rPr>
              <w:t xml:space="preserve">the Java platform for distribution to the public at no charge. Jakarta products are developed by and distributed through various sub-projects.” </w:t>
            </w:r>
            <w:r w:rsidRPr="00B261BC">
              <w:rPr>
                <w:rFonts w:asciiTheme="minorHAnsi" w:hAnsiTheme="minorHAnsi"/>
                <w:i/>
                <w:iCs/>
              </w:rPr>
              <w:br/>
            </w:r>
            <w:r w:rsidRPr="00B261BC">
              <w:rPr>
                <w:rFonts w:asciiTheme="minorHAnsi" w:hAnsiTheme="minorHAnsi"/>
              </w:rPr>
              <w:t xml:space="preserve">Jakarta is the name for the Apache project which deals with the provision of open source additions in lava. More than 20 such additions (known as sub-projects) are listed on their web </w:t>
            </w:r>
            <w:r>
              <w:rPr>
                <w:rFonts w:asciiTheme="minorHAnsi" w:hAnsiTheme="minorHAnsi"/>
              </w:rPr>
              <w:t>sit</w:t>
            </w:r>
            <w:r w:rsidRPr="00B261BC">
              <w:rPr>
                <w:rFonts w:asciiTheme="minorHAnsi" w:hAnsiTheme="minorHAnsi"/>
              </w:rPr>
              <w:t xml:space="preserve">e, including Struts1 and Tomcat. </w:t>
            </w:r>
            <w:r w:rsidRPr="00B261BC">
              <w:rPr>
                <w:rFonts w:asciiTheme="minorHAnsi" w:hAnsiTheme="minorHAnsi"/>
              </w:rPr>
              <w:br/>
            </w:r>
            <w:r w:rsidRPr="00B261BC">
              <w:rPr>
                <w:rFonts w:asciiTheme="minorHAnsi" w:hAnsiTheme="minorHAnsi"/>
                <w:b/>
                <w:bCs/>
                <w:u w:val="single"/>
              </w:rPr>
              <w:t xml:space="preserve">Tomcat </w:t>
            </w:r>
            <w:r w:rsidRPr="00B261BC">
              <w:rPr>
                <w:rFonts w:asciiTheme="minorHAnsi" w:hAnsiTheme="minorHAnsi"/>
                <w:b/>
                <w:bCs/>
                <w:u w:val="single"/>
              </w:rPr>
              <w:br/>
            </w:r>
            <w:r w:rsidRPr="00B261BC">
              <w:rPr>
                <w:rFonts w:asciiTheme="minorHAnsi" w:hAnsiTheme="minorHAnsi"/>
              </w:rPr>
              <w:t xml:space="preserve">Tomcat is a servlet container for the JavaServlets and Java Server Pages. It provides a Java Virtual Machine and associated elements to give a complete Java Runtime Environment, and it also provides web server software to make that environment accessible on the Web. Configuration and management tools are also provided, with configuration data largely held in XML. </w:t>
            </w:r>
            <w:r w:rsidRPr="00B261BC">
              <w:rPr>
                <w:rFonts w:asciiTheme="minorHAnsi" w:hAnsiTheme="minorHAnsi"/>
              </w:rPr>
              <w:br/>
              <w:t xml:space="preserve">It's worth noting that Tomcat is much more than just an implementation of Sew- lets and JSPs, it's the official reference implementation and the standard against which all other suppliers of containers for Servlet’s and JSPs must measure their produces.. It means that developers know that if they develop code that works under Tomcat, that code should work under other containers that conform to the standards set. </w:t>
            </w:r>
          </w:p>
          <w:p w:rsidR="008356EC" w:rsidRPr="0064182F" w:rsidRDefault="008356EC" w:rsidP="00665BC3">
            <w:pPr>
              <w:spacing w:beforeAutospacing="0" w:afterAutospacing="0"/>
              <w:ind w:left="2880"/>
              <w:contextualSpacing/>
              <w:jc w:val="both"/>
              <w:outlineLvl w:val="2"/>
              <w:rPr>
                <w:rFonts w:eastAsia="Times New Roman" w:cs="Helvetica"/>
                <w:b/>
                <w:bCs/>
                <w:sz w:val="24"/>
                <w:szCs w:val="24"/>
                <w:u w:val="single"/>
              </w:rPr>
            </w:pPr>
            <w:r w:rsidRPr="0064182F">
              <w:rPr>
                <w:rFonts w:eastAsia="Times New Roman" w:cs="Helvetica"/>
                <w:b/>
                <w:bCs/>
                <w:sz w:val="24"/>
                <w:szCs w:val="24"/>
                <w:u w:val="single"/>
              </w:rPr>
              <w:t>Standard Directory Structure</w:t>
            </w:r>
          </w:p>
          <w:p w:rsidR="008356EC" w:rsidRPr="0064182F" w:rsidRDefault="008356EC" w:rsidP="008356EC">
            <w:pPr>
              <w:spacing w:beforeAutospacing="0" w:afterAutospacing="0"/>
              <w:contextualSpacing/>
              <w:jc w:val="both"/>
              <w:rPr>
                <w:rFonts w:eastAsia="Times New Roman" w:cs="Helvetica"/>
                <w:sz w:val="24"/>
                <w:szCs w:val="24"/>
              </w:rPr>
            </w:pPr>
            <w:r w:rsidRPr="0064182F">
              <w:rPr>
                <w:rFonts w:eastAsia="Times New Roman" w:cs="Helvetica"/>
                <w:sz w:val="24"/>
                <w:szCs w:val="24"/>
              </w:rPr>
              <w:t> Java web applications conform to a standard directory structure, specified in the Java EE specification, which designates exactly where specific Java objects should be placed within a program.  This method is used for three reasons.</w:t>
            </w:r>
          </w:p>
          <w:p w:rsidR="008356EC" w:rsidRPr="0064182F" w:rsidRDefault="008356EC" w:rsidP="008356EC">
            <w:pPr>
              <w:spacing w:beforeAutospacing="0" w:afterAutospacing="0"/>
              <w:contextualSpacing/>
              <w:jc w:val="both"/>
              <w:rPr>
                <w:rFonts w:eastAsia="Times New Roman" w:cs="Helvetica"/>
                <w:sz w:val="24"/>
                <w:szCs w:val="24"/>
              </w:rPr>
            </w:pPr>
            <w:r w:rsidRPr="0064182F">
              <w:rPr>
                <w:rFonts w:eastAsia="Times New Roman" w:cs="Helvetica"/>
                <w:sz w:val="24"/>
                <w:szCs w:val="24"/>
              </w:rPr>
              <w:t> First of all, standard directory structure is designed to integrate non-web Java directory idioms with the needs of a web container.  In Java, a correlation between class names and directory structure helps the class loader locate and load the libraries it needs.  In the Java</w:t>
            </w:r>
            <w:r w:rsidRPr="00F8540C">
              <w:rPr>
                <w:rFonts w:eastAsia="Times New Roman" w:cs="Helvetica"/>
                <w:sz w:val="24"/>
                <w:szCs w:val="24"/>
              </w:rPr>
              <w:t> </w:t>
            </w:r>
            <w:hyperlink r:id="rId5" w:history="1">
              <w:r w:rsidRPr="00F8540C">
                <w:rPr>
                  <w:rFonts w:eastAsia="Times New Roman" w:cs="Helvetica"/>
                  <w:sz w:val="24"/>
                  <w:szCs w:val="24"/>
                  <w:u w:val="single"/>
                </w:rPr>
                <w:t>servlet</w:t>
              </w:r>
            </w:hyperlink>
            <w:r w:rsidRPr="00F8540C">
              <w:rPr>
                <w:rFonts w:eastAsia="Times New Roman" w:cs="Helvetica"/>
                <w:sz w:val="24"/>
                <w:szCs w:val="24"/>
              </w:rPr>
              <w:t> </w:t>
            </w:r>
            <w:r w:rsidRPr="0064182F">
              <w:rPr>
                <w:rFonts w:eastAsia="Times New Roman" w:cs="Helvetica"/>
                <w:sz w:val="24"/>
                <w:szCs w:val="24"/>
              </w:rPr>
              <w:t>specification, this idea is preserved and extended to make the deployment and loading of applications and classes on the server a more logical process.</w:t>
            </w:r>
          </w:p>
          <w:p w:rsidR="008356EC" w:rsidRPr="00F8540C" w:rsidRDefault="008356EC" w:rsidP="008356EC">
            <w:pPr>
              <w:pStyle w:val="Heading3"/>
              <w:spacing w:beforeAutospacing="0" w:afterAutospacing="0"/>
              <w:contextualSpacing/>
              <w:jc w:val="both"/>
              <w:rPr>
                <w:rFonts w:asciiTheme="minorHAnsi" w:hAnsiTheme="minorHAnsi" w:cs="Helvetica"/>
                <w:sz w:val="24"/>
                <w:szCs w:val="24"/>
              </w:rPr>
            </w:pPr>
            <w:r w:rsidRPr="00F8540C">
              <w:rPr>
                <w:rFonts w:asciiTheme="minorHAnsi" w:hAnsiTheme="minorHAnsi" w:cs="Helvetica"/>
                <w:sz w:val="24"/>
                <w:szCs w:val="24"/>
              </w:rPr>
              <w:t>Document Root</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xml:space="preserve">This is the root directory of the web application.  In addition to the WEB-INF directory, which we discuss below, this directory includes any resource that should be visible to the web </w:t>
            </w:r>
            <w:r w:rsidRPr="00F8540C">
              <w:rPr>
                <w:rFonts w:cs="Helvetica"/>
                <w:sz w:val="24"/>
                <w:szCs w:val="24"/>
              </w:rPr>
              <w:lastRenderedPageBreak/>
              <w:t xml:space="preserve">container (in other </w:t>
            </w:r>
            <w:proofErr w:type="spellStart"/>
            <w:r w:rsidRPr="00F8540C">
              <w:rPr>
                <w:rFonts w:cs="Helvetica"/>
                <w:sz w:val="24"/>
                <w:szCs w:val="24"/>
              </w:rPr>
              <w:t>other</w:t>
            </w:r>
            <w:proofErr w:type="spellEnd"/>
            <w:r w:rsidRPr="00F8540C">
              <w:rPr>
                <w:rFonts w:cs="Helvetica"/>
                <w:sz w:val="24"/>
                <w:szCs w:val="24"/>
              </w:rPr>
              <w:t xml:space="preserve"> words, items that are directly accessible via a URL).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This includes items such as static HTML pages and images, JSP pages, client-side class files, and client-side JAR files.  These files can be loosely collected within the Document Root or organized into subfolders.    </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WEB-INF</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xml:space="preserve">This directory, which is contained within the Document Root, is invisible from the web container.  It contains all resources needed to run the application, from Java classes, to JAR files and libraries, to other supporting files that the developer does </w:t>
            </w:r>
            <w:r>
              <w:rPr>
                <w:rFonts w:cs="Helvetica"/>
                <w:sz w:val="24"/>
                <w:szCs w:val="24"/>
              </w:rPr>
              <w:t xml:space="preserve">not want a web user to access. </w:t>
            </w:r>
            <w:r w:rsidRPr="00F8540C">
              <w:rPr>
                <w:rFonts w:cs="Helvetica"/>
                <w:sz w:val="24"/>
                <w:szCs w:val="24"/>
              </w:rPr>
              <w:t>This folder also contains the application's deployment descriptor, an important XML file discussed below.</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WEB-INF/classes</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This directory, contained within WEB-INF, is a repository of all the Java classes and packages required by the application (other than those contained in Tomcat's common or shared class repositories).  These will be loaded when Tomcat starts the application, and are only visible to this application.  Class files can be organized into packages within this directory, as long as they are organized with the standard Java naming structure.</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WEB-INF/lib</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This directory contains JAR files required by the web application.  Classes contained in these files will be decompressed and loaded at application start up.</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WEB-INF/web.xml</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xml:space="preserve">This file, known as the "deployment descriptor" is an important XML configuration file, which is read by Tomcat when the application is first deployed.  This file contains a list of all </w:t>
            </w:r>
            <w:proofErr w:type="spellStart"/>
            <w:r w:rsidRPr="00F8540C">
              <w:rPr>
                <w:rFonts w:cs="Helvetica"/>
                <w:sz w:val="24"/>
                <w:szCs w:val="24"/>
              </w:rPr>
              <w:t>servlets</w:t>
            </w:r>
            <w:proofErr w:type="spellEnd"/>
            <w:r w:rsidRPr="00F8540C">
              <w:rPr>
                <w:rFonts w:cs="Helvetica"/>
                <w:sz w:val="24"/>
                <w:szCs w:val="24"/>
              </w:rPr>
              <w:t xml:space="preserve"> and resources required by the application, in a hierarchical format that can be used to define security constraints, map </w:t>
            </w:r>
            <w:proofErr w:type="spellStart"/>
            <w:r w:rsidRPr="00F8540C">
              <w:rPr>
                <w:rFonts w:cs="Helvetica"/>
                <w:sz w:val="24"/>
                <w:szCs w:val="24"/>
              </w:rPr>
              <w:t>servlets</w:t>
            </w:r>
            <w:proofErr w:type="spellEnd"/>
            <w:r w:rsidRPr="00F8540C">
              <w:rPr>
                <w:rFonts w:cs="Helvetica"/>
                <w:sz w:val="24"/>
                <w:szCs w:val="24"/>
              </w:rPr>
              <w:t xml:space="preserve"> to specific URLs, and more.</w:t>
            </w:r>
          </w:p>
          <w:p w:rsidR="008356EC" w:rsidRPr="00F8540C" w:rsidRDefault="008356EC" w:rsidP="008356EC">
            <w:pPr>
              <w:pStyle w:val="Heading3"/>
              <w:spacing w:beforeAutospacing="0" w:afterAutospacing="0"/>
              <w:contextualSpacing/>
              <w:jc w:val="both"/>
              <w:rPr>
                <w:rFonts w:asciiTheme="minorHAnsi" w:hAnsiTheme="minorHAnsi" w:cs="Helvetica"/>
                <w:sz w:val="24"/>
                <w:szCs w:val="24"/>
              </w:rPr>
            </w:pPr>
            <w:r w:rsidRPr="00F8540C">
              <w:rPr>
                <w:rFonts w:asciiTheme="minorHAnsi" w:hAnsiTheme="minorHAnsi" w:cs="Helvetica"/>
                <w:sz w:val="24"/>
                <w:szCs w:val="24"/>
              </w:rPr>
              <w:t>META-INF/context.xml</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In Tomcat, a Context represents a single web application.  Tomcat uses the Context configuration element to contain information about components required by a given application, such as databases, realms, or custom loaders.  Additionally, the Context element can be configured with a wide variety of attributes that control things such as</w:t>
            </w:r>
            <w:r w:rsidRPr="00F8540C">
              <w:rPr>
                <w:rStyle w:val="apple-converted-space"/>
                <w:rFonts w:cs="Helvetica"/>
                <w:sz w:val="24"/>
                <w:szCs w:val="24"/>
              </w:rPr>
              <w:t> </w:t>
            </w:r>
            <w:proofErr w:type="spellStart"/>
            <w:r w:rsidRPr="00F8540C">
              <w:rPr>
                <w:rFonts w:cs="Helvetica"/>
                <w:sz w:val="24"/>
                <w:szCs w:val="24"/>
              </w:rPr>
              <w:fldChar w:fldCharType="begin"/>
            </w:r>
            <w:r w:rsidRPr="00F8540C">
              <w:rPr>
                <w:rFonts w:cs="Helvetica"/>
                <w:sz w:val="24"/>
                <w:szCs w:val="24"/>
              </w:rPr>
              <w:instrText xml:space="preserve"> HYPERLINK "http://www.mulesoft.com/tomcat-logging" </w:instrText>
            </w:r>
            <w:r w:rsidRPr="00F8540C">
              <w:rPr>
                <w:rFonts w:cs="Helvetica"/>
                <w:sz w:val="24"/>
                <w:szCs w:val="24"/>
              </w:rPr>
              <w:fldChar w:fldCharType="separate"/>
            </w:r>
            <w:r w:rsidRPr="00F8540C">
              <w:rPr>
                <w:rStyle w:val="Hyperlink"/>
                <w:rFonts w:cs="Helvetica"/>
                <w:color w:val="auto"/>
                <w:sz w:val="24"/>
                <w:szCs w:val="24"/>
                <w:u w:val="none"/>
              </w:rPr>
              <w:t>logging</w:t>
            </w:r>
            <w:r w:rsidRPr="00F8540C">
              <w:rPr>
                <w:rFonts w:cs="Helvetica"/>
                <w:sz w:val="24"/>
                <w:szCs w:val="24"/>
              </w:rPr>
              <w:fldChar w:fldCharType="end"/>
            </w:r>
            <w:proofErr w:type="gramStart"/>
            <w:r w:rsidRPr="00F8540C">
              <w:rPr>
                <w:rFonts w:cs="Helvetica"/>
                <w:sz w:val="24"/>
                <w:szCs w:val="24"/>
              </w:rPr>
              <w:t>,</w:t>
            </w:r>
            <w:proofErr w:type="gramEnd"/>
            <w:r w:rsidRPr="00F8540C">
              <w:rPr>
                <w:rFonts w:cs="Helvetica"/>
                <w:sz w:val="24"/>
                <w:szCs w:val="24"/>
              </w:rPr>
              <w:fldChar w:fldCharType="begin"/>
            </w:r>
            <w:r w:rsidRPr="00F8540C">
              <w:rPr>
                <w:rFonts w:cs="Helvetica"/>
                <w:sz w:val="24"/>
                <w:szCs w:val="24"/>
              </w:rPr>
              <w:instrText xml:space="preserve"> HYPERLINK "http://www.mulesoft.com/tomcat-reload" </w:instrText>
            </w:r>
            <w:r w:rsidRPr="00F8540C">
              <w:rPr>
                <w:rFonts w:cs="Helvetica"/>
                <w:sz w:val="24"/>
                <w:szCs w:val="24"/>
              </w:rPr>
              <w:fldChar w:fldCharType="separate"/>
            </w:r>
            <w:r w:rsidRPr="00F8540C">
              <w:rPr>
                <w:rStyle w:val="Hyperlink"/>
                <w:rFonts w:cs="Helvetica"/>
                <w:color w:val="auto"/>
                <w:sz w:val="24"/>
                <w:szCs w:val="24"/>
                <w:u w:val="none"/>
              </w:rPr>
              <w:t>reload</w:t>
            </w:r>
            <w:proofErr w:type="spellEnd"/>
            <w:r w:rsidRPr="00F8540C">
              <w:rPr>
                <w:rFonts w:cs="Helvetica"/>
                <w:sz w:val="24"/>
                <w:szCs w:val="24"/>
              </w:rPr>
              <w:fldChar w:fldCharType="end"/>
            </w:r>
            <w:r w:rsidRPr="00F8540C">
              <w:rPr>
                <w:rStyle w:val="apple-converted-space"/>
                <w:rFonts w:cs="Helvetica"/>
                <w:sz w:val="24"/>
                <w:szCs w:val="24"/>
              </w:rPr>
              <w:t> </w:t>
            </w:r>
            <w:r w:rsidRPr="00F8540C">
              <w:rPr>
                <w:rFonts w:cs="Helvetica"/>
                <w:sz w:val="24"/>
                <w:szCs w:val="24"/>
              </w:rPr>
              <w:t>permissions, caching, and more.</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In older versions of Tomcat, Contexts had to be configured in Tomcat's central server.xml configuration file.  However, since Tomcat 5.x, Tomcat has supported the configuration of Contexts at</w:t>
            </w:r>
            <w:r w:rsidRPr="00F8540C">
              <w:rPr>
                <w:rStyle w:val="apple-converted-space"/>
                <w:rFonts w:cs="Helvetica"/>
                <w:sz w:val="24"/>
                <w:szCs w:val="24"/>
              </w:rPr>
              <w:t> </w:t>
            </w:r>
            <w:hyperlink r:id="rId6" w:history="1">
              <w:r w:rsidRPr="00F8540C">
                <w:rPr>
                  <w:rStyle w:val="Hyperlink"/>
                  <w:rFonts w:cs="Helvetica"/>
                  <w:color w:val="auto"/>
                  <w:sz w:val="24"/>
                  <w:szCs w:val="24"/>
                  <w:u w:val="none"/>
                </w:rPr>
                <w:t>deploy</w:t>
              </w:r>
            </w:hyperlink>
            <w:r w:rsidRPr="00F8540C">
              <w:rPr>
                <w:rStyle w:val="apple-converted-space"/>
                <w:rFonts w:cs="Helvetica"/>
                <w:sz w:val="24"/>
                <w:szCs w:val="24"/>
              </w:rPr>
              <w:t> </w:t>
            </w:r>
            <w:r w:rsidRPr="00F8540C">
              <w:rPr>
                <w:rFonts w:cs="Helvetica"/>
                <w:sz w:val="24"/>
                <w:szCs w:val="24"/>
              </w:rPr>
              <w:t>time via a "context fragment" contained in the META-INF directory.  When the application is deployed from a WAR file, this file will be copied into the appropriate directory and renamed according to the application's context path.</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For more information about the Context element, check out this article: Understanding the</w:t>
            </w:r>
            <w:r w:rsidRPr="00F8540C">
              <w:rPr>
                <w:rStyle w:val="apple-converted-space"/>
                <w:rFonts w:cs="Helvetica"/>
                <w:sz w:val="24"/>
                <w:szCs w:val="24"/>
              </w:rPr>
              <w:t> </w:t>
            </w:r>
            <w:hyperlink r:id="rId7" w:history="1">
              <w:r w:rsidRPr="00F8540C">
                <w:rPr>
                  <w:rStyle w:val="Hyperlink"/>
                  <w:rFonts w:cs="Helvetica"/>
                  <w:color w:val="auto"/>
                  <w:sz w:val="24"/>
                  <w:szCs w:val="24"/>
                  <w:u w:val="none"/>
                </w:rPr>
                <w:t>Tomcat Context</w:t>
              </w:r>
            </w:hyperlink>
            <w:r w:rsidRPr="00F8540C">
              <w:rPr>
                <w:rFonts w:cs="Helvetica"/>
                <w:sz w:val="24"/>
                <w:szCs w:val="24"/>
              </w:rPr>
              <w:t>.</w:t>
            </w:r>
          </w:p>
          <w:p w:rsidR="008356EC" w:rsidRPr="00665BC3" w:rsidRDefault="008356EC" w:rsidP="00665BC3">
            <w:pPr>
              <w:pStyle w:val="Heading2"/>
              <w:spacing w:before="0" w:beforeAutospacing="0" w:afterAutospacing="0"/>
              <w:ind w:left="1440"/>
              <w:contextualSpacing/>
              <w:jc w:val="both"/>
              <w:outlineLvl w:val="1"/>
              <w:rPr>
                <w:rFonts w:asciiTheme="minorHAnsi" w:hAnsiTheme="minorHAnsi" w:cs="Helvetica"/>
                <w:color w:val="auto"/>
                <w:sz w:val="24"/>
                <w:szCs w:val="24"/>
                <w:u w:val="single"/>
              </w:rPr>
            </w:pPr>
            <w:bookmarkStart w:id="0" w:name="build-deploy"/>
            <w:r w:rsidRPr="00665BC3">
              <w:rPr>
                <w:rFonts w:asciiTheme="minorHAnsi" w:hAnsiTheme="minorHAnsi" w:cs="Helvetica"/>
                <w:color w:val="auto"/>
                <w:sz w:val="24"/>
                <w:szCs w:val="24"/>
                <w:u w:val="single"/>
              </w:rPr>
              <w:t>Building and Deploying Web Applications on Tomcat</w:t>
            </w:r>
            <w:bookmarkEnd w:id="0"/>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The process of packaging a Java web application and publishing it to an application server consists of two steps: build and deployment.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The purpose of the build process is to package the Java source of a project in a format that can be used on an application server.  Usually, this process is automated using a tool such as</w:t>
            </w:r>
            <w:r w:rsidRPr="00F8540C">
              <w:rPr>
                <w:rStyle w:val="apple-converted-space"/>
                <w:rFonts w:cs="Helvetica"/>
                <w:sz w:val="24"/>
                <w:szCs w:val="24"/>
              </w:rPr>
              <w:t> </w:t>
            </w:r>
            <w:hyperlink r:id="rId8" w:tgtFrame="_blank" w:history="1">
              <w:r w:rsidRPr="00F8540C">
                <w:rPr>
                  <w:rStyle w:val="Hyperlink"/>
                  <w:rFonts w:cs="Helvetica"/>
                  <w:color w:val="auto"/>
                  <w:sz w:val="24"/>
                  <w:szCs w:val="24"/>
                  <w:u w:val="none"/>
                </w:rPr>
                <w:t>Ant</w:t>
              </w:r>
            </w:hyperlink>
            <w:r w:rsidRPr="00F8540C">
              <w:rPr>
                <w:rStyle w:val="apple-converted-space"/>
                <w:rFonts w:cs="Helvetica"/>
                <w:sz w:val="24"/>
                <w:szCs w:val="24"/>
              </w:rPr>
              <w:t> </w:t>
            </w:r>
            <w:r w:rsidRPr="00F8540C">
              <w:rPr>
                <w:rFonts w:cs="Helvetica"/>
                <w:sz w:val="24"/>
                <w:szCs w:val="24"/>
              </w:rPr>
              <w:t>or</w:t>
            </w:r>
            <w:r w:rsidRPr="00F8540C">
              <w:rPr>
                <w:rStyle w:val="apple-converted-space"/>
                <w:rFonts w:cs="Helvetica"/>
                <w:sz w:val="24"/>
                <w:szCs w:val="24"/>
              </w:rPr>
              <w:t> </w:t>
            </w:r>
            <w:hyperlink r:id="rId9" w:history="1">
              <w:r w:rsidRPr="00F8540C">
                <w:rPr>
                  <w:rStyle w:val="Hyperlink"/>
                  <w:rFonts w:cs="Helvetica"/>
                  <w:color w:val="auto"/>
                  <w:sz w:val="24"/>
                  <w:szCs w:val="24"/>
                  <w:u w:val="none"/>
                </w:rPr>
                <w:t>Maven</w:t>
              </w:r>
            </w:hyperlink>
            <w:r w:rsidRPr="00F8540C">
              <w:rPr>
                <w:rFonts w:cs="Helvetica"/>
                <w:sz w:val="24"/>
                <w:szCs w:val="24"/>
              </w:rPr>
              <w:t>.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lastRenderedPageBreak/>
              <w:t>During the build process, the project's Java source code is compiled into class files (which may be packaged into JARs), a directory structure based on the standard structure described above is created, and any dependencies listed in the project are copied into the appropriate bins for Tomcat to find and load them.</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Finally, the project is left in one of two formats.  If the application is under development, it may be left in an exploded format, so that its individual classes can be replaced and reloaded as changes are made, either manually or using an IDE.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xml:space="preserve">If the application is ready for production, or if the developer is only making minor changes and finds it more efficient to simply redeploy the application after each build, the application will be packaged as a Web Application </w:t>
            </w:r>
            <w:proofErr w:type="spellStart"/>
            <w:r w:rsidRPr="00F8540C">
              <w:rPr>
                <w:rFonts w:cs="Helvetica"/>
                <w:sz w:val="24"/>
                <w:szCs w:val="24"/>
              </w:rPr>
              <w:t>aRchive</w:t>
            </w:r>
            <w:proofErr w:type="spellEnd"/>
            <w:r w:rsidRPr="00F8540C">
              <w:rPr>
                <w:rFonts w:cs="Helvetica"/>
                <w:sz w:val="24"/>
                <w:szCs w:val="24"/>
              </w:rPr>
              <w:t>, or WAR file.</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This file is then "deployed" to Tomcat, using either a static or dynamic method.  </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Static Deployment</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Static deployment refers to the deployment of an application to a s</w:t>
            </w:r>
            <w:r>
              <w:rPr>
                <w:rFonts w:cs="Helvetica"/>
                <w:sz w:val="24"/>
                <w:szCs w:val="24"/>
              </w:rPr>
              <w:t xml:space="preserve">erver while it is not running.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First, the packaged or exploded application is copied to the Tomcat "</w:t>
            </w:r>
            <w:proofErr w:type="spellStart"/>
            <w:r w:rsidRPr="00F8540C">
              <w:rPr>
                <w:rFonts w:cs="Helvetica"/>
                <w:sz w:val="24"/>
                <w:szCs w:val="24"/>
              </w:rPr>
              <w:t>appBase</w:t>
            </w:r>
            <w:proofErr w:type="spellEnd"/>
            <w:r w:rsidRPr="00F8540C">
              <w:rPr>
                <w:rFonts w:cs="Helvetica"/>
                <w:sz w:val="24"/>
                <w:szCs w:val="24"/>
              </w:rPr>
              <w:t xml:space="preserve">", a directory which is configured on a per-Host basis.  The default </w:t>
            </w:r>
            <w:proofErr w:type="spellStart"/>
            <w:r w:rsidRPr="00F8540C">
              <w:rPr>
                <w:rFonts w:cs="Helvetica"/>
                <w:sz w:val="24"/>
                <w:szCs w:val="24"/>
              </w:rPr>
              <w:t>appBase</w:t>
            </w:r>
            <w:proofErr w:type="spellEnd"/>
            <w:r w:rsidRPr="00F8540C">
              <w:rPr>
                <w:rFonts w:cs="Helvetica"/>
                <w:sz w:val="24"/>
                <w:szCs w:val="24"/>
              </w:rPr>
              <w:t xml:space="preserve"> location is "$CATALINA_BASE/</w:t>
            </w:r>
            <w:proofErr w:type="spellStart"/>
            <w:r w:rsidRPr="00F8540C">
              <w:rPr>
                <w:rFonts w:cs="Helvetica"/>
                <w:sz w:val="24"/>
                <w:szCs w:val="24"/>
              </w:rPr>
              <w:t>webapps</w:t>
            </w:r>
            <w:proofErr w:type="spellEnd"/>
            <w:r w:rsidRPr="00F8540C">
              <w:rPr>
                <w:rFonts w:cs="Helvetica"/>
                <w:sz w:val="24"/>
                <w:szCs w:val="24"/>
              </w:rPr>
              <w:t>", or "$CATALINA_HOME/</w:t>
            </w:r>
            <w:proofErr w:type="spellStart"/>
            <w:r w:rsidRPr="00F8540C">
              <w:rPr>
                <w:rFonts w:cs="Helvetica"/>
                <w:sz w:val="24"/>
                <w:szCs w:val="24"/>
              </w:rPr>
              <w:t>webapps</w:t>
            </w:r>
            <w:proofErr w:type="spellEnd"/>
            <w:r w:rsidRPr="00F8540C">
              <w:rPr>
                <w:rFonts w:cs="Helvetica"/>
                <w:sz w:val="24"/>
                <w:szCs w:val="24"/>
              </w:rPr>
              <w:t>", if no base directory has been defined.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Next, if the application does not contain a Context fragment, one must be added within the appropriate Host element in Tomcat's server.xml configuration file.  Finally, the "</w:t>
            </w:r>
            <w:proofErr w:type="spellStart"/>
            <w:r w:rsidRPr="00F8540C">
              <w:rPr>
                <w:rFonts w:cs="Helvetica"/>
                <w:sz w:val="24"/>
                <w:szCs w:val="24"/>
              </w:rPr>
              <w:t>deployOnStartup</w:t>
            </w:r>
            <w:proofErr w:type="spellEnd"/>
            <w:r w:rsidRPr="00F8540C">
              <w:rPr>
                <w:rFonts w:cs="Helvetica"/>
                <w:sz w:val="24"/>
                <w:szCs w:val="24"/>
              </w:rPr>
              <w:t>" attribute of the relevant Host element must be set to "true" in server.xml. </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If all of these steps are completed correctly, Tomcat will deploy the application on</w:t>
            </w:r>
            <w:r w:rsidRPr="00F8540C">
              <w:rPr>
                <w:rStyle w:val="apple-converted-space"/>
                <w:rFonts w:cs="Helvetica"/>
                <w:sz w:val="24"/>
                <w:szCs w:val="24"/>
              </w:rPr>
              <w:t> </w:t>
            </w:r>
            <w:hyperlink r:id="rId10" w:history="1">
              <w:r w:rsidRPr="00F8540C">
                <w:rPr>
                  <w:rStyle w:val="Hyperlink"/>
                  <w:rFonts w:cs="Helvetica"/>
                  <w:color w:val="auto"/>
                  <w:sz w:val="24"/>
                  <w:szCs w:val="24"/>
                  <w:u w:val="none"/>
                </w:rPr>
                <w:t>start</w:t>
              </w:r>
            </w:hyperlink>
            <w:r w:rsidRPr="00F8540C">
              <w:rPr>
                <w:rFonts w:cs="Helvetica"/>
                <w:sz w:val="24"/>
                <w:szCs w:val="24"/>
              </w:rPr>
              <w:t>-up, creating a context path as specified in the deployment descriptor and Context fragment.</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Dynamic Deployment</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Dynamic deployment refers to the deployment of an application to a running server.  Tomcat supports a number of different dynamic deployment methods.</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r w:rsidRPr="00F8540C">
              <w:rPr>
                <w:rFonts w:asciiTheme="minorHAnsi" w:hAnsiTheme="minorHAnsi" w:cs="Helvetica"/>
                <w:sz w:val="24"/>
                <w:szCs w:val="24"/>
              </w:rPr>
              <w:t>Deployment Using the Tomcat Manager</w:t>
            </w:r>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 xml:space="preserve">Tomcat Manager, the management and administration tool included with all distributions of </w:t>
            </w:r>
            <w:proofErr w:type="gramStart"/>
            <w:r w:rsidRPr="00F8540C">
              <w:rPr>
                <w:rFonts w:cs="Helvetica"/>
                <w:sz w:val="24"/>
                <w:szCs w:val="24"/>
              </w:rPr>
              <w:t>Tomcat,</w:t>
            </w:r>
            <w:proofErr w:type="gramEnd"/>
            <w:r w:rsidRPr="00F8540C">
              <w:rPr>
                <w:rFonts w:cs="Helvetica"/>
                <w:sz w:val="24"/>
                <w:szCs w:val="24"/>
              </w:rPr>
              <w:t xml:space="preserve"> includes a number of deployment capabilities, accessible using either its URI commands or its web console.  Manager can deploy applications to a running server from remote and local directories, from Tomcat's </w:t>
            </w:r>
            <w:proofErr w:type="spellStart"/>
            <w:r w:rsidRPr="00F8540C">
              <w:rPr>
                <w:rFonts w:cs="Helvetica"/>
                <w:sz w:val="24"/>
                <w:szCs w:val="24"/>
              </w:rPr>
              <w:t>appBase</w:t>
            </w:r>
            <w:proofErr w:type="spellEnd"/>
            <w:r w:rsidRPr="00F8540C">
              <w:rPr>
                <w:rFonts w:cs="Helvetica"/>
                <w:sz w:val="24"/>
                <w:szCs w:val="24"/>
              </w:rPr>
              <w:t xml:space="preserve">, or from a Context fragment that includes a </w:t>
            </w:r>
            <w:proofErr w:type="spellStart"/>
            <w:r w:rsidRPr="00F8540C">
              <w:rPr>
                <w:rFonts w:cs="Helvetica"/>
                <w:sz w:val="24"/>
                <w:szCs w:val="24"/>
              </w:rPr>
              <w:t>docBase</w:t>
            </w:r>
            <w:proofErr w:type="spellEnd"/>
            <w:r w:rsidRPr="00F8540C">
              <w:rPr>
                <w:rFonts w:cs="Helvetica"/>
                <w:sz w:val="24"/>
                <w:szCs w:val="24"/>
              </w:rPr>
              <w:t xml:space="preserve"> path, and can handle both exploded and compressed applications.</w:t>
            </w:r>
          </w:p>
          <w:p w:rsidR="008356EC" w:rsidRPr="00F8540C" w:rsidRDefault="008356EC" w:rsidP="008356EC">
            <w:pPr>
              <w:pStyle w:val="Heading3"/>
              <w:spacing w:beforeAutospacing="0" w:afterAutospacing="0"/>
              <w:contextualSpacing/>
              <w:jc w:val="both"/>
              <w:outlineLvl w:val="2"/>
              <w:rPr>
                <w:rFonts w:asciiTheme="minorHAnsi" w:hAnsiTheme="minorHAnsi" w:cs="Helvetica"/>
                <w:sz w:val="24"/>
                <w:szCs w:val="24"/>
              </w:rPr>
            </w:pPr>
            <w:proofErr w:type="spellStart"/>
            <w:proofErr w:type="gramStart"/>
            <w:r w:rsidRPr="00F8540C">
              <w:rPr>
                <w:rFonts w:asciiTheme="minorHAnsi" w:hAnsiTheme="minorHAnsi" w:cs="Helvetica"/>
                <w:sz w:val="24"/>
                <w:szCs w:val="24"/>
              </w:rPr>
              <w:t>autoDeploy</w:t>
            </w:r>
            <w:proofErr w:type="spellEnd"/>
            <w:proofErr w:type="gramEnd"/>
          </w:p>
          <w:p w:rsidR="008356EC" w:rsidRPr="00F8540C" w:rsidRDefault="008356EC" w:rsidP="008356EC">
            <w:pPr>
              <w:spacing w:beforeAutospacing="0" w:afterAutospacing="0"/>
              <w:contextualSpacing/>
              <w:jc w:val="both"/>
              <w:rPr>
                <w:rFonts w:cs="Helvetica"/>
                <w:sz w:val="24"/>
                <w:szCs w:val="24"/>
              </w:rPr>
            </w:pPr>
            <w:r w:rsidRPr="00F8540C">
              <w:rPr>
                <w:rFonts w:cs="Helvetica"/>
                <w:sz w:val="24"/>
                <w:szCs w:val="24"/>
              </w:rPr>
              <w:t>In addition to the "</w:t>
            </w:r>
            <w:proofErr w:type="spellStart"/>
            <w:r w:rsidRPr="00F8540C">
              <w:rPr>
                <w:rFonts w:cs="Helvetica"/>
                <w:sz w:val="24"/>
                <w:szCs w:val="24"/>
              </w:rPr>
              <w:t>deployOnStartup</w:t>
            </w:r>
            <w:proofErr w:type="spellEnd"/>
            <w:r w:rsidRPr="00F8540C">
              <w:rPr>
                <w:rFonts w:cs="Helvetica"/>
                <w:sz w:val="24"/>
                <w:szCs w:val="24"/>
              </w:rPr>
              <w:t>" attribute, the Host element also supports an attribute named "</w:t>
            </w:r>
            <w:proofErr w:type="spellStart"/>
            <w:r w:rsidRPr="00F8540C">
              <w:rPr>
                <w:rFonts w:cs="Helvetica"/>
                <w:sz w:val="24"/>
                <w:szCs w:val="24"/>
              </w:rPr>
              <w:t>autoDeploy</w:t>
            </w:r>
            <w:proofErr w:type="spellEnd"/>
            <w:r w:rsidRPr="00F8540C">
              <w:rPr>
                <w:rFonts w:cs="Helvetica"/>
                <w:sz w:val="24"/>
                <w:szCs w:val="24"/>
              </w:rPr>
              <w:t xml:space="preserve">".  When this attribute is set to "true", Tomcat will enable dynamic deployment features for this Host.  Instead of waiting until start-up to check the </w:t>
            </w:r>
            <w:proofErr w:type="spellStart"/>
            <w:r w:rsidRPr="00F8540C">
              <w:rPr>
                <w:rFonts w:cs="Helvetica"/>
                <w:sz w:val="24"/>
                <w:szCs w:val="24"/>
              </w:rPr>
              <w:t>appBase</w:t>
            </w:r>
            <w:proofErr w:type="spellEnd"/>
            <w:r w:rsidRPr="00F8540C">
              <w:rPr>
                <w:rFonts w:cs="Helvetica"/>
                <w:sz w:val="24"/>
                <w:szCs w:val="24"/>
              </w:rPr>
              <w:t xml:space="preserve"> for new WARs and exploded applications, the Host uses a background process to check for new applications in the directory at a specified interval.  Thus, a new application can be deployed to a running server simply by dragging it into the </w:t>
            </w:r>
            <w:proofErr w:type="spellStart"/>
            <w:r w:rsidRPr="00F8540C">
              <w:rPr>
                <w:rFonts w:cs="Helvetica"/>
                <w:sz w:val="24"/>
                <w:szCs w:val="24"/>
              </w:rPr>
              <w:t>appBase</w:t>
            </w:r>
            <w:proofErr w:type="spellEnd"/>
            <w:r w:rsidRPr="00F8540C">
              <w:rPr>
                <w:rFonts w:cs="Helvetica"/>
                <w:sz w:val="24"/>
                <w:szCs w:val="24"/>
              </w:rPr>
              <w:t>.  </w:t>
            </w:r>
          </w:p>
          <w:p w:rsidR="008356EC" w:rsidRDefault="008356EC" w:rsidP="008356EC">
            <w:pPr>
              <w:spacing w:beforeAutospacing="0" w:afterAutospacing="0"/>
              <w:contextualSpacing/>
              <w:jc w:val="both"/>
              <w:rPr>
                <w:rFonts w:cs="Helvetica"/>
                <w:b/>
                <w:bCs/>
                <w:sz w:val="24"/>
                <w:szCs w:val="24"/>
                <w:u w:val="single"/>
              </w:rPr>
            </w:pPr>
          </w:p>
          <w:p w:rsidR="008356EC" w:rsidRDefault="008356EC" w:rsidP="008356EC">
            <w:pPr>
              <w:spacing w:beforeAutospacing="0" w:afterAutospacing="0"/>
              <w:contextualSpacing/>
              <w:jc w:val="both"/>
              <w:rPr>
                <w:rFonts w:cs="Helvetica"/>
                <w:b/>
                <w:bCs/>
                <w:sz w:val="24"/>
                <w:szCs w:val="24"/>
                <w:u w:val="single"/>
              </w:rPr>
            </w:pPr>
          </w:p>
          <w:p w:rsidR="008356EC" w:rsidRDefault="008356EC" w:rsidP="008356EC">
            <w:pPr>
              <w:spacing w:beforeAutospacing="0" w:afterAutospacing="0"/>
              <w:contextualSpacing/>
              <w:jc w:val="both"/>
              <w:rPr>
                <w:rFonts w:cs="Helvetica"/>
                <w:b/>
                <w:bCs/>
                <w:sz w:val="24"/>
                <w:szCs w:val="24"/>
                <w:u w:val="single"/>
              </w:rPr>
            </w:pPr>
          </w:p>
          <w:p w:rsidR="008356EC" w:rsidRDefault="008356EC" w:rsidP="008356EC">
            <w:pPr>
              <w:spacing w:beforeAutospacing="0" w:afterAutospacing="0"/>
              <w:contextualSpacing/>
              <w:jc w:val="both"/>
              <w:rPr>
                <w:rFonts w:cs="Helvetica"/>
                <w:b/>
                <w:bCs/>
                <w:sz w:val="24"/>
                <w:szCs w:val="24"/>
                <w:u w:val="single"/>
              </w:rPr>
            </w:pPr>
          </w:p>
          <w:p w:rsidR="008356EC" w:rsidRDefault="008356EC" w:rsidP="008356EC">
            <w:pPr>
              <w:spacing w:beforeAutospacing="0" w:afterAutospacing="0"/>
              <w:contextualSpacing/>
              <w:jc w:val="both"/>
              <w:rPr>
                <w:rFonts w:cs="Helvetica"/>
                <w:b/>
                <w:bCs/>
                <w:sz w:val="24"/>
                <w:szCs w:val="24"/>
                <w:u w:val="single"/>
              </w:rPr>
            </w:pPr>
          </w:p>
          <w:p w:rsidR="008356EC" w:rsidRDefault="008356EC" w:rsidP="008356EC">
            <w:pPr>
              <w:spacing w:beforeAutospacing="0" w:afterAutospacing="0"/>
              <w:contextualSpacing/>
              <w:jc w:val="both"/>
              <w:rPr>
                <w:rFonts w:cs="Helvetica"/>
                <w:b/>
                <w:bCs/>
                <w:sz w:val="24"/>
                <w:szCs w:val="24"/>
                <w:u w:val="single"/>
              </w:rPr>
            </w:pPr>
          </w:p>
          <w:p w:rsidR="008356EC" w:rsidRPr="008356EC" w:rsidRDefault="008356EC" w:rsidP="008356EC">
            <w:pPr>
              <w:spacing w:beforeAutospacing="0" w:afterAutospacing="0"/>
              <w:contextualSpacing/>
              <w:jc w:val="both"/>
              <w:rPr>
                <w:rFonts w:cs="Helvetica"/>
                <w:b/>
                <w:bCs/>
                <w:sz w:val="24"/>
                <w:szCs w:val="24"/>
                <w:u w:val="single"/>
              </w:rPr>
            </w:pPr>
            <w:r w:rsidRPr="008356EC">
              <w:rPr>
                <w:rFonts w:cs="Helvetica"/>
                <w:b/>
                <w:bCs/>
                <w:sz w:val="24"/>
                <w:szCs w:val="24"/>
                <w:u w:val="single"/>
              </w:rPr>
              <w:lastRenderedPageBreak/>
              <w:t>Structure of tomcat projects:</w:t>
            </w:r>
          </w:p>
          <w:p w:rsidR="008356EC" w:rsidRDefault="008356EC" w:rsidP="008356EC">
            <w:pPr>
              <w:spacing w:beforeAutospacing="0" w:afterAutospacing="0"/>
              <w:ind w:left="2880"/>
              <w:contextualSpacing/>
              <w:jc w:val="both"/>
              <w:rPr>
                <w:rFonts w:cs="Helvetica"/>
                <w:sz w:val="24"/>
                <w:szCs w:val="24"/>
              </w:rPr>
            </w:pPr>
            <w:r>
              <w:rPr>
                <w:rFonts w:cs="Helvetica"/>
                <w:noProof/>
                <w:sz w:val="24"/>
                <w:szCs w:val="24"/>
              </w:rPr>
              <w:drawing>
                <wp:inline distT="0" distB="0" distL="0" distR="0">
                  <wp:extent cx="3152775" cy="1895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2131" t="4147" r="39076" b="4147"/>
                          <a:stretch>
                            <a:fillRect/>
                          </a:stretch>
                        </pic:blipFill>
                        <pic:spPr bwMode="auto">
                          <a:xfrm>
                            <a:off x="0" y="0"/>
                            <a:ext cx="3152775" cy="1895475"/>
                          </a:xfrm>
                          <a:prstGeom prst="rect">
                            <a:avLst/>
                          </a:prstGeom>
                          <a:noFill/>
                          <a:ln w="9525">
                            <a:noFill/>
                            <a:miter lim="800000"/>
                            <a:headEnd/>
                            <a:tailEnd/>
                          </a:ln>
                        </pic:spPr>
                      </pic:pic>
                    </a:graphicData>
                  </a:graphic>
                </wp:inline>
              </w:drawing>
            </w:r>
          </w:p>
          <w:p w:rsidR="008356EC" w:rsidRPr="008356EC" w:rsidRDefault="008356EC" w:rsidP="008356EC">
            <w:pPr>
              <w:spacing w:beforeAutospacing="0" w:afterAutospacing="0"/>
              <w:contextualSpacing/>
              <w:jc w:val="both"/>
              <w:rPr>
                <w:rFonts w:cs="Helvetica"/>
                <w:b/>
                <w:bCs/>
                <w:noProof/>
                <w:sz w:val="24"/>
                <w:szCs w:val="24"/>
                <w:u w:val="single"/>
              </w:rPr>
            </w:pPr>
            <w:r w:rsidRPr="008356EC">
              <w:rPr>
                <w:rFonts w:cs="Helvetica"/>
                <w:b/>
                <w:bCs/>
                <w:noProof/>
                <w:sz w:val="24"/>
                <w:szCs w:val="24"/>
                <w:u w:val="single"/>
              </w:rPr>
              <w:t>Structure of tomcat</w:t>
            </w:r>
          </w:p>
          <w:p w:rsidR="008356EC" w:rsidRPr="00F8540C" w:rsidRDefault="008356EC" w:rsidP="008356EC">
            <w:pPr>
              <w:spacing w:beforeAutospacing="0" w:afterAutospacing="0"/>
              <w:contextualSpacing/>
              <w:jc w:val="both"/>
              <w:rPr>
                <w:rFonts w:cs="Helvetica"/>
                <w:sz w:val="24"/>
                <w:szCs w:val="24"/>
              </w:rPr>
            </w:pPr>
            <w:r>
              <w:rPr>
                <w:rFonts w:cs="Helvetica"/>
                <w:noProof/>
                <w:sz w:val="24"/>
                <w:szCs w:val="24"/>
              </w:rPr>
              <w:drawing>
                <wp:inline distT="0" distB="0" distL="0" distR="0">
                  <wp:extent cx="5505450" cy="3028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505450" cy="3028950"/>
                          </a:xfrm>
                          <a:prstGeom prst="rect">
                            <a:avLst/>
                          </a:prstGeom>
                          <a:noFill/>
                          <a:ln w="9525">
                            <a:noFill/>
                            <a:miter lim="800000"/>
                            <a:headEnd/>
                            <a:tailEnd/>
                          </a:ln>
                        </pic:spPr>
                      </pic:pic>
                    </a:graphicData>
                  </a:graphic>
                </wp:inline>
              </w:drawing>
            </w:r>
          </w:p>
          <w:p w:rsidR="008356EC" w:rsidRDefault="008356EC" w:rsidP="008356EC">
            <w:pPr>
              <w:spacing w:beforeAutospacing="0" w:afterAutospacing="0"/>
              <w:contextualSpacing/>
              <w:jc w:val="both"/>
            </w:pPr>
          </w:p>
        </w:tc>
      </w:tr>
    </w:tbl>
    <w:p w:rsidR="00F8540C" w:rsidRPr="008356EC" w:rsidRDefault="00F8540C" w:rsidP="008356EC">
      <w:pPr>
        <w:spacing w:before="0" w:beforeAutospacing="0" w:after="0" w:afterAutospacing="0"/>
        <w:jc w:val="both"/>
      </w:pPr>
    </w:p>
    <w:sectPr w:rsidR="00F8540C" w:rsidRPr="008356EC"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A2E"/>
    <w:multiLevelType w:val="multilevel"/>
    <w:tmpl w:val="2DE8AC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182F"/>
    <w:rsid w:val="00421D86"/>
    <w:rsid w:val="0064182F"/>
    <w:rsid w:val="00665BC3"/>
    <w:rsid w:val="0079061C"/>
    <w:rsid w:val="008356EC"/>
    <w:rsid w:val="00B261BC"/>
    <w:rsid w:val="00B853A4"/>
    <w:rsid w:val="00F854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next w:val="Normal"/>
    <w:link w:val="Heading2Char"/>
    <w:uiPriority w:val="9"/>
    <w:unhideWhenUsed/>
    <w:qFormat/>
    <w:rsid w:val="006418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182F"/>
    <w:pPr>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854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4182F"/>
  </w:style>
  <w:style w:type="character" w:customStyle="1" w:styleId="Heading3Char">
    <w:name w:val="Heading 3 Char"/>
    <w:basedOn w:val="DefaultParagraphFont"/>
    <w:link w:val="Heading3"/>
    <w:uiPriority w:val="9"/>
    <w:rsid w:val="0064182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182F"/>
  </w:style>
  <w:style w:type="character" w:styleId="Hyperlink">
    <w:name w:val="Hyperlink"/>
    <w:basedOn w:val="DefaultParagraphFont"/>
    <w:uiPriority w:val="99"/>
    <w:semiHidden/>
    <w:unhideWhenUsed/>
    <w:rsid w:val="0064182F"/>
    <w:rPr>
      <w:color w:val="0000FF"/>
      <w:u w:val="single"/>
    </w:rPr>
  </w:style>
  <w:style w:type="character" w:customStyle="1" w:styleId="Heading2Char">
    <w:name w:val="Heading 2 Char"/>
    <w:basedOn w:val="DefaultParagraphFont"/>
    <w:link w:val="Heading2"/>
    <w:uiPriority w:val="9"/>
    <w:rsid w:val="0064182F"/>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F8540C"/>
  </w:style>
  <w:style w:type="character" w:customStyle="1" w:styleId="Heading4Char">
    <w:name w:val="Heading 4 Char"/>
    <w:basedOn w:val="DefaultParagraphFont"/>
    <w:link w:val="Heading4"/>
    <w:uiPriority w:val="9"/>
    <w:semiHidden/>
    <w:rsid w:val="00F8540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8540C"/>
    <w:rPr>
      <w:rFonts w:ascii="Times New Roman" w:eastAsia="Times New Roman" w:hAnsi="Times New Roman" w:cs="Times New Roman"/>
      <w:sz w:val="24"/>
      <w:szCs w:val="24"/>
    </w:rPr>
  </w:style>
  <w:style w:type="character" w:customStyle="1" w:styleId="editsection">
    <w:name w:val="editsection"/>
    <w:basedOn w:val="DefaultParagraphFont"/>
    <w:rsid w:val="00F8540C"/>
  </w:style>
  <w:style w:type="table" w:styleId="TableGrid">
    <w:name w:val="Table Grid"/>
    <w:basedOn w:val="TableNormal"/>
    <w:uiPriority w:val="59"/>
    <w:rsid w:val="008356EC"/>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56E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1416174">
      <w:bodyDiv w:val="1"/>
      <w:marLeft w:val="0"/>
      <w:marRight w:val="0"/>
      <w:marTop w:val="0"/>
      <w:marBottom w:val="0"/>
      <w:divBdr>
        <w:top w:val="none" w:sz="0" w:space="0" w:color="auto"/>
        <w:left w:val="none" w:sz="0" w:space="0" w:color="auto"/>
        <w:bottom w:val="none" w:sz="0" w:space="0" w:color="auto"/>
        <w:right w:val="none" w:sz="0" w:space="0" w:color="auto"/>
      </w:divBdr>
      <w:divsChild>
        <w:div w:id="836769361">
          <w:marLeft w:val="0"/>
          <w:marRight w:val="0"/>
          <w:marTop w:val="0"/>
          <w:marBottom w:val="0"/>
          <w:divBdr>
            <w:top w:val="none" w:sz="0" w:space="0" w:color="auto"/>
            <w:left w:val="none" w:sz="0" w:space="0" w:color="auto"/>
            <w:bottom w:val="none" w:sz="0" w:space="0" w:color="auto"/>
            <w:right w:val="none" w:sz="0" w:space="0" w:color="auto"/>
          </w:divBdr>
        </w:div>
        <w:div w:id="597761648">
          <w:marLeft w:val="0"/>
          <w:marRight w:val="0"/>
          <w:marTop w:val="0"/>
          <w:marBottom w:val="0"/>
          <w:divBdr>
            <w:top w:val="none" w:sz="0" w:space="0" w:color="auto"/>
            <w:left w:val="none" w:sz="0" w:space="0" w:color="auto"/>
            <w:bottom w:val="none" w:sz="0" w:space="0" w:color="auto"/>
            <w:right w:val="none" w:sz="0" w:space="0" w:color="auto"/>
          </w:divBdr>
        </w:div>
        <w:div w:id="1040205973">
          <w:marLeft w:val="0"/>
          <w:marRight w:val="0"/>
          <w:marTop w:val="0"/>
          <w:marBottom w:val="0"/>
          <w:divBdr>
            <w:top w:val="none" w:sz="0" w:space="0" w:color="auto"/>
            <w:left w:val="none" w:sz="0" w:space="0" w:color="auto"/>
            <w:bottom w:val="none" w:sz="0" w:space="0" w:color="auto"/>
            <w:right w:val="none" w:sz="0" w:space="0" w:color="auto"/>
          </w:divBdr>
        </w:div>
        <w:div w:id="517738196">
          <w:marLeft w:val="0"/>
          <w:marRight w:val="0"/>
          <w:marTop w:val="0"/>
          <w:marBottom w:val="0"/>
          <w:divBdr>
            <w:top w:val="none" w:sz="0" w:space="0" w:color="auto"/>
            <w:left w:val="none" w:sz="0" w:space="0" w:color="auto"/>
            <w:bottom w:val="none" w:sz="0" w:space="0" w:color="auto"/>
            <w:right w:val="none" w:sz="0" w:space="0" w:color="auto"/>
          </w:divBdr>
        </w:div>
        <w:div w:id="1866746099">
          <w:marLeft w:val="0"/>
          <w:marRight w:val="0"/>
          <w:marTop w:val="0"/>
          <w:marBottom w:val="0"/>
          <w:divBdr>
            <w:top w:val="none" w:sz="0" w:space="0" w:color="auto"/>
            <w:left w:val="none" w:sz="0" w:space="0" w:color="auto"/>
            <w:bottom w:val="none" w:sz="0" w:space="0" w:color="auto"/>
            <w:right w:val="none" w:sz="0" w:space="0" w:color="auto"/>
          </w:divBdr>
        </w:div>
        <w:div w:id="710493060">
          <w:marLeft w:val="0"/>
          <w:marRight w:val="0"/>
          <w:marTop w:val="0"/>
          <w:marBottom w:val="0"/>
          <w:divBdr>
            <w:top w:val="none" w:sz="0" w:space="0" w:color="auto"/>
            <w:left w:val="none" w:sz="0" w:space="0" w:color="auto"/>
            <w:bottom w:val="none" w:sz="0" w:space="0" w:color="auto"/>
            <w:right w:val="none" w:sz="0" w:space="0" w:color="auto"/>
          </w:divBdr>
        </w:div>
        <w:div w:id="858204081">
          <w:marLeft w:val="0"/>
          <w:marRight w:val="0"/>
          <w:marTop w:val="0"/>
          <w:marBottom w:val="0"/>
          <w:divBdr>
            <w:top w:val="none" w:sz="0" w:space="0" w:color="auto"/>
            <w:left w:val="none" w:sz="0" w:space="0" w:color="auto"/>
            <w:bottom w:val="none" w:sz="0" w:space="0" w:color="auto"/>
            <w:right w:val="none" w:sz="0" w:space="0" w:color="auto"/>
          </w:divBdr>
        </w:div>
        <w:div w:id="1096098276">
          <w:marLeft w:val="0"/>
          <w:marRight w:val="0"/>
          <w:marTop w:val="0"/>
          <w:marBottom w:val="0"/>
          <w:divBdr>
            <w:top w:val="none" w:sz="0" w:space="0" w:color="auto"/>
            <w:left w:val="none" w:sz="0" w:space="0" w:color="auto"/>
            <w:bottom w:val="none" w:sz="0" w:space="0" w:color="auto"/>
            <w:right w:val="none" w:sz="0" w:space="0" w:color="auto"/>
          </w:divBdr>
        </w:div>
        <w:div w:id="1201017645">
          <w:marLeft w:val="0"/>
          <w:marRight w:val="0"/>
          <w:marTop w:val="0"/>
          <w:marBottom w:val="0"/>
          <w:divBdr>
            <w:top w:val="none" w:sz="0" w:space="0" w:color="auto"/>
            <w:left w:val="none" w:sz="0" w:space="0" w:color="auto"/>
            <w:bottom w:val="none" w:sz="0" w:space="0" w:color="auto"/>
            <w:right w:val="none" w:sz="0" w:space="0" w:color="auto"/>
          </w:divBdr>
        </w:div>
        <w:div w:id="926302915">
          <w:marLeft w:val="0"/>
          <w:marRight w:val="0"/>
          <w:marTop w:val="0"/>
          <w:marBottom w:val="0"/>
          <w:divBdr>
            <w:top w:val="none" w:sz="0" w:space="0" w:color="auto"/>
            <w:left w:val="none" w:sz="0" w:space="0" w:color="auto"/>
            <w:bottom w:val="none" w:sz="0" w:space="0" w:color="auto"/>
            <w:right w:val="none" w:sz="0" w:space="0" w:color="auto"/>
          </w:divBdr>
        </w:div>
        <w:div w:id="1438527230">
          <w:marLeft w:val="0"/>
          <w:marRight w:val="0"/>
          <w:marTop w:val="0"/>
          <w:marBottom w:val="0"/>
          <w:divBdr>
            <w:top w:val="none" w:sz="0" w:space="0" w:color="auto"/>
            <w:left w:val="none" w:sz="0" w:space="0" w:color="auto"/>
            <w:bottom w:val="none" w:sz="0" w:space="0" w:color="auto"/>
            <w:right w:val="none" w:sz="0" w:space="0" w:color="auto"/>
          </w:divBdr>
        </w:div>
        <w:div w:id="1315186481">
          <w:marLeft w:val="0"/>
          <w:marRight w:val="0"/>
          <w:marTop w:val="0"/>
          <w:marBottom w:val="0"/>
          <w:divBdr>
            <w:top w:val="none" w:sz="0" w:space="0" w:color="auto"/>
            <w:left w:val="none" w:sz="0" w:space="0" w:color="auto"/>
            <w:bottom w:val="none" w:sz="0" w:space="0" w:color="auto"/>
            <w:right w:val="none" w:sz="0" w:space="0" w:color="auto"/>
          </w:divBdr>
        </w:div>
        <w:div w:id="121853862">
          <w:marLeft w:val="0"/>
          <w:marRight w:val="0"/>
          <w:marTop w:val="0"/>
          <w:marBottom w:val="0"/>
          <w:divBdr>
            <w:top w:val="none" w:sz="0" w:space="0" w:color="auto"/>
            <w:left w:val="none" w:sz="0" w:space="0" w:color="auto"/>
            <w:bottom w:val="none" w:sz="0" w:space="0" w:color="auto"/>
            <w:right w:val="none" w:sz="0" w:space="0" w:color="auto"/>
          </w:divBdr>
        </w:div>
        <w:div w:id="714476124">
          <w:marLeft w:val="0"/>
          <w:marRight w:val="0"/>
          <w:marTop w:val="0"/>
          <w:marBottom w:val="0"/>
          <w:divBdr>
            <w:top w:val="none" w:sz="0" w:space="0" w:color="auto"/>
            <w:left w:val="none" w:sz="0" w:space="0" w:color="auto"/>
            <w:bottom w:val="none" w:sz="0" w:space="0" w:color="auto"/>
            <w:right w:val="none" w:sz="0" w:space="0" w:color="auto"/>
          </w:divBdr>
        </w:div>
        <w:div w:id="1867870259">
          <w:marLeft w:val="0"/>
          <w:marRight w:val="0"/>
          <w:marTop w:val="0"/>
          <w:marBottom w:val="0"/>
          <w:divBdr>
            <w:top w:val="none" w:sz="0" w:space="0" w:color="auto"/>
            <w:left w:val="none" w:sz="0" w:space="0" w:color="auto"/>
            <w:bottom w:val="none" w:sz="0" w:space="0" w:color="auto"/>
            <w:right w:val="none" w:sz="0" w:space="0" w:color="auto"/>
          </w:divBdr>
        </w:div>
        <w:div w:id="1899323358">
          <w:marLeft w:val="0"/>
          <w:marRight w:val="0"/>
          <w:marTop w:val="0"/>
          <w:marBottom w:val="0"/>
          <w:divBdr>
            <w:top w:val="none" w:sz="0" w:space="0" w:color="auto"/>
            <w:left w:val="none" w:sz="0" w:space="0" w:color="auto"/>
            <w:bottom w:val="none" w:sz="0" w:space="0" w:color="auto"/>
            <w:right w:val="none" w:sz="0" w:space="0" w:color="auto"/>
          </w:divBdr>
        </w:div>
        <w:div w:id="1783567858">
          <w:marLeft w:val="0"/>
          <w:marRight w:val="0"/>
          <w:marTop w:val="0"/>
          <w:marBottom w:val="0"/>
          <w:divBdr>
            <w:top w:val="none" w:sz="0" w:space="0" w:color="auto"/>
            <w:left w:val="none" w:sz="0" w:space="0" w:color="auto"/>
            <w:bottom w:val="none" w:sz="0" w:space="0" w:color="auto"/>
            <w:right w:val="none" w:sz="0" w:space="0" w:color="auto"/>
          </w:divBdr>
        </w:div>
        <w:div w:id="1719207266">
          <w:marLeft w:val="0"/>
          <w:marRight w:val="0"/>
          <w:marTop w:val="0"/>
          <w:marBottom w:val="0"/>
          <w:divBdr>
            <w:top w:val="none" w:sz="0" w:space="0" w:color="auto"/>
            <w:left w:val="none" w:sz="0" w:space="0" w:color="auto"/>
            <w:bottom w:val="none" w:sz="0" w:space="0" w:color="auto"/>
            <w:right w:val="none" w:sz="0" w:space="0" w:color="auto"/>
          </w:divBdr>
        </w:div>
        <w:div w:id="2020547163">
          <w:marLeft w:val="0"/>
          <w:marRight w:val="0"/>
          <w:marTop w:val="0"/>
          <w:marBottom w:val="0"/>
          <w:divBdr>
            <w:top w:val="none" w:sz="0" w:space="0" w:color="auto"/>
            <w:left w:val="none" w:sz="0" w:space="0" w:color="auto"/>
            <w:bottom w:val="none" w:sz="0" w:space="0" w:color="auto"/>
            <w:right w:val="none" w:sz="0" w:space="0" w:color="auto"/>
          </w:divBdr>
        </w:div>
        <w:div w:id="860627505">
          <w:marLeft w:val="0"/>
          <w:marRight w:val="0"/>
          <w:marTop w:val="0"/>
          <w:marBottom w:val="0"/>
          <w:divBdr>
            <w:top w:val="none" w:sz="0" w:space="0" w:color="auto"/>
            <w:left w:val="none" w:sz="0" w:space="0" w:color="auto"/>
            <w:bottom w:val="none" w:sz="0" w:space="0" w:color="auto"/>
            <w:right w:val="none" w:sz="0" w:space="0" w:color="auto"/>
          </w:divBdr>
        </w:div>
        <w:div w:id="914169259">
          <w:marLeft w:val="0"/>
          <w:marRight w:val="0"/>
          <w:marTop w:val="0"/>
          <w:marBottom w:val="0"/>
          <w:divBdr>
            <w:top w:val="none" w:sz="0" w:space="0" w:color="auto"/>
            <w:left w:val="none" w:sz="0" w:space="0" w:color="auto"/>
            <w:bottom w:val="none" w:sz="0" w:space="0" w:color="auto"/>
            <w:right w:val="none" w:sz="0" w:space="0" w:color="auto"/>
          </w:divBdr>
        </w:div>
        <w:div w:id="713894165">
          <w:marLeft w:val="0"/>
          <w:marRight w:val="0"/>
          <w:marTop w:val="0"/>
          <w:marBottom w:val="0"/>
          <w:divBdr>
            <w:top w:val="none" w:sz="0" w:space="0" w:color="auto"/>
            <w:left w:val="none" w:sz="0" w:space="0" w:color="auto"/>
            <w:bottom w:val="none" w:sz="0" w:space="0" w:color="auto"/>
            <w:right w:val="none" w:sz="0" w:space="0" w:color="auto"/>
          </w:divBdr>
        </w:div>
        <w:div w:id="304049710">
          <w:marLeft w:val="0"/>
          <w:marRight w:val="0"/>
          <w:marTop w:val="0"/>
          <w:marBottom w:val="0"/>
          <w:divBdr>
            <w:top w:val="none" w:sz="0" w:space="0" w:color="auto"/>
            <w:left w:val="none" w:sz="0" w:space="0" w:color="auto"/>
            <w:bottom w:val="none" w:sz="0" w:space="0" w:color="auto"/>
            <w:right w:val="none" w:sz="0" w:space="0" w:color="auto"/>
          </w:divBdr>
        </w:div>
        <w:div w:id="348023666">
          <w:marLeft w:val="0"/>
          <w:marRight w:val="0"/>
          <w:marTop w:val="0"/>
          <w:marBottom w:val="0"/>
          <w:divBdr>
            <w:top w:val="none" w:sz="0" w:space="0" w:color="auto"/>
            <w:left w:val="none" w:sz="0" w:space="0" w:color="auto"/>
            <w:bottom w:val="none" w:sz="0" w:space="0" w:color="auto"/>
            <w:right w:val="none" w:sz="0" w:space="0" w:color="auto"/>
          </w:divBdr>
        </w:div>
        <w:div w:id="499350015">
          <w:marLeft w:val="0"/>
          <w:marRight w:val="0"/>
          <w:marTop w:val="0"/>
          <w:marBottom w:val="0"/>
          <w:divBdr>
            <w:top w:val="none" w:sz="0" w:space="0" w:color="auto"/>
            <w:left w:val="none" w:sz="0" w:space="0" w:color="auto"/>
            <w:bottom w:val="none" w:sz="0" w:space="0" w:color="auto"/>
            <w:right w:val="none" w:sz="0" w:space="0" w:color="auto"/>
          </w:divBdr>
        </w:div>
        <w:div w:id="1691759914">
          <w:marLeft w:val="0"/>
          <w:marRight w:val="0"/>
          <w:marTop w:val="0"/>
          <w:marBottom w:val="0"/>
          <w:divBdr>
            <w:top w:val="none" w:sz="0" w:space="0" w:color="auto"/>
            <w:left w:val="none" w:sz="0" w:space="0" w:color="auto"/>
            <w:bottom w:val="none" w:sz="0" w:space="0" w:color="auto"/>
            <w:right w:val="none" w:sz="0" w:space="0" w:color="auto"/>
          </w:divBdr>
        </w:div>
        <w:div w:id="756248778">
          <w:marLeft w:val="0"/>
          <w:marRight w:val="0"/>
          <w:marTop w:val="0"/>
          <w:marBottom w:val="0"/>
          <w:divBdr>
            <w:top w:val="none" w:sz="0" w:space="0" w:color="auto"/>
            <w:left w:val="none" w:sz="0" w:space="0" w:color="auto"/>
            <w:bottom w:val="none" w:sz="0" w:space="0" w:color="auto"/>
            <w:right w:val="none" w:sz="0" w:space="0" w:color="auto"/>
          </w:divBdr>
        </w:div>
        <w:div w:id="312031333">
          <w:marLeft w:val="0"/>
          <w:marRight w:val="0"/>
          <w:marTop w:val="0"/>
          <w:marBottom w:val="0"/>
          <w:divBdr>
            <w:top w:val="none" w:sz="0" w:space="0" w:color="auto"/>
            <w:left w:val="none" w:sz="0" w:space="0" w:color="auto"/>
            <w:bottom w:val="none" w:sz="0" w:space="0" w:color="auto"/>
            <w:right w:val="none" w:sz="0" w:space="0" w:color="auto"/>
          </w:divBdr>
        </w:div>
        <w:div w:id="421071996">
          <w:marLeft w:val="0"/>
          <w:marRight w:val="0"/>
          <w:marTop w:val="0"/>
          <w:marBottom w:val="0"/>
          <w:divBdr>
            <w:top w:val="none" w:sz="0" w:space="0" w:color="auto"/>
            <w:left w:val="none" w:sz="0" w:space="0" w:color="auto"/>
            <w:bottom w:val="none" w:sz="0" w:space="0" w:color="auto"/>
            <w:right w:val="none" w:sz="0" w:space="0" w:color="auto"/>
          </w:divBdr>
        </w:div>
        <w:div w:id="66147194">
          <w:marLeft w:val="0"/>
          <w:marRight w:val="0"/>
          <w:marTop w:val="0"/>
          <w:marBottom w:val="0"/>
          <w:divBdr>
            <w:top w:val="none" w:sz="0" w:space="0" w:color="auto"/>
            <w:left w:val="none" w:sz="0" w:space="0" w:color="auto"/>
            <w:bottom w:val="none" w:sz="0" w:space="0" w:color="auto"/>
            <w:right w:val="none" w:sz="0" w:space="0" w:color="auto"/>
          </w:divBdr>
        </w:div>
        <w:div w:id="297347904">
          <w:marLeft w:val="0"/>
          <w:marRight w:val="0"/>
          <w:marTop w:val="0"/>
          <w:marBottom w:val="0"/>
          <w:divBdr>
            <w:top w:val="none" w:sz="0" w:space="0" w:color="auto"/>
            <w:left w:val="none" w:sz="0" w:space="0" w:color="auto"/>
            <w:bottom w:val="none" w:sz="0" w:space="0" w:color="auto"/>
            <w:right w:val="none" w:sz="0" w:space="0" w:color="auto"/>
          </w:divBdr>
        </w:div>
        <w:div w:id="1380320213">
          <w:marLeft w:val="0"/>
          <w:marRight w:val="0"/>
          <w:marTop w:val="0"/>
          <w:marBottom w:val="0"/>
          <w:divBdr>
            <w:top w:val="none" w:sz="0" w:space="0" w:color="auto"/>
            <w:left w:val="none" w:sz="0" w:space="0" w:color="auto"/>
            <w:bottom w:val="none" w:sz="0" w:space="0" w:color="auto"/>
            <w:right w:val="none" w:sz="0" w:space="0" w:color="auto"/>
          </w:divBdr>
        </w:div>
        <w:div w:id="309990897">
          <w:marLeft w:val="0"/>
          <w:marRight w:val="0"/>
          <w:marTop w:val="0"/>
          <w:marBottom w:val="0"/>
          <w:divBdr>
            <w:top w:val="none" w:sz="0" w:space="0" w:color="auto"/>
            <w:left w:val="none" w:sz="0" w:space="0" w:color="auto"/>
            <w:bottom w:val="none" w:sz="0" w:space="0" w:color="auto"/>
            <w:right w:val="none" w:sz="0" w:space="0" w:color="auto"/>
          </w:divBdr>
        </w:div>
        <w:div w:id="1248003887">
          <w:marLeft w:val="0"/>
          <w:marRight w:val="0"/>
          <w:marTop w:val="0"/>
          <w:marBottom w:val="0"/>
          <w:divBdr>
            <w:top w:val="none" w:sz="0" w:space="0" w:color="auto"/>
            <w:left w:val="none" w:sz="0" w:space="0" w:color="auto"/>
            <w:bottom w:val="none" w:sz="0" w:space="0" w:color="auto"/>
            <w:right w:val="none" w:sz="0" w:space="0" w:color="auto"/>
          </w:divBdr>
        </w:div>
        <w:div w:id="754982767">
          <w:marLeft w:val="0"/>
          <w:marRight w:val="0"/>
          <w:marTop w:val="0"/>
          <w:marBottom w:val="0"/>
          <w:divBdr>
            <w:top w:val="none" w:sz="0" w:space="0" w:color="auto"/>
            <w:left w:val="none" w:sz="0" w:space="0" w:color="auto"/>
            <w:bottom w:val="none" w:sz="0" w:space="0" w:color="auto"/>
            <w:right w:val="none" w:sz="0" w:space="0" w:color="auto"/>
          </w:divBdr>
        </w:div>
        <w:div w:id="2113238831">
          <w:marLeft w:val="0"/>
          <w:marRight w:val="0"/>
          <w:marTop w:val="0"/>
          <w:marBottom w:val="0"/>
          <w:divBdr>
            <w:top w:val="none" w:sz="0" w:space="0" w:color="auto"/>
            <w:left w:val="none" w:sz="0" w:space="0" w:color="auto"/>
            <w:bottom w:val="none" w:sz="0" w:space="0" w:color="auto"/>
            <w:right w:val="none" w:sz="0" w:space="0" w:color="auto"/>
          </w:divBdr>
        </w:div>
        <w:div w:id="2062945232">
          <w:marLeft w:val="0"/>
          <w:marRight w:val="0"/>
          <w:marTop w:val="0"/>
          <w:marBottom w:val="0"/>
          <w:divBdr>
            <w:top w:val="none" w:sz="0" w:space="0" w:color="auto"/>
            <w:left w:val="none" w:sz="0" w:space="0" w:color="auto"/>
            <w:bottom w:val="none" w:sz="0" w:space="0" w:color="auto"/>
            <w:right w:val="none" w:sz="0" w:space="0" w:color="auto"/>
          </w:divBdr>
        </w:div>
        <w:div w:id="1127971995">
          <w:marLeft w:val="0"/>
          <w:marRight w:val="0"/>
          <w:marTop w:val="0"/>
          <w:marBottom w:val="0"/>
          <w:divBdr>
            <w:top w:val="none" w:sz="0" w:space="0" w:color="auto"/>
            <w:left w:val="none" w:sz="0" w:space="0" w:color="auto"/>
            <w:bottom w:val="none" w:sz="0" w:space="0" w:color="auto"/>
            <w:right w:val="none" w:sz="0" w:space="0" w:color="auto"/>
          </w:divBdr>
        </w:div>
        <w:div w:id="1742822952">
          <w:marLeft w:val="0"/>
          <w:marRight w:val="0"/>
          <w:marTop w:val="0"/>
          <w:marBottom w:val="0"/>
          <w:divBdr>
            <w:top w:val="none" w:sz="0" w:space="0" w:color="auto"/>
            <w:left w:val="none" w:sz="0" w:space="0" w:color="auto"/>
            <w:bottom w:val="none" w:sz="0" w:space="0" w:color="auto"/>
            <w:right w:val="none" w:sz="0" w:space="0" w:color="auto"/>
          </w:divBdr>
        </w:div>
        <w:div w:id="1208758618">
          <w:marLeft w:val="0"/>
          <w:marRight w:val="0"/>
          <w:marTop w:val="0"/>
          <w:marBottom w:val="0"/>
          <w:divBdr>
            <w:top w:val="none" w:sz="0" w:space="0" w:color="auto"/>
            <w:left w:val="none" w:sz="0" w:space="0" w:color="auto"/>
            <w:bottom w:val="none" w:sz="0" w:space="0" w:color="auto"/>
            <w:right w:val="none" w:sz="0" w:space="0" w:color="auto"/>
          </w:divBdr>
        </w:div>
        <w:div w:id="1515800112">
          <w:marLeft w:val="0"/>
          <w:marRight w:val="0"/>
          <w:marTop w:val="0"/>
          <w:marBottom w:val="0"/>
          <w:divBdr>
            <w:top w:val="none" w:sz="0" w:space="0" w:color="auto"/>
            <w:left w:val="none" w:sz="0" w:space="0" w:color="auto"/>
            <w:bottom w:val="none" w:sz="0" w:space="0" w:color="auto"/>
            <w:right w:val="none" w:sz="0" w:space="0" w:color="auto"/>
          </w:divBdr>
        </w:div>
        <w:div w:id="1155954575">
          <w:marLeft w:val="0"/>
          <w:marRight w:val="0"/>
          <w:marTop w:val="0"/>
          <w:marBottom w:val="0"/>
          <w:divBdr>
            <w:top w:val="none" w:sz="0" w:space="0" w:color="auto"/>
            <w:left w:val="none" w:sz="0" w:space="0" w:color="auto"/>
            <w:bottom w:val="none" w:sz="0" w:space="0" w:color="auto"/>
            <w:right w:val="none" w:sz="0" w:space="0" w:color="auto"/>
          </w:divBdr>
        </w:div>
        <w:div w:id="1145928843">
          <w:marLeft w:val="0"/>
          <w:marRight w:val="0"/>
          <w:marTop w:val="0"/>
          <w:marBottom w:val="0"/>
          <w:divBdr>
            <w:top w:val="none" w:sz="0" w:space="0" w:color="auto"/>
            <w:left w:val="none" w:sz="0" w:space="0" w:color="auto"/>
            <w:bottom w:val="none" w:sz="0" w:space="0" w:color="auto"/>
            <w:right w:val="none" w:sz="0" w:space="0" w:color="auto"/>
          </w:divBdr>
        </w:div>
        <w:div w:id="78914629">
          <w:marLeft w:val="0"/>
          <w:marRight w:val="0"/>
          <w:marTop w:val="0"/>
          <w:marBottom w:val="0"/>
          <w:divBdr>
            <w:top w:val="none" w:sz="0" w:space="0" w:color="auto"/>
            <w:left w:val="none" w:sz="0" w:space="0" w:color="auto"/>
            <w:bottom w:val="none" w:sz="0" w:space="0" w:color="auto"/>
            <w:right w:val="none" w:sz="0" w:space="0" w:color="auto"/>
          </w:divBdr>
        </w:div>
        <w:div w:id="265697809">
          <w:marLeft w:val="0"/>
          <w:marRight w:val="0"/>
          <w:marTop w:val="0"/>
          <w:marBottom w:val="0"/>
          <w:divBdr>
            <w:top w:val="none" w:sz="0" w:space="0" w:color="auto"/>
            <w:left w:val="none" w:sz="0" w:space="0" w:color="auto"/>
            <w:bottom w:val="none" w:sz="0" w:space="0" w:color="auto"/>
            <w:right w:val="none" w:sz="0" w:space="0" w:color="auto"/>
          </w:divBdr>
        </w:div>
        <w:div w:id="1139884764">
          <w:marLeft w:val="0"/>
          <w:marRight w:val="0"/>
          <w:marTop w:val="0"/>
          <w:marBottom w:val="0"/>
          <w:divBdr>
            <w:top w:val="none" w:sz="0" w:space="0" w:color="auto"/>
            <w:left w:val="none" w:sz="0" w:space="0" w:color="auto"/>
            <w:bottom w:val="none" w:sz="0" w:space="0" w:color="auto"/>
            <w:right w:val="none" w:sz="0" w:space="0" w:color="auto"/>
          </w:divBdr>
        </w:div>
        <w:div w:id="73863472">
          <w:marLeft w:val="0"/>
          <w:marRight w:val="0"/>
          <w:marTop w:val="0"/>
          <w:marBottom w:val="0"/>
          <w:divBdr>
            <w:top w:val="none" w:sz="0" w:space="0" w:color="auto"/>
            <w:left w:val="none" w:sz="0" w:space="0" w:color="auto"/>
            <w:bottom w:val="none" w:sz="0" w:space="0" w:color="auto"/>
            <w:right w:val="none" w:sz="0" w:space="0" w:color="auto"/>
          </w:divBdr>
        </w:div>
        <w:div w:id="1542352960">
          <w:marLeft w:val="0"/>
          <w:marRight w:val="0"/>
          <w:marTop w:val="0"/>
          <w:marBottom w:val="0"/>
          <w:divBdr>
            <w:top w:val="none" w:sz="0" w:space="0" w:color="auto"/>
            <w:left w:val="none" w:sz="0" w:space="0" w:color="auto"/>
            <w:bottom w:val="none" w:sz="0" w:space="0" w:color="auto"/>
            <w:right w:val="none" w:sz="0" w:space="0" w:color="auto"/>
          </w:divBdr>
        </w:div>
        <w:div w:id="1872107375">
          <w:marLeft w:val="0"/>
          <w:marRight w:val="0"/>
          <w:marTop w:val="0"/>
          <w:marBottom w:val="0"/>
          <w:divBdr>
            <w:top w:val="none" w:sz="0" w:space="0" w:color="auto"/>
            <w:left w:val="none" w:sz="0" w:space="0" w:color="auto"/>
            <w:bottom w:val="none" w:sz="0" w:space="0" w:color="auto"/>
            <w:right w:val="none" w:sz="0" w:space="0" w:color="auto"/>
          </w:divBdr>
        </w:div>
        <w:div w:id="99226603">
          <w:marLeft w:val="0"/>
          <w:marRight w:val="0"/>
          <w:marTop w:val="0"/>
          <w:marBottom w:val="0"/>
          <w:divBdr>
            <w:top w:val="none" w:sz="0" w:space="0" w:color="auto"/>
            <w:left w:val="none" w:sz="0" w:space="0" w:color="auto"/>
            <w:bottom w:val="none" w:sz="0" w:space="0" w:color="auto"/>
            <w:right w:val="none" w:sz="0" w:space="0" w:color="auto"/>
          </w:divBdr>
        </w:div>
        <w:div w:id="1052344230">
          <w:marLeft w:val="0"/>
          <w:marRight w:val="0"/>
          <w:marTop w:val="0"/>
          <w:marBottom w:val="0"/>
          <w:divBdr>
            <w:top w:val="none" w:sz="0" w:space="0" w:color="auto"/>
            <w:left w:val="none" w:sz="0" w:space="0" w:color="auto"/>
            <w:bottom w:val="none" w:sz="0" w:space="0" w:color="auto"/>
            <w:right w:val="none" w:sz="0" w:space="0" w:color="auto"/>
          </w:divBdr>
        </w:div>
        <w:div w:id="512492949">
          <w:marLeft w:val="0"/>
          <w:marRight w:val="0"/>
          <w:marTop w:val="0"/>
          <w:marBottom w:val="0"/>
          <w:divBdr>
            <w:top w:val="none" w:sz="0" w:space="0" w:color="auto"/>
            <w:left w:val="none" w:sz="0" w:space="0" w:color="auto"/>
            <w:bottom w:val="none" w:sz="0" w:space="0" w:color="auto"/>
            <w:right w:val="none" w:sz="0" w:space="0" w:color="auto"/>
          </w:divBdr>
        </w:div>
        <w:div w:id="822046957">
          <w:marLeft w:val="0"/>
          <w:marRight w:val="0"/>
          <w:marTop w:val="0"/>
          <w:marBottom w:val="0"/>
          <w:divBdr>
            <w:top w:val="none" w:sz="0" w:space="0" w:color="auto"/>
            <w:left w:val="none" w:sz="0" w:space="0" w:color="auto"/>
            <w:bottom w:val="none" w:sz="0" w:space="0" w:color="auto"/>
            <w:right w:val="none" w:sz="0" w:space="0" w:color="auto"/>
          </w:divBdr>
        </w:div>
        <w:div w:id="1685863269">
          <w:marLeft w:val="0"/>
          <w:marRight w:val="0"/>
          <w:marTop w:val="0"/>
          <w:marBottom w:val="0"/>
          <w:divBdr>
            <w:top w:val="none" w:sz="0" w:space="0" w:color="auto"/>
            <w:left w:val="none" w:sz="0" w:space="0" w:color="auto"/>
            <w:bottom w:val="none" w:sz="0" w:space="0" w:color="auto"/>
            <w:right w:val="none" w:sz="0" w:space="0" w:color="auto"/>
          </w:divBdr>
        </w:div>
        <w:div w:id="501941565">
          <w:marLeft w:val="0"/>
          <w:marRight w:val="0"/>
          <w:marTop w:val="0"/>
          <w:marBottom w:val="0"/>
          <w:divBdr>
            <w:top w:val="none" w:sz="0" w:space="0" w:color="auto"/>
            <w:left w:val="none" w:sz="0" w:space="0" w:color="auto"/>
            <w:bottom w:val="none" w:sz="0" w:space="0" w:color="auto"/>
            <w:right w:val="none" w:sz="0" w:space="0" w:color="auto"/>
          </w:divBdr>
        </w:div>
        <w:div w:id="2103257786">
          <w:marLeft w:val="0"/>
          <w:marRight w:val="0"/>
          <w:marTop w:val="0"/>
          <w:marBottom w:val="0"/>
          <w:divBdr>
            <w:top w:val="none" w:sz="0" w:space="0" w:color="auto"/>
            <w:left w:val="none" w:sz="0" w:space="0" w:color="auto"/>
            <w:bottom w:val="none" w:sz="0" w:space="0" w:color="auto"/>
            <w:right w:val="none" w:sz="0" w:space="0" w:color="auto"/>
          </w:divBdr>
        </w:div>
        <w:div w:id="660348464">
          <w:marLeft w:val="0"/>
          <w:marRight w:val="0"/>
          <w:marTop w:val="0"/>
          <w:marBottom w:val="0"/>
          <w:divBdr>
            <w:top w:val="none" w:sz="0" w:space="0" w:color="auto"/>
            <w:left w:val="none" w:sz="0" w:space="0" w:color="auto"/>
            <w:bottom w:val="none" w:sz="0" w:space="0" w:color="auto"/>
            <w:right w:val="none" w:sz="0" w:space="0" w:color="auto"/>
          </w:divBdr>
        </w:div>
        <w:div w:id="553128766">
          <w:marLeft w:val="0"/>
          <w:marRight w:val="0"/>
          <w:marTop w:val="0"/>
          <w:marBottom w:val="0"/>
          <w:divBdr>
            <w:top w:val="none" w:sz="0" w:space="0" w:color="auto"/>
            <w:left w:val="none" w:sz="0" w:space="0" w:color="auto"/>
            <w:bottom w:val="none" w:sz="0" w:space="0" w:color="auto"/>
            <w:right w:val="none" w:sz="0" w:space="0" w:color="auto"/>
          </w:divBdr>
        </w:div>
        <w:div w:id="884366292">
          <w:marLeft w:val="0"/>
          <w:marRight w:val="0"/>
          <w:marTop w:val="0"/>
          <w:marBottom w:val="0"/>
          <w:divBdr>
            <w:top w:val="none" w:sz="0" w:space="0" w:color="auto"/>
            <w:left w:val="none" w:sz="0" w:space="0" w:color="auto"/>
            <w:bottom w:val="none" w:sz="0" w:space="0" w:color="auto"/>
            <w:right w:val="none" w:sz="0" w:space="0" w:color="auto"/>
          </w:divBdr>
        </w:div>
        <w:div w:id="1991211868">
          <w:marLeft w:val="0"/>
          <w:marRight w:val="0"/>
          <w:marTop w:val="0"/>
          <w:marBottom w:val="0"/>
          <w:divBdr>
            <w:top w:val="none" w:sz="0" w:space="0" w:color="auto"/>
            <w:left w:val="none" w:sz="0" w:space="0" w:color="auto"/>
            <w:bottom w:val="none" w:sz="0" w:space="0" w:color="auto"/>
            <w:right w:val="none" w:sz="0" w:space="0" w:color="auto"/>
          </w:divBdr>
        </w:div>
        <w:div w:id="905606527">
          <w:marLeft w:val="0"/>
          <w:marRight w:val="0"/>
          <w:marTop w:val="0"/>
          <w:marBottom w:val="0"/>
          <w:divBdr>
            <w:top w:val="none" w:sz="0" w:space="0" w:color="auto"/>
            <w:left w:val="none" w:sz="0" w:space="0" w:color="auto"/>
            <w:bottom w:val="none" w:sz="0" w:space="0" w:color="auto"/>
            <w:right w:val="none" w:sz="0" w:space="0" w:color="auto"/>
          </w:divBdr>
        </w:div>
        <w:div w:id="825055358">
          <w:marLeft w:val="0"/>
          <w:marRight w:val="0"/>
          <w:marTop w:val="0"/>
          <w:marBottom w:val="0"/>
          <w:divBdr>
            <w:top w:val="none" w:sz="0" w:space="0" w:color="auto"/>
            <w:left w:val="none" w:sz="0" w:space="0" w:color="auto"/>
            <w:bottom w:val="none" w:sz="0" w:space="0" w:color="auto"/>
            <w:right w:val="none" w:sz="0" w:space="0" w:color="auto"/>
          </w:divBdr>
        </w:div>
        <w:div w:id="166600107">
          <w:marLeft w:val="0"/>
          <w:marRight w:val="0"/>
          <w:marTop w:val="0"/>
          <w:marBottom w:val="0"/>
          <w:divBdr>
            <w:top w:val="none" w:sz="0" w:space="0" w:color="auto"/>
            <w:left w:val="none" w:sz="0" w:space="0" w:color="auto"/>
            <w:bottom w:val="none" w:sz="0" w:space="0" w:color="auto"/>
            <w:right w:val="none" w:sz="0" w:space="0" w:color="auto"/>
          </w:divBdr>
        </w:div>
        <w:div w:id="1029993876">
          <w:marLeft w:val="0"/>
          <w:marRight w:val="0"/>
          <w:marTop w:val="0"/>
          <w:marBottom w:val="0"/>
          <w:divBdr>
            <w:top w:val="none" w:sz="0" w:space="0" w:color="auto"/>
            <w:left w:val="none" w:sz="0" w:space="0" w:color="auto"/>
            <w:bottom w:val="none" w:sz="0" w:space="0" w:color="auto"/>
            <w:right w:val="none" w:sz="0" w:space="0" w:color="auto"/>
          </w:divBdr>
        </w:div>
        <w:div w:id="1188370330">
          <w:marLeft w:val="0"/>
          <w:marRight w:val="0"/>
          <w:marTop w:val="0"/>
          <w:marBottom w:val="0"/>
          <w:divBdr>
            <w:top w:val="none" w:sz="0" w:space="0" w:color="auto"/>
            <w:left w:val="none" w:sz="0" w:space="0" w:color="auto"/>
            <w:bottom w:val="none" w:sz="0" w:space="0" w:color="auto"/>
            <w:right w:val="none" w:sz="0" w:space="0" w:color="auto"/>
          </w:divBdr>
        </w:div>
        <w:div w:id="49614504">
          <w:marLeft w:val="0"/>
          <w:marRight w:val="0"/>
          <w:marTop w:val="0"/>
          <w:marBottom w:val="0"/>
          <w:divBdr>
            <w:top w:val="none" w:sz="0" w:space="0" w:color="auto"/>
            <w:left w:val="none" w:sz="0" w:space="0" w:color="auto"/>
            <w:bottom w:val="none" w:sz="0" w:space="0" w:color="auto"/>
            <w:right w:val="none" w:sz="0" w:space="0" w:color="auto"/>
          </w:divBdr>
        </w:div>
        <w:div w:id="1169367911">
          <w:marLeft w:val="0"/>
          <w:marRight w:val="0"/>
          <w:marTop w:val="0"/>
          <w:marBottom w:val="0"/>
          <w:divBdr>
            <w:top w:val="none" w:sz="0" w:space="0" w:color="auto"/>
            <w:left w:val="none" w:sz="0" w:space="0" w:color="auto"/>
            <w:bottom w:val="none" w:sz="0" w:space="0" w:color="auto"/>
            <w:right w:val="none" w:sz="0" w:space="0" w:color="auto"/>
          </w:divBdr>
        </w:div>
        <w:div w:id="1166677159">
          <w:marLeft w:val="0"/>
          <w:marRight w:val="0"/>
          <w:marTop w:val="0"/>
          <w:marBottom w:val="0"/>
          <w:divBdr>
            <w:top w:val="none" w:sz="0" w:space="0" w:color="auto"/>
            <w:left w:val="none" w:sz="0" w:space="0" w:color="auto"/>
            <w:bottom w:val="none" w:sz="0" w:space="0" w:color="auto"/>
            <w:right w:val="none" w:sz="0" w:space="0" w:color="auto"/>
          </w:divBdr>
        </w:div>
        <w:div w:id="1542551238">
          <w:marLeft w:val="0"/>
          <w:marRight w:val="0"/>
          <w:marTop w:val="0"/>
          <w:marBottom w:val="0"/>
          <w:divBdr>
            <w:top w:val="none" w:sz="0" w:space="0" w:color="auto"/>
            <w:left w:val="none" w:sz="0" w:space="0" w:color="auto"/>
            <w:bottom w:val="none" w:sz="0" w:space="0" w:color="auto"/>
            <w:right w:val="none" w:sz="0" w:space="0" w:color="auto"/>
          </w:divBdr>
        </w:div>
        <w:div w:id="1043095249">
          <w:marLeft w:val="0"/>
          <w:marRight w:val="0"/>
          <w:marTop w:val="0"/>
          <w:marBottom w:val="0"/>
          <w:divBdr>
            <w:top w:val="none" w:sz="0" w:space="0" w:color="auto"/>
            <w:left w:val="none" w:sz="0" w:space="0" w:color="auto"/>
            <w:bottom w:val="none" w:sz="0" w:space="0" w:color="auto"/>
            <w:right w:val="none" w:sz="0" w:space="0" w:color="auto"/>
          </w:divBdr>
        </w:div>
      </w:divsChild>
    </w:div>
    <w:div w:id="999620739">
      <w:bodyDiv w:val="1"/>
      <w:marLeft w:val="0"/>
      <w:marRight w:val="0"/>
      <w:marTop w:val="0"/>
      <w:marBottom w:val="0"/>
      <w:divBdr>
        <w:top w:val="none" w:sz="0" w:space="0" w:color="auto"/>
        <w:left w:val="none" w:sz="0" w:space="0" w:color="auto"/>
        <w:bottom w:val="none" w:sz="0" w:space="0" w:color="auto"/>
        <w:right w:val="none" w:sz="0" w:space="0" w:color="auto"/>
      </w:divBdr>
    </w:div>
    <w:div w:id="1095397503">
      <w:bodyDiv w:val="1"/>
      <w:marLeft w:val="0"/>
      <w:marRight w:val="0"/>
      <w:marTop w:val="0"/>
      <w:marBottom w:val="0"/>
      <w:divBdr>
        <w:top w:val="none" w:sz="0" w:space="0" w:color="auto"/>
        <w:left w:val="none" w:sz="0" w:space="0" w:color="auto"/>
        <w:bottom w:val="none" w:sz="0" w:space="0" w:color="auto"/>
        <w:right w:val="none" w:sz="0" w:space="0" w:color="auto"/>
      </w:divBdr>
    </w:div>
    <w:div w:id="1130200495">
      <w:bodyDiv w:val="1"/>
      <w:marLeft w:val="0"/>
      <w:marRight w:val="0"/>
      <w:marTop w:val="0"/>
      <w:marBottom w:val="0"/>
      <w:divBdr>
        <w:top w:val="none" w:sz="0" w:space="0" w:color="auto"/>
        <w:left w:val="none" w:sz="0" w:space="0" w:color="auto"/>
        <w:bottom w:val="none" w:sz="0" w:space="0" w:color="auto"/>
        <w:right w:val="none" w:sz="0" w:space="0" w:color="auto"/>
      </w:divBdr>
    </w:div>
    <w:div w:id="1428958801">
      <w:bodyDiv w:val="1"/>
      <w:marLeft w:val="0"/>
      <w:marRight w:val="0"/>
      <w:marTop w:val="0"/>
      <w:marBottom w:val="0"/>
      <w:divBdr>
        <w:top w:val="none" w:sz="0" w:space="0" w:color="auto"/>
        <w:left w:val="none" w:sz="0" w:space="0" w:color="auto"/>
        <w:bottom w:val="none" w:sz="0" w:space="0" w:color="auto"/>
        <w:right w:val="none" w:sz="0" w:space="0" w:color="auto"/>
      </w:divBdr>
      <w:divsChild>
        <w:div w:id="156920315">
          <w:marLeft w:val="0"/>
          <w:marRight w:val="0"/>
          <w:marTop w:val="0"/>
          <w:marBottom w:val="0"/>
          <w:divBdr>
            <w:top w:val="none" w:sz="0" w:space="0" w:color="auto"/>
            <w:left w:val="none" w:sz="0" w:space="0" w:color="auto"/>
            <w:bottom w:val="none" w:sz="0" w:space="0" w:color="auto"/>
            <w:right w:val="none" w:sz="0" w:space="0" w:color="auto"/>
          </w:divBdr>
        </w:div>
        <w:div w:id="1617054030">
          <w:marLeft w:val="0"/>
          <w:marRight w:val="0"/>
          <w:marTop w:val="0"/>
          <w:marBottom w:val="0"/>
          <w:divBdr>
            <w:top w:val="none" w:sz="0" w:space="0" w:color="auto"/>
            <w:left w:val="none" w:sz="0" w:space="0" w:color="auto"/>
            <w:bottom w:val="none" w:sz="0" w:space="0" w:color="auto"/>
            <w:right w:val="none" w:sz="0" w:space="0" w:color="auto"/>
          </w:divBdr>
        </w:div>
        <w:div w:id="1159807946">
          <w:marLeft w:val="0"/>
          <w:marRight w:val="0"/>
          <w:marTop w:val="0"/>
          <w:marBottom w:val="0"/>
          <w:divBdr>
            <w:top w:val="none" w:sz="0" w:space="0" w:color="auto"/>
            <w:left w:val="none" w:sz="0" w:space="0" w:color="auto"/>
            <w:bottom w:val="none" w:sz="0" w:space="0" w:color="auto"/>
            <w:right w:val="none" w:sz="0" w:space="0" w:color="auto"/>
          </w:divBdr>
        </w:div>
        <w:div w:id="677733198">
          <w:marLeft w:val="0"/>
          <w:marRight w:val="0"/>
          <w:marTop w:val="0"/>
          <w:marBottom w:val="0"/>
          <w:divBdr>
            <w:top w:val="none" w:sz="0" w:space="0" w:color="auto"/>
            <w:left w:val="none" w:sz="0" w:space="0" w:color="auto"/>
            <w:bottom w:val="none" w:sz="0" w:space="0" w:color="auto"/>
            <w:right w:val="none" w:sz="0" w:space="0" w:color="auto"/>
          </w:divBdr>
        </w:div>
      </w:divsChild>
    </w:div>
    <w:div w:id="1650596198">
      <w:bodyDiv w:val="1"/>
      <w:marLeft w:val="0"/>
      <w:marRight w:val="0"/>
      <w:marTop w:val="0"/>
      <w:marBottom w:val="0"/>
      <w:divBdr>
        <w:top w:val="none" w:sz="0" w:space="0" w:color="auto"/>
        <w:left w:val="none" w:sz="0" w:space="0" w:color="auto"/>
        <w:bottom w:val="none" w:sz="0" w:space="0" w:color="auto"/>
        <w:right w:val="none" w:sz="0" w:space="0" w:color="auto"/>
      </w:divBdr>
    </w:div>
    <w:div w:id="1924603639">
      <w:bodyDiv w:val="1"/>
      <w:marLeft w:val="0"/>
      <w:marRight w:val="0"/>
      <w:marTop w:val="0"/>
      <w:marBottom w:val="0"/>
      <w:divBdr>
        <w:top w:val="none" w:sz="0" w:space="0" w:color="auto"/>
        <w:left w:val="none" w:sz="0" w:space="0" w:color="auto"/>
        <w:bottom w:val="none" w:sz="0" w:space="0" w:color="auto"/>
        <w:right w:val="none" w:sz="0" w:space="0" w:color="auto"/>
      </w:divBdr>
    </w:div>
    <w:div w:id="198550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t.apach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lesoft.com/tomcat-context"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esoft.com/tomcat-deploy" TargetMode="External"/><Relationship Id="rId11" Type="http://schemas.openxmlformats.org/officeDocument/2006/relationships/image" Target="media/image1.emf"/><Relationship Id="rId5" Type="http://schemas.openxmlformats.org/officeDocument/2006/relationships/hyperlink" Target="http://www.mulesoft.com/tomcat-servlet" TargetMode="External"/><Relationship Id="rId10" Type="http://schemas.openxmlformats.org/officeDocument/2006/relationships/hyperlink" Target="http://www.mulesoft.com/tomcat-start" TargetMode="External"/><Relationship Id="rId4" Type="http://schemas.openxmlformats.org/officeDocument/2006/relationships/webSettings" Target="webSettings.xml"/><Relationship Id="rId9" Type="http://schemas.openxmlformats.org/officeDocument/2006/relationships/hyperlink" Target="http://www.mulesoft.com/tomcat-mav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2010-07-08T01:04:00Z</dcterms:created>
  <dcterms:modified xsi:type="dcterms:W3CDTF">2010-07-08T02:00:00Z</dcterms:modified>
</cp:coreProperties>
</file>