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83" w:rsidRDefault="00447128" w:rsidP="0044712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447128">
        <w:rPr>
          <w:b/>
          <w:sz w:val="36"/>
          <w:szCs w:val="36"/>
        </w:rPr>
        <w:t>Research paper 1 (role of  in enhancing hospital operational efficiency)</w:t>
      </w:r>
    </w:p>
    <w:p w:rsidR="00447128" w:rsidRPr="00447128" w:rsidRDefault="00447128" w:rsidP="0044712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447128">
        <w:rPr>
          <w:rFonts w:ascii="Arial" w:eastAsia="Times New Roman" w:hAnsi="Arial" w:cs="Arial"/>
          <w:color w:val="374151"/>
          <w:sz w:val="24"/>
          <w:szCs w:val="24"/>
          <w:lang w:eastAsia="en-IN"/>
        </w:rPr>
        <w:t xml:space="preserve">Traditional diagnostic methods often involve </w:t>
      </w:r>
      <w:proofErr w:type="spellStart"/>
      <w:r w:rsidRPr="00447128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labor-intensive</w:t>
      </w:r>
      <w:proofErr w:type="spellEnd"/>
      <w:r w:rsidRPr="00447128">
        <w:rPr>
          <w:rFonts w:ascii="Arial" w:eastAsia="Times New Roman" w:hAnsi="Arial" w:cs="Arial"/>
          <w:color w:val="374151"/>
          <w:sz w:val="24"/>
          <w:szCs w:val="24"/>
          <w:lang w:eastAsia="en-IN"/>
        </w:rPr>
        <w:t xml:space="preserve"> and error-prone manual interpretations, whereas AI excels in </w:t>
      </w:r>
      <w:proofErr w:type="spellStart"/>
      <w:r w:rsidRPr="00447128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analyzing</w:t>
      </w:r>
      <w:proofErr w:type="spellEnd"/>
      <w:r w:rsidRPr="00447128">
        <w:rPr>
          <w:rFonts w:ascii="Arial" w:eastAsia="Times New Roman" w:hAnsi="Arial" w:cs="Arial"/>
          <w:color w:val="374151"/>
          <w:sz w:val="24"/>
          <w:szCs w:val="24"/>
          <w:lang w:eastAsia="en-IN"/>
        </w:rPr>
        <w:t xml:space="preserve"> complex data, recognizing patterns, and making relevant conclusions.</w:t>
      </w:r>
    </w:p>
    <w:p w:rsidR="00447128" w:rsidRPr="00447128" w:rsidRDefault="00447128" w:rsidP="0044712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447128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AI is gradually being integrated into patient care, assisting healthcare professionals with both clinical and administrative tasks.</w:t>
      </w:r>
    </w:p>
    <w:p w:rsidR="00447128" w:rsidRPr="00447128" w:rsidRDefault="00447128" w:rsidP="0044712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447128">
        <w:rPr>
          <w:rFonts w:ascii="Arial" w:eastAsia="Times New Roman" w:hAnsi="Arial" w:cs="Arial"/>
          <w:color w:val="374151"/>
          <w:sz w:val="24"/>
          <w:szCs w:val="24"/>
          <w:lang w:eastAsia="en-IN"/>
        </w:rPr>
        <w:t>AI's ability to process vast amounts of medical data with exceptional speed and accuracy is a significant contribution to healthcare.</w:t>
      </w:r>
    </w:p>
    <w:p w:rsidR="00447128" w:rsidRPr="00447128" w:rsidRDefault="00447128" w:rsidP="00447128">
      <w:pPr>
        <w:pStyle w:val="ListParagraph"/>
        <w:rPr>
          <w:b/>
          <w:sz w:val="36"/>
          <w:szCs w:val="36"/>
        </w:rPr>
      </w:pPr>
      <w:bookmarkStart w:id="0" w:name="_GoBack"/>
      <w:bookmarkEnd w:id="0"/>
    </w:p>
    <w:sectPr w:rsidR="00447128" w:rsidRPr="0044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B59ED"/>
    <w:multiLevelType w:val="hybridMultilevel"/>
    <w:tmpl w:val="983E2F0E"/>
    <w:lvl w:ilvl="0" w:tplc="3AF64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57205"/>
    <w:multiLevelType w:val="multilevel"/>
    <w:tmpl w:val="E864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E247CDA"/>
    <w:multiLevelType w:val="multilevel"/>
    <w:tmpl w:val="13C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BB0E26"/>
    <w:multiLevelType w:val="multilevel"/>
    <w:tmpl w:val="E0E8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28"/>
    <w:rsid w:val="00447128"/>
    <w:rsid w:val="00546578"/>
    <w:rsid w:val="00C0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15F91-B25B-4F66-A26B-48D66404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2025-02-05T17:40:00Z</dcterms:created>
  <dcterms:modified xsi:type="dcterms:W3CDTF">2025-02-05T17:47:00Z</dcterms:modified>
</cp:coreProperties>
</file>