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highlight w:val="yellow"/>
        </w:rPr>
      </w:pPr>
      <w:bookmarkStart w:colFirst="0" w:colLast="0" w:name="_ye073fyfiv4d" w:id="0"/>
      <w:bookmarkEnd w:id="0"/>
      <w:r w:rsidDel="00000000" w:rsidR="00000000" w:rsidRPr="00000000">
        <w:rPr>
          <w:b w:val="1"/>
          <w:highlight w:val="yellow"/>
          <w:rtl w:val="0"/>
        </w:rPr>
        <w:t xml:space="preserve">* все доработки выделены желтым цветом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46"/>
          <w:szCs w:val="46"/>
          <w:highlight w:val="yellow"/>
        </w:rPr>
      </w:pPr>
      <w:bookmarkStart w:colFirst="0" w:colLast="0" w:name="_fxy24q9a96a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46"/>
          <w:szCs w:val="46"/>
          <w:highlight w:val="yellow"/>
        </w:rPr>
      </w:pPr>
      <w:bookmarkStart w:colFirst="0" w:colLast="0" w:name="_kizaqeum9mqe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Видео-ответы </w:t>
      </w:r>
      <w:r w:rsidDel="00000000" w:rsidR="00000000" w:rsidRPr="00000000">
        <w:rPr>
          <w:b w:val="1"/>
          <w:sz w:val="46"/>
          <w:szCs w:val="46"/>
          <w:highlight w:val="yellow"/>
          <w:rtl w:val="0"/>
        </w:rPr>
        <w:t xml:space="preserve">(доработанные)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lineRule="auto"/>
        <w:rPr>
          <w:i w:val="1"/>
          <w:sz w:val="34"/>
          <w:szCs w:val="34"/>
        </w:rPr>
      </w:pPr>
      <w:bookmarkStart w:colFirst="0" w:colLast="0" w:name="_1damhjgnfll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Вопрос ? </w:t>
      </w:r>
      <w:r w:rsidDel="00000000" w:rsidR="00000000" w:rsidRPr="00000000">
        <w:rPr>
          <w:i w:val="1"/>
          <w:sz w:val="34"/>
          <w:szCs w:val="34"/>
          <w:rtl w:val="0"/>
        </w:rPr>
        <w:t xml:space="preserve">(не совсем поняла к какому вопросу был дан комментарий. Предполагаю, что вопрос про исправленный баг и какое тестирование необходимо провести после обновления приложения)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Ответ</w:t>
      </w:r>
    </w:p>
    <w:p w:rsidR="00000000" w:rsidDel="00000000" w:rsidP="00000000" w:rsidRDefault="00000000" w:rsidRPr="00000000" w14:paraId="00000007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 первую очередь необходимо проверить, что баг исправлен.</w:t>
      </w:r>
    </w:p>
    <w:p w:rsidR="00000000" w:rsidDel="00000000" w:rsidP="00000000" w:rsidRDefault="00000000" w:rsidRPr="00000000" w14:paraId="00000008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Далее необходимо провести </w:t>
      </w:r>
      <w:r w:rsidDel="00000000" w:rsidR="00000000" w:rsidRPr="00000000">
        <w:rPr>
          <w:sz w:val="27"/>
          <w:szCs w:val="27"/>
          <w:rtl w:val="0"/>
        </w:rPr>
        <w:t xml:space="preserve">смоук-тестирование. Также можно провести и санитарное тестирование.</w:t>
      </w:r>
    </w:p>
    <w:p w:rsidR="00000000" w:rsidDel="00000000" w:rsidP="00000000" w:rsidRDefault="00000000" w:rsidRPr="00000000" w14:paraId="00000009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Вопрос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Какое тестирование важнее, кроссбраузерное или кроссплатформенное? Почему?</w:t>
      </w:r>
    </w:p>
    <w:p w:rsidR="00000000" w:rsidDel="00000000" w:rsidP="00000000" w:rsidRDefault="00000000" w:rsidRPr="00000000" w14:paraId="0000000D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Ответ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Оба типа тестирования должны быть проведены для обеспечения качества продукта. Определение какой тип тестирования в данный момент важнее зависит от многих факторов.</w:t>
      </w:r>
    </w:p>
    <w:p w:rsidR="00000000" w:rsidDel="00000000" w:rsidP="00000000" w:rsidRDefault="00000000" w:rsidRPr="00000000" w14:paraId="00000010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Если приложение разрабатывается для определенной группы пользователей, которая отдает предпочтение определенным браузерам, в таком случае кроссбраузерное тестирование будет более важным. Если же приложение нацелено на широкую аудиторию с разными устройствами и платформами, кроссплатформенное тестирование может иметь большее значение.</w:t>
      </w:r>
    </w:p>
    <w:p w:rsidR="00000000" w:rsidDel="00000000" w:rsidP="00000000" w:rsidRDefault="00000000" w:rsidRPr="00000000" w14:paraId="00000011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Вопрос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Яндекс Маршруты выпустили обновление для устройств на Android. Теперь приложение может определять ближайшую станцию метро по геолокации пользователя. Тебе нужно проверить, как функциональность работает в разных городах. Как это сделать? Обоснуй свое решение.</w:t>
      </w:r>
    </w:p>
    <w:p w:rsidR="00000000" w:rsidDel="00000000" w:rsidP="00000000" w:rsidRDefault="00000000" w:rsidRPr="00000000" w14:paraId="00000015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4"/>
          <w:szCs w:val="34"/>
          <w:rtl w:val="0"/>
        </w:rPr>
        <w:t xml:space="preserve">Ответ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На реальных устройствах можно провести тестирование геолокации, но в случае если в требованиях указаны мобильные устройства, которых нет в наличии у тестировщика или работодатель не обладает парком тестовых мобильных устройств, эмулятор единственный выход.</w:t>
      </w:r>
    </w:p>
    <w:p w:rsidR="00000000" w:rsidDel="00000000" w:rsidP="00000000" w:rsidRDefault="00000000" w:rsidRPr="00000000" w14:paraId="00000018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Также на эмуляторе быстрее и проще протестировать геолокацию разных городов.</w:t>
      </w:r>
    </w:p>
    <w:p w:rsidR="00000000" w:rsidDel="00000000" w:rsidP="00000000" w:rsidRDefault="00000000" w:rsidRPr="00000000" w14:paraId="00000019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Вопрос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 чем разница между SOAP и REST?</w:t>
      </w:r>
    </w:p>
    <w:p w:rsidR="00000000" w:rsidDel="00000000" w:rsidP="00000000" w:rsidRDefault="00000000" w:rsidRPr="00000000" w14:paraId="0000001D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Ответ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Протокол SOAP применяет язык XML, который служит для описания web-сервисов и доступа к ним.</w:t>
      </w:r>
    </w:p>
    <w:p w:rsidR="00000000" w:rsidDel="00000000" w:rsidP="00000000" w:rsidRDefault="00000000" w:rsidRPr="00000000" w14:paraId="00000020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REST стандартного языка определения сервиса не имеет. Одним из первых предложенных стандартов был WADL, но он не очень-то популярен. На практике широко используются Swagger либо Open API.</w:t>
      </w:r>
    </w:p>
    <w:p w:rsidR="00000000" w:rsidDel="00000000" w:rsidP="00000000" w:rsidRDefault="00000000" w:rsidRPr="00000000" w14:paraId="00000021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Вопрос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Можно ли отправить SOAP-запрос с помощью Postman?</w:t>
      </w:r>
    </w:p>
    <w:p w:rsidR="00000000" w:rsidDel="00000000" w:rsidP="00000000" w:rsidRDefault="00000000" w:rsidRPr="00000000" w14:paraId="00000025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Ответ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Да, возможно отправить SOAP-запрос с помощью Postman. Для этого необходимо использовать Postman, связанную с отправкой запросов с использованием различных методов, включая POST. Можно указать в качестве типа запроса POST и вставить SOAP-запрос в поле Body запроса в формате XML.</w:t>
      </w:r>
    </w:p>
    <w:p w:rsidR="00000000" w:rsidDel="00000000" w:rsidP="00000000" w:rsidRDefault="00000000" w:rsidRPr="00000000" w14:paraId="00000028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i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Вопрос 9 </w:t>
      </w:r>
      <w:r w:rsidDel="00000000" w:rsidR="00000000" w:rsidRPr="00000000">
        <w:rPr>
          <w:i w:val="1"/>
          <w:sz w:val="34"/>
          <w:szCs w:val="34"/>
          <w:rtl w:val="0"/>
        </w:rPr>
        <w:t xml:space="preserve">(предполагаю, что вопрос про чек-листы и тест-кейсы)</w:t>
      </w:r>
    </w:p>
    <w:p w:rsidR="00000000" w:rsidDel="00000000" w:rsidP="00000000" w:rsidRDefault="00000000" w:rsidRPr="00000000" w14:paraId="0000002C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Ответ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Выбор между чек-листом и тест-кейсом зависит от проекта, команды и количества тестировщиков. Здесь не существует универсального решения.</w:t>
      </w:r>
    </w:p>
    <w:p w:rsidR="00000000" w:rsidDel="00000000" w:rsidP="00000000" w:rsidRDefault="00000000" w:rsidRPr="00000000" w14:paraId="0000002F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Часто в реальной жизни имеет смысл использовать комбинацию из этих двух инструментов. Для всего проекта имеет смысл составлять чек-листы, а при проверке сложных и неочевидных требований брать отдельные пункты из чек-листов и детализировать их тест-кейсами.</w:t>
      </w:r>
    </w:p>
    <w:p w:rsidR="00000000" w:rsidDel="00000000" w:rsidP="00000000" w:rsidRDefault="00000000" w:rsidRPr="00000000" w14:paraId="00000030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Также важен размер команды. Если в команде есть несколько тестировщиков, которые постоянно проводят проверки разных частей системы, подойдут тест-кейсы. А если в команде только один тестировщик, который хорошо знает систему, можно обойтись только чек-листами и сэкономить время.</w:t>
      </w:r>
    </w:p>
    <w:p w:rsidR="00000000" w:rsidDel="00000000" w:rsidP="00000000" w:rsidRDefault="00000000" w:rsidRPr="00000000" w14:paraId="00000031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 том числе влияет сложность проекта. Тест-кейсы не стоит писать, если речь идет о простом проекте с часто меняющейся функциональностью. Здесь больше подойдет чек-лист со всеми основными функциями. Но чек-листа не хватит, чтобы проверить сложный проект со множеством не очевидных требований. В таком случае лучше использовать тест-кейсы.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1"/>
          <w:sz w:val="46"/>
          <w:szCs w:val="46"/>
        </w:rPr>
      </w:pPr>
      <w:bookmarkStart w:colFirst="0" w:colLast="0" w:name="_5vzwzi95kplp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Письменные ответы на вопросы (</w:t>
      </w:r>
      <w:r w:rsidDel="00000000" w:rsidR="00000000" w:rsidRPr="00000000">
        <w:rPr>
          <w:b w:val="1"/>
          <w:sz w:val="46"/>
          <w:szCs w:val="46"/>
          <w:highlight w:val="yellow"/>
          <w:rtl w:val="0"/>
        </w:rPr>
        <w:t xml:space="preserve">доработанные ответы выделены желтым</w:t>
      </w:r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dvj9v2eo3pe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Вопрос 1</w:t>
      </w:r>
    </w:p>
    <w:p w:rsidR="00000000" w:rsidDel="00000000" w:rsidP="00000000" w:rsidRDefault="00000000" w:rsidRPr="00000000" w14:paraId="00000035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Какую технику тест-дизайна ты используешь, чтобы составить тест-кейсы для задачи ниже? Обоснуй свой выбор.</w:t>
      </w:r>
    </w:p>
    <w:p w:rsidR="00000000" w:rsidDel="00000000" w:rsidP="00000000" w:rsidRDefault="00000000" w:rsidRPr="00000000" w14:paraId="0000003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Задача</w:t>
      </w:r>
    </w:p>
    <w:p w:rsidR="00000000" w:rsidDel="00000000" w:rsidP="00000000" w:rsidRDefault="00000000" w:rsidRPr="00000000" w14:paraId="0000003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На сайте застройщика нужно реализовать следующую функциональность: поиск квартиры для покупки по определенным параметрам. Все фильтры — с одиночным выбором. Варианты такие: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Название ЖК: «Золотое сияние», «Небесный полет».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Тип квартиры: студия, 1-комнатная, 2-комнатная, 3-комнатная, 4-комнатная.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Этаж: 1, 2, 3, 4, 5, 6, 7, 8, 9.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Отделка: черновая, чистовая.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80" w:before="0" w:beforeAutospacing="0" w:line="240" w:lineRule="auto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Балкон: есть/нет.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gn7okcbcc6e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Ответ 1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 данном случае я бы использовала: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Попарное тестирование, т.к. комбинаций будет очень много и попарным тестированием можно их сократить, но при этом проверить комбинации значений для каждой пары параметров.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Таблицу принятия решений, т.к. в фильтре для каждого ЖК можно установить разные комбинации вариантов квартир, этажей, отделки и наличии балкона.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7591ppkbpkp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Вопрос 2</w:t>
      </w:r>
    </w:p>
    <w:p w:rsidR="00000000" w:rsidDel="00000000" w:rsidP="00000000" w:rsidRDefault="00000000" w:rsidRPr="00000000" w14:paraId="00000043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Посмотри на тест-кейс ниже. Что стоит изменить и почему?</w:t>
      </w:r>
    </w:p>
    <w:p w:rsidR="00000000" w:rsidDel="00000000" w:rsidP="00000000" w:rsidRDefault="00000000" w:rsidRPr="00000000" w14:paraId="00000044">
      <w:pPr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Заголовок:</w:t>
      </w:r>
      <w:r w:rsidDel="00000000" w:rsidR="00000000" w:rsidRPr="00000000">
        <w:rPr>
          <w:sz w:val="27"/>
          <w:szCs w:val="27"/>
          <w:rtl w:val="0"/>
        </w:rPr>
        <w:t xml:space="preserve"> Отображение главной страницы Яндекс Практикума для неавторизованного пользователя</w:t>
      </w:r>
    </w:p>
    <w:p w:rsidR="00000000" w:rsidDel="00000000" w:rsidP="00000000" w:rsidRDefault="00000000" w:rsidRPr="00000000" w14:paraId="00000045">
      <w:pPr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Предусловие:</w:t>
      </w:r>
      <w:r w:rsidDel="00000000" w:rsidR="00000000" w:rsidRPr="00000000">
        <w:rPr>
          <w:sz w:val="27"/>
          <w:szCs w:val="27"/>
          <w:rtl w:val="0"/>
        </w:rPr>
        <w:t xml:space="preserve"> Пользователь не авторизован в системе Яндекс Практикума</w:t>
      </w:r>
    </w:p>
    <w:p w:rsidR="00000000" w:rsidDel="00000000" w:rsidP="00000000" w:rsidRDefault="00000000" w:rsidRPr="00000000" w14:paraId="00000046">
      <w:pPr>
        <w:rPr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Шаги воспроизведения:</w:t>
      </w:r>
      <w:r w:rsidDel="00000000" w:rsidR="00000000" w:rsidRPr="00000000">
        <w:rPr>
          <w:sz w:val="27"/>
          <w:szCs w:val="27"/>
          <w:rtl w:val="0"/>
        </w:rPr>
        <w:t xml:space="preserve"> Открой главную страницу Яндекс Практикума</w:t>
      </w:r>
      <w:hyperlink r:id="rId6">
        <w:r w:rsidDel="00000000" w:rsidR="00000000" w:rsidRPr="00000000">
          <w:rPr>
            <w:sz w:val="27"/>
            <w:szCs w:val="27"/>
            <w:rtl w:val="0"/>
          </w:rPr>
          <w:t xml:space="preserve"> </w:t>
        </w:r>
      </w:hyperlink>
      <w:hyperlink r:id="rId7">
        <w:r w:rsidDel="00000000" w:rsidR="00000000" w:rsidRPr="00000000">
          <w:rPr>
            <w:sz w:val="27"/>
            <w:szCs w:val="27"/>
            <w:u w:val="single"/>
            <w:rtl w:val="0"/>
          </w:rPr>
          <w:t xml:space="preserve">https://practicum.yandex.ru/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Ожидаемый результат:</w:t>
      </w:r>
      <w:r w:rsidDel="00000000" w:rsidR="00000000" w:rsidRPr="00000000">
        <w:rPr>
          <w:sz w:val="27"/>
          <w:szCs w:val="27"/>
          <w:rtl w:val="0"/>
        </w:rPr>
        <w:t xml:space="preserve"> Открылась главная страница для неавторизованного пользователя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jxcupjot78o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Ответ 2</w:t>
      </w:r>
    </w:p>
    <w:p w:rsidR="00000000" w:rsidDel="00000000" w:rsidP="00000000" w:rsidRDefault="00000000" w:rsidRPr="00000000" w14:paraId="00000049">
      <w:pPr>
        <w:spacing w:after="0" w:before="0" w:lineRule="auto"/>
        <w:rPr>
          <w:sz w:val="27"/>
          <w:szCs w:val="27"/>
          <w:highlight w:val="yellow"/>
        </w:rPr>
      </w:pPr>
      <w:r w:rsidDel="00000000" w:rsidR="00000000" w:rsidRPr="00000000">
        <w:rPr>
          <w:sz w:val="27"/>
          <w:szCs w:val="27"/>
          <w:rtl w:val="0"/>
        </w:rPr>
        <w:t xml:space="preserve">1. </w:t>
      </w:r>
      <w:r w:rsidDel="00000000" w:rsidR="00000000" w:rsidRPr="00000000">
        <w:rPr>
          <w:sz w:val="27"/>
          <w:szCs w:val="27"/>
          <w:highlight w:val="yellow"/>
          <w:rtl w:val="0"/>
        </w:rPr>
        <w:t xml:space="preserve">Заголовок не соответствует ожидаемому результату. Проверка на то, что главная страница открылась или там должно отображаться что-то конкретное.</w:t>
      </w:r>
    </w:p>
    <w:p w:rsidR="00000000" w:rsidDel="00000000" w:rsidP="00000000" w:rsidRDefault="00000000" w:rsidRPr="00000000" w14:paraId="0000004A">
      <w:pPr>
        <w:spacing w:after="0" w:before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 Ожидаемый результат описан абстрактно. Не совсем понятно, что должен увидеть неавторизованный пользователь на главной странице.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96xmfpc1fot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hsbt3klz1kj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Вопрос 3</w:t>
      </w:r>
    </w:p>
    <w:p w:rsidR="00000000" w:rsidDel="00000000" w:rsidP="00000000" w:rsidRDefault="00000000" w:rsidRPr="00000000" w14:paraId="0000004D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Ты тестируешь чек-бокс «Заплатить сразу» в форме создания заказа. Ожидаемый результат — чек-бокс отмечен, в базе данных это поле содержит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sz w:val="27"/>
          <w:szCs w:val="27"/>
          <w:rtl w:val="0"/>
        </w:rPr>
        <w:t xml:space="preserve">. Но на самом деле в базе почему-то стоит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sz w:val="27"/>
          <w:szCs w:val="27"/>
          <w:rtl w:val="0"/>
        </w:rPr>
        <w:t xml:space="preserve">. Это ошибка — её нужно локализовать. Тебе известно, что архитектура приложения включает фронтенд, бэкенд и базу данных. Опиши, что нужно сделать в Devtools, чтобы локализовать ошибку.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mlx1rfa61p8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Ответ 3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hd w:fill="ffffff" w:val="clear"/>
        <w:spacing w:after="80" w:lineRule="auto"/>
        <w:rPr>
          <w:sz w:val="27"/>
          <w:szCs w:val="27"/>
        </w:rPr>
      </w:pPr>
      <w:bookmarkStart w:colFirst="0" w:colLast="0" w:name="_75qknoijkmtt" w:id="12"/>
      <w:bookmarkEnd w:id="12"/>
      <w:r w:rsidDel="00000000" w:rsidR="00000000" w:rsidRPr="00000000">
        <w:rPr>
          <w:sz w:val="27"/>
          <w:szCs w:val="27"/>
          <w:rtl w:val="0"/>
        </w:rPr>
        <w:t xml:space="preserve">Необходимо зайти во вкладку Network.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ffffff" w:val="clear"/>
        <w:spacing w:after="80" w:lineRule="auto"/>
        <w:rPr>
          <w:sz w:val="27"/>
          <w:szCs w:val="27"/>
          <w:highlight w:val="white"/>
        </w:rPr>
      </w:pPr>
      <w:bookmarkStart w:colFirst="0" w:colLast="0" w:name="_hxjfwyinzquq" w:id="13"/>
      <w:bookmarkEnd w:id="13"/>
      <w:r w:rsidDel="00000000" w:rsidR="00000000" w:rsidRPr="00000000">
        <w:rPr>
          <w:sz w:val="27"/>
          <w:szCs w:val="27"/>
          <w:rtl w:val="0"/>
        </w:rPr>
        <w:t xml:space="preserve">Через фильтр Fetch/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XHR по названиям и ключевым словам в колонке Name найти ресурс с запросом чек-бокса.</w:t>
      </w:r>
    </w:p>
    <w:p w:rsidR="00000000" w:rsidDel="00000000" w:rsidP="00000000" w:rsidRDefault="00000000" w:rsidRPr="00000000" w14:paraId="00000051">
      <w:pPr>
        <w:keepNext w:val="1"/>
        <w:keepLines w:val="1"/>
        <w:widowControl w:val="0"/>
        <w:spacing w:after="0" w:before="240"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widowControl w:val="0"/>
        <w:spacing w:after="0" w:before="240"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Нажать на ресурс. Справа откроется информация о запросе фронтенда и ответе бэкенда.</w:t>
      </w:r>
    </w:p>
    <w:p w:rsidR="00000000" w:rsidDel="00000000" w:rsidP="00000000" w:rsidRDefault="00000000" w:rsidRPr="00000000" w14:paraId="00000053">
      <w:pPr>
        <w:keepNext w:val="1"/>
        <w:keepLines w:val="1"/>
        <w:widowControl w:val="0"/>
        <w:spacing w:after="0" w:before="240"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Посмотреть вкладки General (раздел Headers), Query String Parameters (раздел Payload), Preview для детальной локализации ошибки.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b9aqtft276j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hfkh1u9efzm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Вопрос 4</w:t>
      </w:r>
    </w:p>
    <w:p w:rsidR="00000000" w:rsidDel="00000000" w:rsidP="00000000" w:rsidRDefault="00000000" w:rsidRPr="00000000" w14:paraId="00000058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Возможна ли такая ситуация: отправленный GET-запрос удаляет всю информацию в базе данных? Обоснуй свой ответ.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6eg2d8lpe3xf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Ответ 4</w:t>
      </w:r>
    </w:p>
    <w:p w:rsidR="00000000" w:rsidDel="00000000" w:rsidP="00000000" w:rsidRDefault="00000000" w:rsidRPr="00000000" w14:paraId="0000005A">
      <w:pPr>
        <w:keepNext w:val="1"/>
        <w:keepLines w:val="1"/>
        <w:widowControl w:val="0"/>
        <w:spacing w:before="240"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rtl w:val="0"/>
        </w:rPr>
        <w:t xml:space="preserve">Удаление информации из базы данных GET-запросом не характерно для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HTTP. </w:t>
      </w:r>
      <w:r w:rsidDel="00000000" w:rsidR="00000000" w:rsidRPr="00000000">
        <w:rPr>
          <w:sz w:val="27"/>
          <w:szCs w:val="27"/>
          <w:rtl w:val="0"/>
        </w:rPr>
        <w:t xml:space="preserve">GET-запрос - метод, который запрашивает данные из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widowControl w:val="0"/>
        <w:spacing w:before="240"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rtl w:val="0"/>
        </w:rPr>
        <w:t xml:space="preserve">Скорее всего данная ситуация может произойти из-за внутренней ошибки или при использовании незащищенного ресурса.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widowControl w:val="0"/>
        <w:spacing w:before="240"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Для удаления </w:t>
      </w:r>
      <w:r w:rsidDel="00000000" w:rsidR="00000000" w:rsidRPr="00000000">
        <w:rPr>
          <w:sz w:val="27"/>
          <w:szCs w:val="27"/>
          <w:rtl w:val="0"/>
        </w:rPr>
        <w:t xml:space="preserve">информации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из базы данных необходимо использовать метод DELETE.</w:t>
      </w:r>
    </w:p>
    <w:p w:rsidR="00000000" w:rsidDel="00000000" w:rsidP="00000000" w:rsidRDefault="00000000" w:rsidRPr="00000000" w14:paraId="0000005D">
      <w:pPr>
        <w:keepNext w:val="1"/>
        <w:keepLines w:val="1"/>
        <w:widowControl w:val="0"/>
        <w:spacing w:before="240" w:line="240" w:lineRule="auto"/>
        <w:rPr>
          <w:sz w:val="27"/>
          <w:szCs w:val="27"/>
          <w:highlight w:val="yellow"/>
        </w:rPr>
      </w:pPr>
      <w:r w:rsidDel="00000000" w:rsidR="00000000" w:rsidRPr="00000000">
        <w:rPr>
          <w:sz w:val="27"/>
          <w:szCs w:val="27"/>
          <w:highlight w:val="yellow"/>
          <w:rtl w:val="0"/>
        </w:rPr>
        <w:t xml:space="preserve">Однако, стоит отметить, что неправильная или небезопасная настройка сервера или приложения может привести к нежелательным последствиям. Например, если сервер неправильно обрабатывает GET-запросы и позволяет изменять или удалять данные, это может привести к потере информации в базе данных. Это связано с ошибками в программировании или небезопасными настройками сервера, которые не являются стандартными и должны быть избегаемыми.</w:t>
      </w:r>
    </w:p>
    <w:p w:rsidR="00000000" w:rsidDel="00000000" w:rsidP="00000000" w:rsidRDefault="00000000" w:rsidRPr="00000000" w14:paraId="0000005E">
      <w:pPr>
        <w:keepNext w:val="1"/>
        <w:keepLines w:val="1"/>
        <w:widowControl w:val="0"/>
        <w:spacing w:before="240"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j7eh86sls5f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Вопрос 5</w:t>
      </w:r>
    </w:p>
    <w:p w:rsidR="00000000" w:rsidDel="00000000" w:rsidP="00000000" w:rsidRDefault="00000000" w:rsidRPr="00000000" w14:paraId="00000061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 базе данных есть две таблицы. Какие поля стоит сделать первичными ключами, а какие — внешними? Обоснуй своё решение.</w:t>
      </w:r>
    </w:p>
    <w:p w:rsidR="00000000" w:rsidDel="00000000" w:rsidP="00000000" w:rsidRDefault="00000000" w:rsidRPr="00000000" w14:paraId="00000062">
      <w:pP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Таблица сотрудников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employee</w:t>
      </w:r>
      <w:r w:rsidDel="00000000" w:rsidR="00000000" w:rsidRPr="00000000">
        <w:rPr>
          <w:b w:val="1"/>
          <w:sz w:val="27"/>
          <w:szCs w:val="27"/>
          <w:rtl w:val="0"/>
        </w:rPr>
        <w:t xml:space="preserve"> с полями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id — идентификатор сотрудника,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fio — ФИО сотрудника,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280" w:before="0" w:beforeAutospacing="0" w:lineRule="auto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position_id — идентификатор должности.</w:t>
      </w:r>
    </w:p>
    <w:p w:rsidR="00000000" w:rsidDel="00000000" w:rsidP="00000000" w:rsidRDefault="00000000" w:rsidRPr="00000000" w14:paraId="00000066">
      <w:pPr>
        <w:shd w:fill="ffffff" w:val="clea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Таблица должностей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position</w:t>
      </w:r>
      <w:r w:rsidDel="00000000" w:rsidR="00000000" w:rsidRPr="00000000">
        <w:rPr>
          <w:b w:val="1"/>
          <w:sz w:val="27"/>
          <w:szCs w:val="27"/>
          <w:rtl w:val="0"/>
        </w:rPr>
        <w:t xml:space="preserve"> с полями: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id — идентификатор должности,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name — название должности,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hd w:fill="ffffff" w:val="clear"/>
        <w:spacing w:after="280" w:before="0" w:beforeAutospacing="0" w:lineRule="auto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salary — зарплата на данной должности.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ujb2eswl65q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owv7ihedty5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n3mmy1y9nvvm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Ответ 5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sz w:val="27"/>
          <w:szCs w:val="27"/>
          <w:rtl w:val="0"/>
        </w:rPr>
        <w:t xml:space="preserve">Таблица сотрудников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id — </w:t>
      </w:r>
      <w:r w:rsidDel="00000000" w:rsidR="00000000" w:rsidRPr="00000000">
        <w:rPr>
          <w:sz w:val="27"/>
          <w:szCs w:val="27"/>
          <w:u w:val="single"/>
          <w:rtl w:val="0"/>
        </w:rPr>
        <w:t xml:space="preserve">первичный ключ</w:t>
      </w:r>
      <w:r w:rsidDel="00000000" w:rsidR="00000000" w:rsidRPr="00000000">
        <w:rPr>
          <w:sz w:val="27"/>
          <w:szCs w:val="27"/>
          <w:rtl w:val="0"/>
        </w:rPr>
        <w:t xml:space="preserve"> (идентификатор сотрудника должен быть уникальным, т.к. ФИО сотрудников могут совпадать, а данный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ключ не позволит создать одинаковые записи</w:t>
      </w:r>
      <w:r w:rsidDel="00000000" w:rsidR="00000000" w:rsidRPr="00000000">
        <w:rPr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280" w:before="0" w:beforeAutospacing="0" w:line="24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position_id — </w:t>
      </w:r>
      <w:r w:rsidDel="00000000" w:rsidR="00000000" w:rsidRPr="00000000">
        <w:rPr>
          <w:sz w:val="27"/>
          <w:szCs w:val="27"/>
          <w:u w:val="single"/>
          <w:rtl w:val="0"/>
        </w:rPr>
        <w:t xml:space="preserve">внешний ключ</w:t>
      </w:r>
      <w:r w:rsidDel="00000000" w:rsidR="00000000" w:rsidRPr="00000000">
        <w:rPr>
          <w:sz w:val="27"/>
          <w:szCs w:val="27"/>
          <w:rtl w:val="0"/>
        </w:rPr>
        <w:t xml:space="preserve"> (данный ключ отсылает к первичному ключу таблицы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position</w:t>
      </w:r>
      <w:r w:rsidDel="00000000" w:rsidR="00000000" w:rsidRPr="00000000">
        <w:rPr>
          <w:sz w:val="27"/>
          <w:szCs w:val="27"/>
          <w:rtl w:val="0"/>
        </w:rPr>
        <w:t xml:space="preserve">).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sz w:val="27"/>
          <w:szCs w:val="27"/>
          <w:rtl w:val="0"/>
        </w:rPr>
        <w:t xml:space="preserve">Таблица должностей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position: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spacing w:after="280" w:before="240" w:line="24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id — </w:t>
      </w:r>
      <w:r w:rsidDel="00000000" w:rsidR="00000000" w:rsidRPr="00000000">
        <w:rPr>
          <w:sz w:val="27"/>
          <w:szCs w:val="27"/>
          <w:u w:val="single"/>
          <w:rtl w:val="0"/>
        </w:rPr>
        <w:t xml:space="preserve">первичный ключ</w:t>
      </w:r>
      <w:r w:rsidDel="00000000" w:rsidR="00000000" w:rsidRPr="00000000">
        <w:rPr>
          <w:sz w:val="27"/>
          <w:szCs w:val="27"/>
          <w:rtl w:val="0"/>
        </w:rPr>
        <w:t xml:space="preserve"> (идентификатор должности должен быть уникальным, т.к. должности сотрудников могут совпадать, а данный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ключ не позволит создать одинаковые записи</w:t>
      </w:r>
      <w:r w:rsidDel="00000000" w:rsidR="00000000" w:rsidRPr="00000000">
        <w:rPr>
          <w:sz w:val="27"/>
          <w:szCs w:val="27"/>
          <w:rtl w:val="0"/>
        </w:rPr>
        <w:t xml:space="preserve">).</w:t>
      </w:r>
    </w:p>
    <w:p w:rsidR="00000000" w:rsidDel="00000000" w:rsidP="00000000" w:rsidRDefault="00000000" w:rsidRPr="00000000" w14:paraId="00000076">
      <w:pPr>
        <w:shd w:fill="ffffff" w:val="clear"/>
        <w:spacing w:after="280" w:before="24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4yxndctyggz0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Вопрос 6</w:t>
      </w:r>
    </w:p>
    <w:p w:rsidR="00000000" w:rsidDel="00000000" w:rsidP="00000000" w:rsidRDefault="00000000" w:rsidRPr="00000000" w14:paraId="00000078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Посмотри информацию из пятого вопроса и напиши запрос, который выведет данные в таком формате: ФИО сотрудника, название должности и зарплата.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hd w:fill="ffffff" w:val="clear"/>
        <w:spacing w:after="0" w:lineRule="auto"/>
        <w:rPr>
          <w:sz w:val="27"/>
          <w:szCs w:val="27"/>
        </w:rPr>
      </w:pPr>
      <w:bookmarkStart w:colFirst="0" w:colLast="0" w:name="_cagb8qtb1nyd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Ответ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SELECT e.fio,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</w:t>
        <w:tab/>
        <w:t xml:space="preserve">     p.name,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</w:t>
        <w:tab/>
        <w:t xml:space="preserve">     p.salary,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FROM </w:t>
      </w:r>
      <w:r w:rsidDel="00000000" w:rsidR="00000000" w:rsidRPr="00000000">
        <w:rPr>
          <w:sz w:val="27"/>
          <w:szCs w:val="27"/>
          <w:rtl w:val="0"/>
        </w:rPr>
        <w:t xml:space="preserve">employee</w:t>
      </w:r>
      <w:r w:rsidDel="00000000" w:rsidR="00000000" w:rsidRPr="00000000">
        <w:rPr>
          <w:sz w:val="27"/>
          <w:szCs w:val="27"/>
          <w:rtl w:val="0"/>
        </w:rPr>
        <w:t xml:space="preserve"> AS e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INNER JOIN </w:t>
      </w:r>
      <w:r w:rsidDel="00000000" w:rsidR="00000000" w:rsidRPr="00000000">
        <w:rPr>
          <w:sz w:val="27"/>
          <w:szCs w:val="27"/>
          <w:rtl w:val="0"/>
        </w:rPr>
        <w:t xml:space="preserve">position</w:t>
      </w:r>
      <w:r w:rsidDel="00000000" w:rsidR="00000000" w:rsidRPr="00000000">
        <w:rPr>
          <w:sz w:val="27"/>
          <w:szCs w:val="27"/>
          <w:rtl w:val="0"/>
        </w:rPr>
        <w:t xml:space="preserve"> AS p ON e.id=p.id;</w:t>
      </w:r>
    </w:p>
    <w:p w:rsidR="00000000" w:rsidDel="00000000" w:rsidP="00000000" w:rsidRDefault="00000000" w:rsidRPr="00000000" w14:paraId="00000080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ffctyi8wori8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Вопрос 7</w:t>
      </w:r>
    </w:p>
    <w:p w:rsidR="00000000" w:rsidDel="00000000" w:rsidP="00000000" w:rsidRDefault="00000000" w:rsidRPr="00000000" w14:paraId="00000083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Код ниже должен проверять, что оператор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</w:t>
      </w:r>
      <w:r w:rsidDel="00000000" w:rsidR="00000000" w:rsidRPr="00000000">
        <w:rPr>
          <w:sz w:val="27"/>
          <w:szCs w:val="27"/>
          <w:rtl w:val="0"/>
        </w:rPr>
        <w:t xml:space="preserve"> действительно выполняет деление на целое число. Чего здесь не хватает и почему?</w:t>
      </w:r>
    </w:p>
    <w:p w:rsidR="00000000" w:rsidDel="00000000" w:rsidP="00000000" w:rsidRDefault="00000000" w:rsidRPr="00000000" w14:paraId="0000008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 test_integer_division():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 = 5//2;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 == 2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411.4285714285714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test_integer_division();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ut6kfqshr9r8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jt4ukflfvptq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Ответ 7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rtl w:val="0"/>
        </w:rPr>
        <w:t xml:space="preserve">Не хватает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оператора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assert перед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== 2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для проверки, что переменная действительно равна 2.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sz w:val="27"/>
          <w:szCs w:val="27"/>
          <w:highlight w:val="yellow"/>
        </w:rPr>
      </w:pPr>
      <w:r w:rsidDel="00000000" w:rsidR="00000000" w:rsidRPr="00000000">
        <w:rPr>
          <w:sz w:val="27"/>
          <w:szCs w:val="27"/>
          <w:highlight w:val="yellow"/>
          <w:rtl w:val="0"/>
        </w:rPr>
        <w:t xml:space="preserve">Верный код будет выглядеть следующим образом: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def test_integer_division():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a = 5//2;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assert a == 2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411.4285714285714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test_integer_division();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x2dw4wgeosis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Вопрос 8</w:t>
      </w:r>
    </w:p>
    <w:p w:rsidR="00000000" w:rsidDel="00000000" w:rsidP="00000000" w:rsidRDefault="00000000" w:rsidRPr="00000000" w14:paraId="00000097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 какой ситуации классы эквивалентности и граничные значения могут существовать по отдельности? Аргументируй свой ответ и приведи примеры.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cod1qhq6f8qv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Ответ 8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 случае когда класс эквивалентности будет набором. У набора нет границ.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rtl w:val="0"/>
        </w:rPr>
        <w:t xml:space="preserve">Например, если мы тестируем сайт продуктового магазина и перед тем как добавить в корзину товар нужно выбрать категорию товара: овощи, фрукты, молочная продукция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j4lb8g96o074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Вопрос 9</w:t>
      </w:r>
    </w:p>
    <w:p w:rsidR="00000000" w:rsidDel="00000000" w:rsidP="00000000" w:rsidRDefault="00000000" w:rsidRPr="00000000" w14:paraId="0000009F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Можно ли исключить проверку в середине диапазона в пользу проверок на границах, входящих в диапазон? Аргументируй свой ответ.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9043b4wjlwr7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Ответ 9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Нельзя, т.к. это может усложнить поиск причины возникновения бага. А также есть риск, что при написании кода разработчик, например, может ошибиться при указании границ.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4pbgm3wc0xf8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Вопрос 10</w:t>
      </w:r>
    </w:p>
    <w:p w:rsidR="00000000" w:rsidDel="00000000" w:rsidP="00000000" w:rsidRDefault="00000000" w:rsidRPr="00000000" w14:paraId="000000A6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Ты тестируешь мобильную версию Яндекс Аренды. Там обнаружился баг: при переходе в раздел «Показать на карте» появляется сообщение </w:t>
      </w:r>
    </w:p>
    <w:p w:rsidR="00000000" w:rsidDel="00000000" w:rsidP="00000000" w:rsidRDefault="00000000" w:rsidRPr="00000000" w14:paraId="000000A7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«Непредвиденная ошибка», и приложение закрывается. Разработчик просит воспроизвести баг и прислать логи. Как это сделать?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ro9i8rqw5ork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Ответ 10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Открыть эмулятор приложения в Android Studio.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Кликнуть по консоли Logсat.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 фильтре консоли Logсat ввести название приложения.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Воспроизвести баг.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Выделить логи в консоли Logcat, скопировать логи, вставить в текстовый редактор, сохранить в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>
          <w:sz w:val="46"/>
          <w:szCs w:val="46"/>
        </w:rPr>
      </w:pPr>
      <w:bookmarkStart w:colFirst="0" w:colLast="0" w:name="_ecr1y37uvhz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>
          <w:b w:val="1"/>
          <w:sz w:val="46"/>
          <w:szCs w:val="46"/>
        </w:rPr>
      </w:pPr>
      <w:bookmarkStart w:colFirst="0" w:colLast="0" w:name="_vvxxmzkgpk3p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0B4">
      <w:pPr>
        <w:pStyle w:val="Heading2"/>
        <w:spacing w:after="240" w:before="240" w:lineRule="auto"/>
        <w:rPr>
          <w:color w:val="999999"/>
          <w:sz w:val="34"/>
          <w:szCs w:val="34"/>
        </w:rPr>
      </w:pPr>
      <w:bookmarkStart w:colFirst="0" w:colLast="0" w:name="_3wf4ju5geuxh" w:id="34"/>
      <w:bookmarkEnd w:id="34"/>
      <w:r w:rsidDel="00000000" w:rsidR="00000000" w:rsidRPr="00000000">
        <w:rPr>
          <w:sz w:val="34"/>
          <w:szCs w:val="34"/>
          <w:rtl w:val="0"/>
        </w:rPr>
        <w:t xml:space="preserve">Функциональное тестирование веб-приложения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Приложение проверено на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стенде</w:t>
        </w:r>
      </w:hyperlink>
      <w:r w:rsidDel="00000000" w:rsidR="00000000" w:rsidRPr="00000000">
        <w:rPr>
          <w:rtl w:val="0"/>
        </w:rPr>
        <w:t xml:space="preserve">. Все известные требования были покрыты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чек-листом: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Результаты выполнения тестов можно посмотреть здесь: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чек-лист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  <w:t xml:space="preserve">250 тестов успешно прошло 224 теста, не прошло — 26 тестов (</w:t>
      </w:r>
      <w:r w:rsidDel="00000000" w:rsidR="00000000" w:rsidRPr="00000000">
        <w:rPr>
          <w:highlight w:val="yellow"/>
          <w:rtl w:val="0"/>
        </w:rPr>
        <w:t xml:space="preserve">добавлены новые тесты и баги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Блокирующие: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YS11S-18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2. Критичные: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YS11S-6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40" w:lineRule="auto"/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YS11S-7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YS11S-8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YS11S-9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40" w:lineRule="auto"/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YS11S-10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40" w:lineRule="auto"/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YS11S-11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YS11S-13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YS11S-16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firstLine="0"/>
        <w:rPr>
          <w:highlight w:val="yellow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YS11S-24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добавлен баг-репорт по количеству символов в телефоне 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3. Средний приоритет: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YS11S-1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YS11S-2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YS11S-3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YS11S-4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YS11S-5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YS11S-14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YS11S-15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YS11S-17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YS11S-19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YS11S-20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YS11S-21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YS11S-22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YS11S-23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добавлен баг-репорт о всплывающем окне “Хотите оформить заказ?”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 Низкий приоритет:</w:t>
        <w:br w:type="textWrapping"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YS11S-12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Заключение: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баг показался самым критичным?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Невозможность оформить заказ в браузере Google Chrome. Это блокирующий баг из-за которого суть приложения теряется.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твой взгляд, какая самая «хитрая» серая зона есть в требованиях?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В требованиях не указано, что после клика по кнопке “Заказать” сначала появляется всплывающее окно “Хотите оформить заказ?” с кнопками “Нет” и “Да”. Соответственно принцип функциональности данного окна и его кнопок также не рассмотрен в требованиях.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Проверенная тобой функциональность готова к релизу? Почему?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На мой взгляд функциональность необходимо доработать перед релизом, т.к. есть блокирующий баг и много критических багов, которые могут негативно влиять на работу и впечатления от приложения.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jxl0xod3nvrh" w:id="35"/>
      <w:bookmarkEnd w:id="35"/>
      <w:r w:rsidDel="00000000" w:rsidR="00000000" w:rsidRPr="00000000">
        <w:rPr>
          <w:sz w:val="34"/>
          <w:szCs w:val="34"/>
          <w:rtl w:val="0"/>
        </w:rPr>
        <w:t xml:space="preserve">Ретест багов в мобильном приложении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Был проверен фикс багов. Из них не исправлено </w:t>
      </w:r>
      <w:r w:rsidDel="00000000" w:rsidR="00000000" w:rsidRPr="00000000">
        <w:rPr>
          <w:rtl w:val="0"/>
        </w:rPr>
        <w:t xml:space="preserve">3 бага, исправлено 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 баг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666666"/>
        </w:rPr>
      </w:pPr>
      <w:r w:rsidDel="00000000" w:rsidR="00000000" w:rsidRPr="00000000">
        <w:rPr>
          <w:rtl w:val="0"/>
        </w:rPr>
        <w:t xml:space="preserve">Список багов можно посмотреть здесь: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highlight w:val="yellow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retest_samokat-2</w:t>
        </w:r>
      </w:hyperlink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(добавлен комментарий “Проверено на эмуляторе Android Studio (Android Studio 9.0, 1080x1920”)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retest_samokat-3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(добавлен скринкаст и комментарий “Проверено на эмуляторе Android Studio (Android Studio 9.0, 1080x1920”)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retest_samokat-4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(добавлен комментарий “Проверено на эмуляторе Android Studio (Android Studio 9.0, 1080x1920”)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retest_samokat-5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(добавлен комментарий “Проверено на эмуляторе Android Studio (Android Studio 9.0, 1080x1920”)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tg7uvmfg8cx9" w:id="36"/>
      <w:bookmarkEnd w:id="36"/>
      <w:r w:rsidDel="00000000" w:rsidR="00000000" w:rsidRPr="00000000">
        <w:rPr>
          <w:sz w:val="34"/>
          <w:szCs w:val="34"/>
          <w:rtl w:val="0"/>
        </w:rPr>
        <w:t xml:space="preserve">Регрессионное тестирование мобильного приложения по готовым тест-кейсам 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Результаты выполнения регрессионных тестов можно посмотреть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rtl w:val="0"/>
        </w:rPr>
        <w:t xml:space="preserve"> 10 тестов</w:t>
      </w:r>
      <w:r w:rsidDel="00000000" w:rsidR="00000000" w:rsidRPr="00000000">
        <w:rPr>
          <w:rtl w:val="0"/>
        </w:rPr>
        <w:t xml:space="preserve"> успешно прошел </w:t>
      </w:r>
      <w:r w:rsidDel="00000000" w:rsidR="00000000" w:rsidRPr="00000000">
        <w:rPr>
          <w:rtl w:val="0"/>
        </w:rPr>
        <w:t xml:space="preserve">1 тест</w:t>
      </w:r>
      <w:r w:rsidDel="00000000" w:rsidR="00000000" w:rsidRPr="00000000">
        <w:rPr>
          <w:rtl w:val="0"/>
        </w:rPr>
        <w:t xml:space="preserve">, не прошло — </w:t>
      </w:r>
      <w:r w:rsidDel="00000000" w:rsidR="00000000" w:rsidRPr="00000000">
        <w:rPr>
          <w:rtl w:val="0"/>
        </w:rPr>
        <w:t xml:space="preserve">9 тестов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E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1. Блокирующие:</w:t>
        <w:br w:type="textWrapping"/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E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2. Критичные:</w:t>
        <w:br w:type="textWrapping"/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regres_samokat-3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="240" w:lineRule="auto"/>
        <w:rPr>
          <w:color w:val="999999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regres_samokat-4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40" w:lineRule="auto"/>
        <w:rPr>
          <w:color w:val="999999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regres_samokat-7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240" w:lineRule="auto"/>
        <w:rPr>
          <w:color w:val="999999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regres_samokat-8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3. Средний приоритет:</w:t>
        <w:br w:type="textWrapping"/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regres_samokat-1</w:t>
        </w:r>
      </w:hyperlink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(добавлено в описание, что баг происходит и в полной карточке заказа; добавлен скринкаст с полной карточкой заказа из баг-репорта regres_samokat-2)</w:t>
      </w:r>
    </w:p>
    <w:p w:rsidR="00000000" w:rsidDel="00000000" w:rsidP="00000000" w:rsidRDefault="00000000" w:rsidRPr="00000000" w14:paraId="000000F4">
      <w:pPr>
        <w:spacing w:after="0" w:before="0" w:line="240" w:lineRule="auto"/>
        <w:rPr>
          <w:highlight w:val="yellow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regres_samokat-2</w:t>
        </w:r>
      </w:hyperlink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(баг-репорт удален; скринкаст с полной карточкой заказа добавлен в баг-репорт regres_samokat-1)</w:t>
      </w:r>
    </w:p>
    <w:p w:rsidR="00000000" w:rsidDel="00000000" w:rsidP="00000000" w:rsidRDefault="00000000" w:rsidRPr="00000000" w14:paraId="000000F5">
      <w:pPr>
        <w:spacing w:after="0" w:before="0" w:line="240" w:lineRule="auto"/>
        <w:rPr>
          <w:color w:val="999999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regres_samokat-9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4. Низкий приоритет:</w:t>
        <w:br w:type="textWrapping"/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regres_samokat-5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rPr>
          <w:color w:val="999999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regres_samokat-6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Заключение: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баг показался самым критичным?</w:t>
      </w:r>
    </w:p>
    <w:p w:rsidR="00000000" w:rsidDel="00000000" w:rsidP="00000000" w:rsidRDefault="00000000" w:rsidRPr="00000000" w14:paraId="000000FE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То, что приложение ломается при принятии заказа, если заказ взял другой курьер. Это может внести серьезную путанницу при выполнении заказов.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after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Такой продукт можно выпускать в релиз? Почему?</w:t>
      </w:r>
    </w:p>
    <w:p w:rsidR="00000000" w:rsidDel="00000000" w:rsidP="00000000" w:rsidRDefault="00000000" w:rsidRPr="00000000" w14:paraId="00000100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На мой взгляд мобильное приложение стоит еще доработать. Критичные баги указывают на то, что работа курьеров может выполняться неэффективно из-за поломок приложения и отсутствия полной информации о данных клиента.</w:t>
      </w:r>
    </w:p>
    <w:p w:rsidR="00000000" w:rsidDel="00000000" w:rsidP="00000000" w:rsidRDefault="00000000" w:rsidRPr="00000000" w14:paraId="00000101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999999"/>
        </w:rPr>
      </w:pPr>
      <w:r w:rsidDel="00000000" w:rsidR="00000000" w:rsidRPr="00000000">
        <w:rPr>
          <w:sz w:val="46"/>
          <w:szCs w:val="46"/>
          <w:rtl w:val="0"/>
        </w:rPr>
        <w:t xml:space="preserve">Выводы о проделанной работе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Первая практическая часть прошла довольно интересно. Чувствуется, что полученные навыки применяются уже гораздо увереннее. Меньше задумываюсь над тем как протестировать тот или иной функционал, как работать с инструментами тестирования.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Особых сложностей не могу отметить. В первой практической части проекта все было довольно понятно и структурированно.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Мне кажется у меня неплохо получается составлять баг-репорты. Стараюсь писать их максимально понятно и информативно.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Думаю можно еще более детально составить чек-лист.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В целом над первой практической частью мне было работать интересно.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kozi.youtrack.cloud/issue/regres_samokat-3/Prilozhenie-Yandeks-Samokat-lomaetsya-pri-prinyatii-zakaza-esli-zakaz-otmenilsya" TargetMode="External"/><Relationship Id="rId20" Type="http://schemas.openxmlformats.org/officeDocument/2006/relationships/hyperlink" Target="https://kozi.youtrack.cloud/issue/YS11S-24/Ne-prohodit-validaciya-polya-Telefon-na-nego-pozvonit-kurer-pri-vvode-10-simvolov" TargetMode="External"/><Relationship Id="rId42" Type="http://schemas.openxmlformats.org/officeDocument/2006/relationships/hyperlink" Target="https://kozi.youtrack.cloud/issue/regres_samokat-7/Ne-vse-znacheniya-otobrazhayutsya-v-kratkoj-kartochke-zakaza-pri-ih-korrektnom-zapolnenii" TargetMode="External"/><Relationship Id="rId41" Type="http://schemas.openxmlformats.org/officeDocument/2006/relationships/hyperlink" Target="https://kozi.youtrack.cloud/issue/regres_samokat-4/Prilozhenie-Yandeks-Samokat-lomaetsya-pri-prinyatii-zakaza-esli-zakaz-vzyal-drugoj-kurer" TargetMode="External"/><Relationship Id="rId22" Type="http://schemas.openxmlformats.org/officeDocument/2006/relationships/hyperlink" Target="https://kozi.youtrack.cloud/issue/YS11S-2/Ne-prohodit-validaciya-polya-Imya-pri-vvode-tire" TargetMode="External"/><Relationship Id="rId44" Type="http://schemas.openxmlformats.org/officeDocument/2006/relationships/hyperlink" Target="https://kozi.youtrack.cloud/issue/regres_samokat-1/Otobrazhayutsya-dve-kartochki-odnogo-zakaza-na-vkladke-Moi-posle-prinyatiya-kurerom-zakaza-v-korotkoj-kartochke" TargetMode="External"/><Relationship Id="rId21" Type="http://schemas.openxmlformats.org/officeDocument/2006/relationships/hyperlink" Target="https://kozi.youtrack.cloud/issue/YS11S-1/Prohodit-validaciya-polya-Imya-pri-vvode-tolko-probelov" TargetMode="External"/><Relationship Id="rId43" Type="http://schemas.openxmlformats.org/officeDocument/2006/relationships/hyperlink" Target="https://kozi.youtrack.cloud/issue/regres_samokat-8/Ne-vse-znacheniya-otobrazhayutsya-v-polnoj-kartochke-zakaza-pri-ih-korrektnom-zapolnenii" TargetMode="External"/><Relationship Id="rId24" Type="http://schemas.openxmlformats.org/officeDocument/2006/relationships/hyperlink" Target="https://kozi.youtrack.cloud/issue/YS11S-4/Prohodit-validaciya-polya-Familiya-pri-vvode-17-simvolov" TargetMode="External"/><Relationship Id="rId46" Type="http://schemas.openxmlformats.org/officeDocument/2006/relationships/hyperlink" Target="https://kozi.youtrack.cloud/issue/regres_samokat-9/Ne-otobrazhaetsya-znachenie-Lyuboj-v-polnoj-kartochke-zakaza-v-pole-Cvet-esli-ono-ne-zapolneno" TargetMode="External"/><Relationship Id="rId23" Type="http://schemas.openxmlformats.org/officeDocument/2006/relationships/hyperlink" Target="https://kozi.youtrack.cloud/issue/YS11S-3/Prohodit-validaciya-polya-Familiya-pri-vvode-16-simvolov" TargetMode="External"/><Relationship Id="rId45" Type="http://schemas.openxmlformats.org/officeDocument/2006/relationships/hyperlink" Target="https://kozi.youtrack.cloud/issue/regres_samokat-2/Otobrazhayutsya-dve-kartochki-odnogo-zakaza-na-vkladke-Moi-posle-prinyatiya-kurerom-zakaza-v-polnoj-kartochk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CbF7ZPbU_u-Mag9pHN0YTahSSxbpF6ii2kxemphq7Ss/edit?usp=sharing" TargetMode="External"/><Relationship Id="rId26" Type="http://schemas.openxmlformats.org/officeDocument/2006/relationships/hyperlink" Target="https://kozi.youtrack.cloud/issue/YS11S-14/Prohodit-validaciya-polya-Telefon-na-nego-pozvonit-kurer-bez-plyusa" TargetMode="External"/><Relationship Id="rId48" Type="http://schemas.openxmlformats.org/officeDocument/2006/relationships/hyperlink" Target="https://kozi.youtrack.cloud/issue/regres_samokat-6/Sinyaya-tochka-u-vkladki-Moi-gorit-postoyanno" TargetMode="External"/><Relationship Id="rId25" Type="http://schemas.openxmlformats.org/officeDocument/2006/relationships/hyperlink" Target="https://kozi.youtrack.cloud/issue/YS11S-5/Ne-prohodit-validaciya-polya-Adres-kuda-privezti-samokat-pri-vvode-50-simvolov" TargetMode="External"/><Relationship Id="rId47" Type="http://schemas.openxmlformats.org/officeDocument/2006/relationships/hyperlink" Target="https://kozi.youtrack.cloud/issue/regres_samokat-5/Ne-uezzhaet-kartochka-s-animaciej-dvizheniya-vverh-iz-spiska-Vse-posle-prinyatiya-zakaza" TargetMode="External"/><Relationship Id="rId28" Type="http://schemas.openxmlformats.org/officeDocument/2006/relationships/hyperlink" Target="https://kozi.youtrack.cloud/issue/YS11S-17/Dobavlyaetsya-data-v-pole-Kogda-privezti-samokat-pri-ruchnom-vvode" TargetMode="External"/><Relationship Id="rId27" Type="http://schemas.openxmlformats.org/officeDocument/2006/relationships/hyperlink" Target="https://kozi.youtrack.cloud/issue/YS11S-15/Net-krasnoj-podsvetki-i-soobsheniya-ob-oshibke-u-polya-Adres-kuda-privezti-samokat-esli-ono-pustoe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um.yandex.ru/" TargetMode="External"/><Relationship Id="rId29" Type="http://schemas.openxmlformats.org/officeDocument/2006/relationships/hyperlink" Target="https://kozi.youtrack.cloud/issue/YS11S-19/Net-krasnoj-podsvetki-i-soobsheniya-ob-oshibke-u-polya-Kogda-privezti-samokat-pri-nekorrektnom-zapolnenii" TargetMode="External"/><Relationship Id="rId7" Type="http://schemas.openxmlformats.org/officeDocument/2006/relationships/hyperlink" Target="https://practicum.yandex.ru/" TargetMode="External"/><Relationship Id="rId8" Type="http://schemas.openxmlformats.org/officeDocument/2006/relationships/hyperlink" Target="https://6d56a50e-5d9c-4159-b488-39a569543b8e.serverhub.praktikum-services.ru/" TargetMode="External"/><Relationship Id="rId31" Type="http://schemas.openxmlformats.org/officeDocument/2006/relationships/hyperlink" Target="https://kozi.youtrack.cloud/issue/YS11S-21/Net-krasnoj-podsvetki-i-soobsheniya-ob-oshibke-u-polej-formy-Pro-arendu-esli-oni-pustye-i-nekorrektno-zapolneny" TargetMode="External"/><Relationship Id="rId30" Type="http://schemas.openxmlformats.org/officeDocument/2006/relationships/hyperlink" Target="https://kozi.youtrack.cloud/issue/YS11S-20/Net-krasnoj-podsvetki-i-soobsheniya-ob-oshibke-u-polya-Kogda-privezti-samokat-esli-ono-pustoe" TargetMode="External"/><Relationship Id="rId11" Type="http://schemas.openxmlformats.org/officeDocument/2006/relationships/hyperlink" Target="https://kozi.youtrack.cloud/issue/YS11S-18/Ne-oformlyaetsya-zakaz-v-brauzere-Google-Chrome-pri-korrektno-zapolnennyh-polyah" TargetMode="External"/><Relationship Id="rId33" Type="http://schemas.openxmlformats.org/officeDocument/2006/relationships/hyperlink" Target="https://kozi.youtrack.cloud/issue/YS11S-23/Poyavlyaetsya-vsplyvayushee-okno-Hotite-oformit-zakaz-v-forme-Pro-arendu-pered-oformleniem-zakaza" TargetMode="External"/><Relationship Id="rId10" Type="http://schemas.openxmlformats.org/officeDocument/2006/relationships/hyperlink" Target="https://docs.google.com/spreadsheets/d/1CbF7ZPbU_u-Mag9pHN0YTahSSxbpF6ii2kxemphq7Ss/edit?usp=sharing" TargetMode="External"/><Relationship Id="rId32" Type="http://schemas.openxmlformats.org/officeDocument/2006/relationships/hyperlink" Target="https://kozi.youtrack.cloud/issue/YS11S-22/Net-krasnoj-podsvetki-i-soobshenij-ob-oshibke-u-polej-formy-Pro-arendu-esli-oni-pustye" TargetMode="External"/><Relationship Id="rId13" Type="http://schemas.openxmlformats.org/officeDocument/2006/relationships/hyperlink" Target="https://kozi.youtrack.cloud/issue/YS11S-7/Prohodit-validaciya-polya-Adres-kuda-privezti-samokat-pri-vvode-nesushestvuyushego-nomera-doma" TargetMode="External"/><Relationship Id="rId35" Type="http://schemas.openxmlformats.org/officeDocument/2006/relationships/hyperlink" Target="https://kozi.youtrack.cloud/issue/retest_samokat-2/Pri-klike-na-notifikaciyu-prilozhenie-lomaetsya" TargetMode="External"/><Relationship Id="rId12" Type="http://schemas.openxmlformats.org/officeDocument/2006/relationships/hyperlink" Target="https://kozi.youtrack.cloud/issue/YS11S-6/Prohodit-validaciya-polya-Adres-kuda-privezti-samokat-pri-vvode-nesushestvuyushego-adresa" TargetMode="External"/><Relationship Id="rId34" Type="http://schemas.openxmlformats.org/officeDocument/2006/relationships/hyperlink" Target="https://kozi.youtrack.cloud/issue/YS11S-12/Ne-otobrazhaetsya-kruzhok-s-cvetom-linii-v-pole-Stanciya-metro-pri-vybore-stancii" TargetMode="External"/><Relationship Id="rId15" Type="http://schemas.openxmlformats.org/officeDocument/2006/relationships/hyperlink" Target="https://kozi.youtrack.cloud/issue/YS11S-9/Prohodit-validaciya-polya-Adres-kuda-privezti-samokat-pri-vvode-tolko-tire" TargetMode="External"/><Relationship Id="rId37" Type="http://schemas.openxmlformats.org/officeDocument/2006/relationships/hyperlink" Target="https://kozi.youtrack.cloud/issue/retest_samokat-4/Pri-filtracii-po-stancii-metro-ostayutsya-vse-zakazy-a-ne-tolko-dlya-vybrannoj-stancii" TargetMode="External"/><Relationship Id="rId14" Type="http://schemas.openxmlformats.org/officeDocument/2006/relationships/hyperlink" Target="https://kozi.youtrack.cloud/issue/YS11S-8/Prohodit-validaciya-polya-Adres-kuda-privezti-samokat-pri-vvode-tolko-probelov" TargetMode="External"/><Relationship Id="rId36" Type="http://schemas.openxmlformats.org/officeDocument/2006/relationships/hyperlink" Target="https://kozi.youtrack.cloud/issue/retest_samokat-3/Vo-vkladke-Moi-otobrazhayutsya-ne-tolko-moi-zakazy-no-i-vse-prinyatye-zakazy" TargetMode="External"/><Relationship Id="rId17" Type="http://schemas.openxmlformats.org/officeDocument/2006/relationships/hyperlink" Target="https://kozi.youtrack.cloud/issue/YS11S-11/Spisok-so-stanciyami-v-pole-Stanciya-metro-ne-skrollitsya" TargetMode="External"/><Relationship Id="rId39" Type="http://schemas.openxmlformats.org/officeDocument/2006/relationships/hyperlink" Target="https://docs.google.com/spreadsheets/d/15x1Y2iW8_p4rIaUWdKWioQo6YCsxk4EFyys2tGumygk/edit?usp=sharing" TargetMode="External"/><Relationship Id="rId16" Type="http://schemas.openxmlformats.org/officeDocument/2006/relationships/hyperlink" Target="https://kozi.youtrack.cloud/issue/YS11S-10/Knopka-Dalee-aktivna-esli-pole-Adres-kuda-privezti-samokat-ne-zapolneno" TargetMode="External"/><Relationship Id="rId38" Type="http://schemas.openxmlformats.org/officeDocument/2006/relationships/hyperlink" Target="https://kozi.youtrack.cloud/issue/retest_samokat-5/Ne-poyavlyaetsya-skroll-v-bloke-filtracii-po-stanciyam-esli-dobavit-bolshe-vosmi-stancij" TargetMode="External"/><Relationship Id="rId19" Type="http://schemas.openxmlformats.org/officeDocument/2006/relationships/hyperlink" Target="https://kozi.youtrack.cloud/issue/YS11S-16/Prohodit-validaciya-polya-Kogda-privezti-samokat-pri-vybore-proshedshej-daty" TargetMode="External"/><Relationship Id="rId18" Type="http://schemas.openxmlformats.org/officeDocument/2006/relationships/hyperlink" Target="https://kozi.youtrack.cloud/issue/YS11S-13/Ne-poyavlyaetsya-skroll-v-pole-Stanciya-me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