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bookmarkStart w:id="0" w:name="_Toc510721549"/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НАЦІОНАЛЬНИЙ ТЕХНІЧНИЙ УНІВЕРСИТЕТ УКРАЇНИ </w:t>
      </w: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«КИЇВСЬКИЙ ПОЛІТЕХНІЧНИЙ ІНСТИТУТ ІМЕНІ ІГОРЯ СІКОРСЬКОГО»</w:t>
      </w: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ФАКУЛЬТЕТ ІНФОРМАЦІЙНО-ОБЧИСЛЮВАЛЬНИХ ТЕХНОЛОГІЙ</w:t>
      </w: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КАФЕДРА АВТОМАТИКИ ТА УПРАВЛІННЯ В ТЕХНІЧНИХ СИСТЕМАХ</w:t>
      </w: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Лабораторна робота № 3</w:t>
      </w: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з предмету «Програмне забезпечення комп’ютерних систем»</w:t>
      </w: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на тему «</w:t>
      </w:r>
      <w:r w:rsidRPr="004C42DB">
        <w:rPr>
          <w:rFonts w:ascii="Times New Roman" w:hAnsi="Times New Roman" w:cs="Times New Roman"/>
          <w:sz w:val="32"/>
          <w:szCs w:val="28"/>
          <w:lang w:val="ru-RU"/>
        </w:rPr>
        <w:t xml:space="preserve">ПРАКТИЧНЕ ЗНАЙОМСТВО З ПОТОКАМИ І СИНХРОНІЗАЦІЇ ПОТОКІВ В ОС </w:t>
      </w:r>
      <w:r w:rsidRPr="004C42DB">
        <w:rPr>
          <w:rFonts w:ascii="Times New Roman" w:hAnsi="Times New Roman" w:cs="Times New Roman"/>
          <w:sz w:val="32"/>
          <w:szCs w:val="28"/>
        </w:rPr>
        <w:t>UNIX</w:t>
      </w: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»</w:t>
      </w: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ind w:left="6237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Виконала:</w:t>
      </w:r>
    </w:p>
    <w:p w:rsidR="00DA14B7" w:rsidRPr="004C42DB" w:rsidRDefault="00DA14B7" w:rsidP="00DA14B7">
      <w:pPr>
        <w:ind w:left="6237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студентка групи ІТ-з03мп</w:t>
      </w:r>
    </w:p>
    <w:p w:rsidR="00DA14B7" w:rsidRPr="004C42DB" w:rsidRDefault="00DA14B7" w:rsidP="00DA14B7">
      <w:pPr>
        <w:ind w:left="6237"/>
        <w:jc w:val="right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Козак О.С.</w:t>
      </w:r>
    </w:p>
    <w:p w:rsidR="00DA14B7" w:rsidRPr="004C42DB" w:rsidRDefault="00DA14B7" w:rsidP="00DA14B7">
      <w:pPr>
        <w:ind w:left="6237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Перевірив:</w:t>
      </w:r>
    </w:p>
    <w:p w:rsidR="00DA14B7" w:rsidRPr="004C42DB" w:rsidRDefault="00DA14B7" w:rsidP="00DA14B7">
      <w:pPr>
        <w:ind w:left="5040" w:hanging="645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proofErr w:type="spellStart"/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Мітін</w:t>
      </w:r>
      <w:proofErr w:type="spellEnd"/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С. В.</w:t>
      </w:r>
    </w:p>
    <w:p w:rsidR="00DA14B7" w:rsidRPr="004C42DB" w:rsidRDefault="00DA14B7" w:rsidP="00DA14B7">
      <w:pPr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DA14B7" w:rsidRPr="004C42DB" w:rsidRDefault="00DA14B7" w:rsidP="00DA14B7">
      <w:pPr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28"/>
          <w:lang w:val="uk-UA" w:eastAsia="ru-RU"/>
        </w:rPr>
        <w:t>Київ – 2020</w:t>
      </w:r>
    </w:p>
    <w:p w:rsidR="00DA14B7" w:rsidRPr="000A1507" w:rsidRDefault="00DA14B7" w:rsidP="00DA14B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uk-UA" w:eastAsia="x-none"/>
        </w:rPr>
      </w:pPr>
      <w:bookmarkStart w:id="1" w:name="_GoBack"/>
      <w:r w:rsidRPr="000A1507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uk-UA" w:eastAsia="x-none"/>
        </w:rPr>
        <w:lastRenderedPageBreak/>
        <w:t>Лабораторна робота № 3.</w:t>
      </w:r>
      <w:r w:rsidRPr="000A1507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uk-UA" w:eastAsia="x-none"/>
        </w:rPr>
        <w:br/>
      </w:r>
      <w:bookmarkEnd w:id="0"/>
      <w:r w:rsidRPr="000A1507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x-none"/>
        </w:rPr>
        <w:t xml:space="preserve">«ПРАКТИЧНЕ ЗНАЙОМСТВО З ПОТОКАМИ І СИНХРОНІЗАЦІЇ ПОТОКІВ В ОС </w:t>
      </w:r>
      <w:r w:rsidRPr="000A1507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x-none"/>
        </w:rPr>
        <w:t>UNIX</w:t>
      </w:r>
      <w:r w:rsidRPr="000A1507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uk-UA" w:eastAsia="x-none"/>
        </w:rPr>
        <w:t>»</w:t>
      </w:r>
    </w:p>
    <w:bookmarkEnd w:id="1"/>
    <w:p w:rsidR="00DA14B7" w:rsidRPr="00897F90" w:rsidRDefault="00DA14B7" w:rsidP="00DA14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x-none"/>
        </w:rPr>
      </w:pPr>
    </w:p>
    <w:p w:rsidR="00DA14B7" w:rsidRPr="00897F90" w:rsidRDefault="00DA14B7" w:rsidP="004C42D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F90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Мета</w:t>
      </w:r>
      <w:r w:rsidRPr="00897F9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:</w:t>
      </w:r>
      <w:r w:rsidRPr="00897F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Ознайомитись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потоками і синхронізацією потоків в ОС</w:t>
      </w:r>
      <w:r w:rsidRPr="00897F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UNIX.</w:t>
      </w:r>
    </w:p>
    <w:p w:rsidR="00DA14B7" w:rsidRDefault="004C42DB" w:rsidP="004C42D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C21F80" w:rsidRDefault="00DA14B7" w:rsidP="00DA14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97F9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роботи:</w:t>
      </w:r>
    </w:p>
    <w:p w:rsidR="00C21F80" w:rsidRDefault="00DA14B7" w:rsidP="004C42D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4C42DB" w:rsidRPr="004C42D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-3</w:t>
      </w:r>
      <w:r w:rsidRPr="00DA14B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 w:rsidR="004C42D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1) </w:t>
      </w:r>
      <w:r w:rsidRPr="00DA14B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Створюю </w:t>
      </w:r>
      <w:proofErr w:type="spellStart"/>
      <w:r w:rsidRPr="00DA14B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</w:t>
      </w:r>
      <w:r w:rsidR="00D800CE"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агатопоточний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застосуноку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</w:t>
      </w:r>
      <w:proofErr w:type="spellStart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синхронизацією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потоків за допомогою </w:t>
      </w:r>
      <w:proofErr w:type="spellStart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м'ютекса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21F80" w:rsidRDefault="00D800CE" w:rsidP="004C42D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Лістинг (два потоки збільшують значення загальної змінної):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>#</w:t>
      </w:r>
      <w:proofErr w:type="spellStart"/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>include</w:t>
      </w:r>
      <w:proofErr w:type="spellEnd"/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 xml:space="preserve"> &lt;</w:t>
      </w:r>
      <w:proofErr w:type="spellStart"/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>pthread.h</w:t>
      </w:r>
      <w:proofErr w:type="spellEnd"/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stdio.h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stdlib.h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string.h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unistd.h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iostream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#define INCREMENT_CYCLES 1000000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FF"/>
          <w:sz w:val="20"/>
          <w:highlight w:val="white"/>
        </w:rPr>
        <w:t>using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namespace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std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counter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main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thread1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thread2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init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thread1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thread2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thread1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thread2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pthread_mutex_destroy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"Expected counter value: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INCREMENT_CYCLES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2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"Actual counter value: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counter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lastRenderedPageBreak/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self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"Thread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": Started."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for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INCREMENT_CYCLES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++)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pthread_mutex_lock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counter </w:t>
      </w:r>
      <w:r>
        <w:rPr>
          <w:rFonts w:ascii="Courier New" w:hAnsi="Courier New"/>
          <w:b/>
          <w:color w:val="000080"/>
          <w:sz w:val="20"/>
          <w:highlight w:val="white"/>
        </w:rPr>
        <w:t>+=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pthread_mutex_unlock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"Thread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": Finished. Terminating</w:t>
      </w:r>
      <w:r w:rsidRPr="000A1507">
        <w:rPr>
          <w:rFonts w:ascii="Courier New" w:hAnsi="Courier New"/>
          <w:color w:val="808080"/>
          <w:sz w:val="20"/>
          <w:highlight w:val="white"/>
          <w:lang w:val="ru-RU"/>
        </w:rPr>
        <w:t>."</w:t>
      </w:r>
      <w:r w:rsidRPr="000A1507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&lt;&lt;</w:t>
      </w:r>
      <w:r w:rsidRPr="000A1507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}</w:t>
      </w:r>
      <w:r w:rsidRPr="000A1507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A14B7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</w:t>
      </w:r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800CE" w:rsidRPr="00DA14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програми: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767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1F80" w:rsidRDefault="004C42DB" w:rsidP="004C42D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2)</w:t>
      </w:r>
      <w:r w:rsid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Створюю </w:t>
      </w:r>
      <w:proofErr w:type="spellStart"/>
      <w:r w:rsid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агатопоточний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застосунок з </w:t>
      </w:r>
      <w:proofErr w:type="spellStart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синхронизацією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потоків за допомогою семафору.</w:t>
      </w:r>
    </w:p>
    <w:p w:rsidR="00C21F80" w:rsidRDefault="00D800CE" w:rsidP="004C42D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Лістинг (три потоки виконують критичну секцію коду; семафором обмежена кількість потоків які можуть одночасно виконувати код критичної секції (до 2х)):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eastAsia="Times New Roman" w:hAnsi="Courier New" w:cs="Times New Roman"/>
          <w:color w:val="804000"/>
          <w:sz w:val="20"/>
          <w:szCs w:val="28"/>
          <w:highlight w:val="white"/>
          <w:lang w:val="uk-UA" w:eastAsia="ru-RU"/>
        </w:rPr>
        <w:t>#</w:t>
      </w:r>
      <w:proofErr w:type="spellStart"/>
      <w:r>
        <w:rPr>
          <w:rFonts w:ascii="Courier New" w:eastAsia="Times New Roman" w:hAnsi="Courier New" w:cs="Times New Roman"/>
          <w:color w:val="804000"/>
          <w:sz w:val="20"/>
          <w:szCs w:val="28"/>
          <w:highlight w:val="white"/>
          <w:lang w:val="uk-UA" w:eastAsia="ru-RU"/>
        </w:rPr>
        <w:t>include</w:t>
      </w:r>
      <w:proofErr w:type="spellEnd"/>
      <w:r>
        <w:rPr>
          <w:rFonts w:ascii="Courier New" w:eastAsia="Times New Roman" w:hAnsi="Courier New" w:cs="Times New Roman"/>
          <w:color w:val="804000"/>
          <w:sz w:val="20"/>
          <w:szCs w:val="28"/>
          <w:highlight w:val="white"/>
          <w:lang w:val="uk-UA" w:eastAsia="ru-RU"/>
        </w:rPr>
        <w:t xml:space="preserve"> &lt;</w:t>
      </w:r>
      <w:proofErr w:type="spellStart"/>
      <w:r>
        <w:rPr>
          <w:rFonts w:ascii="Courier New" w:eastAsia="Times New Roman" w:hAnsi="Courier New" w:cs="Times New Roman"/>
          <w:color w:val="804000"/>
          <w:sz w:val="20"/>
          <w:szCs w:val="28"/>
          <w:highlight w:val="white"/>
          <w:lang w:val="uk-UA" w:eastAsia="ru-RU"/>
        </w:rPr>
        <w:t>stdio.h</w:t>
      </w:r>
      <w:proofErr w:type="spellEnd"/>
      <w:r>
        <w:rPr>
          <w:rFonts w:ascii="Courier New" w:eastAsia="Times New Roman" w:hAnsi="Courier New" w:cs="Times New Roman"/>
          <w:color w:val="804000"/>
          <w:sz w:val="20"/>
          <w:szCs w:val="28"/>
          <w:highlight w:val="white"/>
          <w:lang w:val="uk-UA" w:eastAsia="ru-RU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#</w:t>
      </w:r>
      <w:r>
        <w:rPr>
          <w:rFonts w:ascii="Courier New" w:hAnsi="Courier New"/>
          <w:color w:val="804000"/>
          <w:sz w:val="20"/>
          <w:highlight w:val="white"/>
        </w:rPr>
        <w:t>include</w:t>
      </w: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 xml:space="preserve">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pthread</w:t>
      </w:r>
      <w:proofErr w:type="spellEnd"/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.</w:t>
      </w:r>
      <w:r>
        <w:rPr>
          <w:rFonts w:ascii="Courier New" w:hAnsi="Courier New"/>
          <w:color w:val="804000"/>
          <w:sz w:val="20"/>
          <w:highlight w:val="white"/>
        </w:rPr>
        <w:t>h</w:t>
      </w: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#</w:t>
      </w:r>
      <w:r>
        <w:rPr>
          <w:rFonts w:ascii="Courier New" w:hAnsi="Courier New"/>
          <w:color w:val="804000"/>
          <w:sz w:val="20"/>
          <w:highlight w:val="white"/>
        </w:rPr>
        <w:t>include</w:t>
      </w: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 xml:space="preserve"> &lt;</w:t>
      </w:r>
      <w:r>
        <w:rPr>
          <w:rFonts w:ascii="Courier New" w:hAnsi="Courier New"/>
          <w:color w:val="804000"/>
          <w:sz w:val="20"/>
          <w:highlight w:val="white"/>
        </w:rPr>
        <w:t>semaphore</w:t>
      </w: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.</w:t>
      </w:r>
      <w:r>
        <w:rPr>
          <w:rFonts w:ascii="Courier New" w:hAnsi="Courier New"/>
          <w:color w:val="804000"/>
          <w:sz w:val="20"/>
          <w:highlight w:val="white"/>
        </w:rPr>
        <w:t>h</w:t>
      </w: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#</w:t>
      </w:r>
      <w:r>
        <w:rPr>
          <w:rFonts w:ascii="Courier New" w:hAnsi="Courier New"/>
          <w:color w:val="804000"/>
          <w:sz w:val="20"/>
          <w:highlight w:val="white"/>
        </w:rPr>
        <w:t>include</w:t>
      </w: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 xml:space="preserve">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unistd</w:t>
      </w:r>
      <w:proofErr w:type="spellEnd"/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.</w:t>
      </w:r>
      <w:r>
        <w:rPr>
          <w:rFonts w:ascii="Courier New" w:hAnsi="Courier New"/>
          <w:color w:val="804000"/>
          <w:sz w:val="20"/>
          <w:highlight w:val="white"/>
        </w:rPr>
        <w:t>h</w:t>
      </w: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#</w:t>
      </w:r>
      <w:r>
        <w:rPr>
          <w:rFonts w:ascii="Courier New" w:hAnsi="Courier New"/>
          <w:color w:val="804000"/>
          <w:sz w:val="20"/>
          <w:highlight w:val="white"/>
        </w:rPr>
        <w:t>include</w:t>
      </w:r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 xml:space="preserve">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iostream</w:t>
      </w:r>
      <w:proofErr w:type="spellEnd"/>
      <w:r w:rsidRPr="00DA14B7">
        <w:rPr>
          <w:rFonts w:ascii="Courier New" w:hAnsi="Courier New"/>
          <w:color w:val="804000"/>
          <w:sz w:val="20"/>
          <w:highlight w:val="white"/>
          <w:lang w:val="uk-UA"/>
        </w:rPr>
        <w:t>&gt;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FF"/>
          <w:sz w:val="20"/>
          <w:highlight w:val="white"/>
        </w:rPr>
        <w:t>using</w:t>
      </w:r>
      <w:r w:rsidRPr="00DA14B7">
        <w:rPr>
          <w:rFonts w:ascii="Courier New" w:hAnsi="Courier New"/>
          <w:color w:val="000000"/>
          <w:sz w:val="20"/>
          <w:highlight w:val="white"/>
          <w:lang w:val="uk-UA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namespace</w:t>
      </w:r>
      <w:r w:rsidRPr="00DA14B7">
        <w:rPr>
          <w:rFonts w:ascii="Courier New" w:hAnsi="Courier New"/>
          <w:color w:val="000000"/>
          <w:sz w:val="20"/>
          <w:highlight w:val="white"/>
          <w:lang w:val="uk-UA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std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000000"/>
          <w:sz w:val="20"/>
          <w:highlight w:val="white"/>
        </w:rPr>
        <w:t>sem_t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semaphore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main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sem_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init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semaphore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2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th1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th2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th3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008000"/>
          <w:sz w:val="20"/>
          <w:highlight w:val="white"/>
        </w:rPr>
        <w:t>// Create threads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th1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usleep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FF8000"/>
          <w:sz w:val="20"/>
          <w:highlight w:val="white"/>
        </w:rPr>
        <w:t>600000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th2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usleep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FF8000"/>
          <w:sz w:val="20"/>
          <w:highlight w:val="white"/>
        </w:rPr>
        <w:t>600000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th3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008000"/>
          <w:sz w:val="20"/>
          <w:highlight w:val="white"/>
        </w:rPr>
        <w:t>// Join threads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th1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th2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th3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sem_destroy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(&amp;</w:t>
      </w:r>
      <w:r>
        <w:rPr>
          <w:rFonts w:ascii="Courier New" w:hAnsi="Courier New"/>
          <w:color w:val="000000"/>
          <w:sz w:val="20"/>
          <w:highlight w:val="white"/>
        </w:rPr>
        <w:t>semaphore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lastRenderedPageBreak/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self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"Thread 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": Started."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"Thread 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":  Waiting on semaphore..."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>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sem_wait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>(&amp;semaphore);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"Thread 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":   Acquired semaphore."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sleep(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 xml:space="preserve">1);                 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"Thread 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":    Work done."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>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sem_post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>(&amp;semaphore);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"Thread 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":     Released semaphore."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"Thread 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&lt;&lt; ":      Terminating." &lt;&lt;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>}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A14B7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</w:t>
      </w:r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800CE" w:rsidRPr="004C42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програми: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52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1F80" w:rsidRDefault="004C42DB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3) </w:t>
      </w:r>
      <w:r w:rsid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Створюю </w:t>
      </w:r>
      <w:proofErr w:type="spellStart"/>
      <w:r w:rsid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агатопоточний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застосунок з </w:t>
      </w:r>
      <w:proofErr w:type="spellStart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синхронизацією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потоків за допомогою </w:t>
      </w:r>
      <w:proofErr w:type="spellStart"/>
      <w:r w:rsidR="00D80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умовн</w:t>
      </w:r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ої</w:t>
      </w:r>
      <w:proofErr w:type="spellEnd"/>
      <w:r w:rsidR="00D800CE" w:rsidRPr="000A15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80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</w:t>
      </w:r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інної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Лістинг (два потоки з випадковим інтервалом  збільшують значення загальної змінної; третій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обнуляє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її, як тільки її значення досягає певної відмітки):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>#</w:t>
      </w:r>
      <w:proofErr w:type="spellStart"/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>include</w:t>
      </w:r>
      <w:proofErr w:type="spellEnd"/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 xml:space="preserve"> &lt;</w:t>
      </w:r>
      <w:proofErr w:type="spellStart"/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>stdlib.h</w:t>
      </w:r>
      <w:proofErr w:type="spellEnd"/>
      <w:r>
        <w:rPr>
          <w:rFonts w:ascii="Courier New" w:hAnsi="Courier New" w:cs="Times New Roman"/>
          <w:color w:val="804000"/>
          <w:sz w:val="20"/>
          <w:szCs w:val="28"/>
          <w:highlight w:val="white"/>
          <w:lang w:val="uk-UA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stdio.h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iostream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unistd.h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pthread.h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#define CONSUMPTION_MIN_PORTION 3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#define PRODUCTION_GOAL 15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FF"/>
          <w:sz w:val="20"/>
          <w:highlight w:val="white"/>
        </w:rPr>
        <w:t>using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namespace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std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productsAvailable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totalProductsProduced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000000"/>
          <w:sz w:val="20"/>
          <w:highlight w:val="white"/>
        </w:rPr>
        <w:t>pthread_cond_t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condition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producerThreadRoutine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args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consumerThreadRoutine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args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main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argc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argv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[])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thProducer1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thProducer2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thConsumer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init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pthread_cond_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init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condition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srand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((</w:t>
      </w:r>
      <w:r>
        <w:rPr>
          <w:rFonts w:ascii="Courier New" w:hAnsi="Courier New"/>
          <w:color w:val="8000FF"/>
          <w:sz w:val="20"/>
          <w:highlight w:val="white"/>
        </w:rPr>
        <w:t>unsigned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time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getpid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thProducer1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producerThreadRoutine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usleep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FF8000"/>
          <w:sz w:val="20"/>
          <w:highlight w:val="white"/>
        </w:rPr>
        <w:t>500000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thProducer2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producerThreadRoutine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ab/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thConsumer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consumerThreadRoutine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thProducer1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thProducer2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thConsumer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lastRenderedPageBreak/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consumerThreadRoutine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args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self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    Consumer thread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proofErr w:type="gramStart"/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 </w:t>
      </w:r>
      <w:r>
        <w:rPr>
          <w:rFonts w:ascii="Courier New" w:hAnsi="Courier New"/>
          <w:color w:val="808080"/>
          <w:sz w:val="20"/>
          <w:highlight w:val="white"/>
        </w:rPr>
        <w:t>"</w:t>
      </w:r>
      <w:proofErr w:type="gramEnd"/>
      <w:r>
        <w:rPr>
          <w:rFonts w:ascii="Courier New" w:hAnsi="Courier New"/>
          <w:color w:val="808080"/>
          <w:sz w:val="20"/>
          <w:highlight w:val="white"/>
        </w:rPr>
        <w:t>: Started."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gramStart"/>
      <w:r>
        <w:rPr>
          <w:rFonts w:ascii="Courier New" w:hAnsi="Courier New"/>
          <w:b/>
          <w:color w:val="0000FF"/>
          <w:sz w:val="20"/>
          <w:highlight w:val="white"/>
        </w:rPr>
        <w:t>while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totalProductsProduced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PRODUCTION_GOAL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pthread_mutex_lock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FF"/>
          <w:sz w:val="20"/>
          <w:highlight w:val="white"/>
        </w:rPr>
        <w:t>while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productsAvailable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CONSUMPTION_MIN_PORTION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pthread_cond_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wait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condition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    Consumer thread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proofErr w:type="gramStart"/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 </w:t>
      </w:r>
      <w:r>
        <w:rPr>
          <w:rFonts w:ascii="Courier New" w:hAnsi="Courier New"/>
          <w:color w:val="808080"/>
          <w:sz w:val="20"/>
          <w:highlight w:val="white"/>
        </w:rPr>
        <w:t>"</w:t>
      </w:r>
      <w:proofErr w:type="gramEnd"/>
      <w:r>
        <w:rPr>
          <w:rFonts w:ascii="Courier New" w:hAnsi="Courier New"/>
          <w:color w:val="808080"/>
          <w:sz w:val="20"/>
          <w:highlight w:val="white"/>
        </w:rPr>
        <w:t>: Consuming available products..."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productsAvailable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    Consumer thread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proofErr w:type="gramStart"/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 </w:t>
      </w:r>
      <w:r>
        <w:rPr>
          <w:rFonts w:ascii="Courier New" w:hAnsi="Courier New"/>
          <w:color w:val="808080"/>
          <w:sz w:val="20"/>
          <w:highlight w:val="white"/>
        </w:rPr>
        <w:t>"</w:t>
      </w:r>
      <w:proofErr w:type="gramEnd"/>
      <w:r>
        <w:rPr>
          <w:rFonts w:ascii="Courier New" w:hAnsi="Courier New"/>
          <w:color w:val="808080"/>
          <w:sz w:val="20"/>
          <w:highlight w:val="white"/>
        </w:rPr>
        <w:t>: Products available: 0"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pthread_mutex_unlock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lastRenderedPageBreak/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producerThreadRoutine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args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self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"Producer thread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proofErr w:type="gramStart"/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 </w:t>
      </w:r>
      <w:r>
        <w:rPr>
          <w:rFonts w:ascii="Courier New" w:hAnsi="Courier New"/>
          <w:color w:val="808080"/>
          <w:sz w:val="20"/>
          <w:highlight w:val="white"/>
        </w:rPr>
        <w:t>"</w:t>
      </w:r>
      <w:proofErr w:type="gramEnd"/>
      <w:r>
        <w:rPr>
          <w:rFonts w:ascii="Courier New" w:hAnsi="Courier New"/>
          <w:color w:val="808080"/>
          <w:sz w:val="20"/>
          <w:highlight w:val="white"/>
        </w:rPr>
        <w:t>: Started."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FF"/>
          <w:sz w:val="20"/>
          <w:highlight w:val="white"/>
        </w:rPr>
        <w:t>while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totalProductsProduced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PRODUCTION_GOAL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pthread_mutex_lock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productsAvailable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++;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totalProductsProduced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++;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"Producer thread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proofErr w:type="gramStart"/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 </w:t>
      </w:r>
      <w:r>
        <w:rPr>
          <w:rFonts w:ascii="Courier New" w:hAnsi="Courier New"/>
          <w:color w:val="808080"/>
          <w:sz w:val="20"/>
          <w:highlight w:val="white"/>
        </w:rPr>
        <w:t>"</w:t>
      </w:r>
      <w:proofErr w:type="gramEnd"/>
      <w:r>
        <w:rPr>
          <w:rFonts w:ascii="Courier New" w:hAnsi="Courier New"/>
          <w:color w:val="808080"/>
          <w:sz w:val="20"/>
          <w:highlight w:val="white"/>
        </w:rPr>
        <w:t>: Produced 1 item. "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"Products available: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productsAvailable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FF"/>
          <w:sz w:val="20"/>
          <w:highlight w:val="white"/>
        </w:rPr>
        <w:t>if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productsAvailable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&gt;=</w:t>
      </w:r>
      <w:r>
        <w:rPr>
          <w:rFonts w:ascii="Courier New" w:hAnsi="Courier New"/>
          <w:color w:val="000000"/>
          <w:sz w:val="20"/>
          <w:highlight w:val="white"/>
        </w:rPr>
        <w:t xml:space="preserve"> CONSUMPTION_MIN_PORTION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pthread_cond_signal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(&amp;</w:t>
      </w:r>
      <w:r>
        <w:rPr>
          <w:rFonts w:ascii="Courier New" w:hAnsi="Courier New"/>
          <w:color w:val="000000"/>
          <w:sz w:val="20"/>
          <w:highlight w:val="white"/>
        </w:rPr>
        <w:t>condition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pthread_mutex_unlock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mutex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usleep</w:t>
      </w:r>
      <w:proofErr w:type="spellEnd"/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(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rand</w:t>
      </w:r>
      <w:proofErr w:type="gramEnd"/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()</w:t>
      </w:r>
      <w:r w:rsidRPr="000A1507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%</w:t>
      </w:r>
      <w:r w:rsidRPr="000A1507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0A1507">
        <w:rPr>
          <w:rFonts w:ascii="Courier New" w:hAnsi="Courier New"/>
          <w:color w:val="FF8000"/>
          <w:sz w:val="20"/>
          <w:highlight w:val="white"/>
          <w:lang w:val="ru-RU"/>
        </w:rPr>
        <w:t>3000000</w:t>
      </w:r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);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A1507">
        <w:rPr>
          <w:rFonts w:ascii="Courier New" w:hAnsi="Courier New"/>
          <w:color w:val="000000"/>
          <w:sz w:val="20"/>
          <w:highlight w:val="white"/>
          <w:lang w:val="ru-RU"/>
        </w:rPr>
        <w:tab/>
      </w:r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}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 w:cs="Times New Roman"/>
          <w:b/>
          <w:color w:val="000080"/>
          <w:sz w:val="20"/>
          <w:szCs w:val="28"/>
          <w:highlight w:val="white"/>
          <w:lang w:val="uk-UA"/>
        </w:rPr>
        <w:t>}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A14B7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Результат</w:t>
      </w:r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800CE" w:rsidRPr="000A15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програми: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282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="00DA14B7">
        <w:rPr>
          <w:rFonts w:ascii="Times New Roman" w:hAnsi="Times New Roman"/>
          <w:sz w:val="28"/>
          <w:szCs w:val="28"/>
          <w:lang w:val="uk-UA"/>
        </w:rPr>
        <w:t>Розглянемо</w:t>
      </w:r>
      <w:r>
        <w:rPr>
          <w:rFonts w:ascii="Times New Roman" w:hAnsi="Times New Roman"/>
          <w:sz w:val="28"/>
          <w:szCs w:val="28"/>
          <w:lang w:val="uk-UA"/>
        </w:rPr>
        <w:t xml:space="preserve"> приклад коли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синхронізаціїєю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потоків буде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знехтувано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прикладі застосунку</w:t>
      </w:r>
      <w:r w:rsidR="00DA14B7">
        <w:rPr>
          <w:rFonts w:ascii="Times New Roman" w:hAnsi="Times New Roman"/>
          <w:sz w:val="28"/>
          <w:szCs w:val="28"/>
          <w:lang w:val="uk-UA"/>
        </w:rPr>
        <w:t>.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(код, що відповідає за синхронізацію потоків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закоментованю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):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  <w:lang w:val="uk-UA"/>
        </w:rPr>
        <w:t>#</w:t>
      </w:r>
      <w:proofErr w:type="spellStart"/>
      <w:r>
        <w:rPr>
          <w:rFonts w:ascii="Courier New" w:hAnsi="Courier New"/>
          <w:color w:val="804000"/>
          <w:sz w:val="20"/>
          <w:highlight w:val="white"/>
          <w:lang w:val="uk-UA"/>
        </w:rPr>
        <w:t>include</w:t>
      </w:r>
      <w:proofErr w:type="spellEnd"/>
      <w:r>
        <w:rPr>
          <w:rFonts w:ascii="Courier New" w:hAnsi="Courier New"/>
          <w:color w:val="804000"/>
          <w:sz w:val="20"/>
          <w:highlight w:val="white"/>
          <w:lang w:val="uk-UA"/>
        </w:rPr>
        <w:t xml:space="preserve"> &lt;</w:t>
      </w:r>
      <w:proofErr w:type="spellStart"/>
      <w:r>
        <w:rPr>
          <w:rFonts w:ascii="Courier New" w:hAnsi="Courier New"/>
          <w:color w:val="804000"/>
          <w:sz w:val="20"/>
          <w:highlight w:val="white"/>
          <w:lang w:val="uk-UA"/>
        </w:rPr>
        <w:t>pthread.h</w:t>
      </w:r>
      <w:proofErr w:type="spellEnd"/>
      <w:r>
        <w:rPr>
          <w:rFonts w:ascii="Courier New" w:hAnsi="Courier New"/>
          <w:color w:val="804000"/>
          <w:sz w:val="20"/>
          <w:highlight w:val="white"/>
          <w:lang w:val="uk-UA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stdio.h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stdlib.h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string.h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unistd.h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 xml:space="preserve">&gt;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iostream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4000"/>
          <w:sz w:val="20"/>
          <w:highlight w:val="white"/>
        </w:rPr>
        <w:t>#define INCREMENT_CYCLES 1000000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FF"/>
          <w:sz w:val="20"/>
          <w:highlight w:val="white"/>
        </w:rPr>
        <w:t>using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namespace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std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counter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8000"/>
          <w:sz w:val="20"/>
          <w:highlight w:val="white"/>
        </w:rPr>
        <w:t>//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pthread_mutex_t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mutex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 xml:space="preserve">; 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lastRenderedPageBreak/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main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thread1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thread2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8000"/>
          <w:sz w:val="20"/>
          <w:highlight w:val="white"/>
        </w:rPr>
        <w:t>//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pthread_mutex_</w:t>
      </w:r>
      <w:proofErr w:type="gramStart"/>
      <w:r>
        <w:rPr>
          <w:rFonts w:ascii="Courier New" w:hAnsi="Courier New"/>
          <w:color w:val="008000"/>
          <w:sz w:val="20"/>
          <w:highlight w:val="white"/>
        </w:rPr>
        <w:t>init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8000"/>
          <w:sz w:val="20"/>
          <w:highlight w:val="white"/>
        </w:rPr>
        <w:t>&amp;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mutex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 xml:space="preserve">, NULL);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thread1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create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r>
        <w:rPr>
          <w:rFonts w:ascii="Courier New" w:hAnsi="Courier New"/>
          <w:color w:val="000000"/>
          <w:sz w:val="20"/>
          <w:highlight w:val="white"/>
        </w:rPr>
        <w:t>thread2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&amp;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thread1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join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thread2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ab/>
      </w:r>
      <w:r>
        <w:rPr>
          <w:rFonts w:ascii="Courier New" w:hAnsi="Courier New"/>
          <w:color w:val="008000"/>
          <w:sz w:val="20"/>
          <w:highlight w:val="white"/>
        </w:rPr>
        <w:t>//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pthread_mutex_destroy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mutex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 xml:space="preserve">);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"Expected counter value: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INCREMENT_CYCLES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2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"Actual counter value: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counter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threadRoutine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pthread_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self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"Thread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": Started."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for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INCREMENT_CYCLES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++)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/>
          <w:color w:val="008000"/>
          <w:sz w:val="20"/>
          <w:highlight w:val="white"/>
        </w:rPr>
        <w:t>//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pthread_mutex_lock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mutex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 xml:space="preserve">);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counter </w:t>
      </w:r>
      <w:r>
        <w:rPr>
          <w:rFonts w:ascii="Courier New" w:hAnsi="Courier New"/>
          <w:b/>
          <w:color w:val="000080"/>
          <w:sz w:val="20"/>
          <w:highlight w:val="white"/>
        </w:rPr>
        <w:t>+=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/>
          <w:color w:val="008000"/>
          <w:sz w:val="20"/>
          <w:highlight w:val="white"/>
        </w:rPr>
        <w:t>//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pthread_mutex_unlock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>(&amp;</w:t>
      </w:r>
      <w:proofErr w:type="spellStart"/>
      <w:r>
        <w:rPr>
          <w:rFonts w:ascii="Courier New" w:hAnsi="Courier New"/>
          <w:color w:val="008000"/>
          <w:sz w:val="20"/>
          <w:highlight w:val="white"/>
        </w:rPr>
        <w:t>mutex</w:t>
      </w:r>
      <w:proofErr w:type="spellEnd"/>
      <w:r>
        <w:rPr>
          <w:rFonts w:ascii="Courier New" w:hAnsi="Courier New"/>
          <w:color w:val="008000"/>
          <w:sz w:val="20"/>
          <w:highlight w:val="white"/>
        </w:rPr>
        <w:t xml:space="preserve">); 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C21F80" w:rsidRDefault="00C21F80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"Thread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executingThread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": Finished. Terminating</w:t>
      </w:r>
      <w:r w:rsidRPr="000A1507">
        <w:rPr>
          <w:rFonts w:ascii="Courier New" w:hAnsi="Courier New"/>
          <w:color w:val="808080"/>
          <w:sz w:val="20"/>
          <w:highlight w:val="white"/>
          <w:lang w:val="ru-RU"/>
        </w:rPr>
        <w:t>."</w:t>
      </w:r>
      <w:r w:rsidRPr="000A1507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&lt;&lt;</w:t>
      </w:r>
      <w:r w:rsidRPr="000A1507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;</w:t>
      </w:r>
    </w:p>
    <w:p w:rsidR="00C21F80" w:rsidRDefault="00D800CE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A1507">
        <w:rPr>
          <w:rFonts w:ascii="Courier New" w:hAnsi="Courier New"/>
          <w:b/>
          <w:color w:val="000080"/>
          <w:sz w:val="20"/>
          <w:highlight w:val="white"/>
          <w:lang w:val="ru-RU"/>
        </w:rPr>
        <w:t>}</w:t>
      </w:r>
      <w:r w:rsidRPr="000A1507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</w:p>
    <w:p w:rsidR="00C21F80" w:rsidRDefault="00C21F80" w:rsidP="00DA14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1F80" w:rsidRDefault="00DA14B7" w:rsidP="00DA14B7">
      <w:pPr>
        <w:keepNext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Результат</w:t>
      </w:r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800CE" w:rsidRPr="00DA14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="00D800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програми:</w:t>
      </w:r>
    </w:p>
    <w:p w:rsidR="00C21F80" w:rsidRDefault="00D800CE" w:rsidP="00DA14B7">
      <w:pPr>
        <w:keepNext/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503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Пояснення отриманого результату.</w:t>
      </w:r>
    </w:p>
    <w:p w:rsidR="00C21F80" w:rsidRDefault="00D800CE" w:rsidP="00DA14B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Коли доступ до  загальної змінної кількома потокам не синхронізований відбувається так званий с</w:t>
      </w:r>
      <w:r>
        <w:rPr>
          <w:rFonts w:ascii="Times New Roman" w:hAnsi="Times New Roman"/>
          <w:sz w:val="28"/>
          <w:szCs w:val="28"/>
          <w:lang w:val="uk-UA" w:eastAsia="ru-RU"/>
        </w:rPr>
        <w:t>тан гонитви (</w:t>
      </w:r>
      <w:r>
        <w:rPr>
          <w:rFonts w:ascii="Times New Roman" w:hAnsi="Times New Roman"/>
          <w:sz w:val="28"/>
          <w:szCs w:val="28"/>
          <w:lang w:eastAsia="ru-RU"/>
        </w:rPr>
        <w:t>race</w:t>
      </w:r>
      <w:r w:rsidRPr="00DA14B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condition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), адже потоки одночасно зчитують і оновлюють значення змінної без синхронізації. </w:t>
      </w:r>
      <w:r>
        <w:rPr>
          <w:rFonts w:ascii="Times New Roman" w:hAnsi="Times New Roman"/>
          <w:sz w:val="28"/>
          <w:szCs w:val="28"/>
          <w:lang w:val="uk-UA" w:eastAsia="ru-RU"/>
        </w:rPr>
        <w:br/>
        <w:t>Приклад:</w:t>
      </w:r>
    </w:p>
    <w:p w:rsidR="00C21F80" w:rsidRDefault="00D800CE" w:rsidP="00DA14B7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1 зчитує значення (отримав 0)</w:t>
      </w:r>
    </w:p>
    <w:p w:rsidR="00C21F80" w:rsidRDefault="00D800CE" w:rsidP="00DA14B7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2 зчитує значення (отримав 0)</w:t>
      </w:r>
    </w:p>
    <w:p w:rsidR="00C21F80" w:rsidRDefault="00D800CE" w:rsidP="00DA14B7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1 розрахував нове значення (0+1) і записав</w:t>
      </w:r>
    </w:p>
    <w:p w:rsidR="00C21F80" w:rsidRDefault="00D800CE" w:rsidP="00DA14B7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2 розрахував нове значення (0+1) і записав</w:t>
      </w:r>
    </w:p>
    <w:p w:rsidR="00C21F80" w:rsidRDefault="00D800CE" w:rsidP="00DA14B7">
      <w:pPr>
        <w:spacing w:line="276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Таким чином, хоч і було виконано 2000000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інкременті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, але через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перезаписування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і несвоєчасну вичитку, було втрачено майже половину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інкрементів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DA14B7" w:rsidRDefault="00DA14B7" w:rsidP="00DA14B7">
      <w:pPr>
        <w:spacing w:line="276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DA14B7" w:rsidRDefault="00DA14B7" w:rsidP="00DA14B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A14B7">
        <w:rPr>
          <w:rFonts w:ascii="Times New Roman" w:eastAsia="Times New Roman" w:hAnsi="Times New Roman" w:cs="Times New Roman" w:hint="eastAsia"/>
          <w:b/>
          <w:sz w:val="28"/>
          <w:szCs w:val="28"/>
          <w:lang w:val="uk-UA" w:eastAsia="ru-RU"/>
        </w:rPr>
        <w:t>Висновок</w:t>
      </w:r>
      <w:r w:rsidRPr="00DA14B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DA14B7" w:rsidRDefault="00DA14B7" w:rsidP="00DA14B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лабораторно</w:t>
      </w:r>
      <w:r w:rsidRPr="00DA14B7">
        <w:rPr>
          <w:rFonts w:ascii="Times New Roman" w:eastAsia="Times New Roman" w:hAnsi="Times New Roman" w:cs="Times New Roman" w:hint="cs"/>
          <w:sz w:val="28"/>
          <w:szCs w:val="28"/>
          <w:lang w:val="uk-UA" w:eastAsia="ru-RU"/>
        </w:rPr>
        <w:t>ї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роботи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я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ознайомилась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з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потоками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cs"/>
          <w:sz w:val="28"/>
          <w:szCs w:val="28"/>
          <w:lang w:val="uk-UA" w:eastAsia="ru-RU"/>
        </w:rPr>
        <w:t>і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синхрон</w:t>
      </w:r>
      <w:r w:rsidRPr="00DA14B7">
        <w:rPr>
          <w:rFonts w:ascii="Times New Roman" w:eastAsia="Times New Roman" w:hAnsi="Times New Roman" w:cs="Times New Roman" w:hint="cs"/>
          <w:sz w:val="28"/>
          <w:szCs w:val="28"/>
          <w:lang w:val="uk-UA" w:eastAsia="ru-RU"/>
        </w:rPr>
        <w:t>і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зац</w:t>
      </w:r>
      <w:r w:rsidRPr="00DA14B7">
        <w:rPr>
          <w:rFonts w:ascii="Times New Roman" w:eastAsia="Times New Roman" w:hAnsi="Times New Roman" w:cs="Times New Roman" w:hint="cs"/>
          <w:sz w:val="28"/>
          <w:szCs w:val="28"/>
          <w:lang w:val="uk-UA" w:eastAsia="ru-RU"/>
        </w:rPr>
        <w:t>іє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ю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поток</w:t>
      </w:r>
      <w:r w:rsidRPr="00DA14B7">
        <w:rPr>
          <w:rFonts w:ascii="Times New Roman" w:eastAsia="Times New Roman" w:hAnsi="Times New Roman" w:cs="Times New Roman" w:hint="cs"/>
          <w:sz w:val="28"/>
          <w:szCs w:val="28"/>
          <w:lang w:val="uk-UA" w:eastAsia="ru-RU"/>
        </w:rPr>
        <w:t>і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в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в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14B7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ОС</w:t>
      </w:r>
      <w:r w:rsidRPr="00DA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UNIX.</w:t>
      </w:r>
    </w:p>
    <w:sectPr w:rsidR="00DA14B7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E3F68"/>
    <w:multiLevelType w:val="multilevel"/>
    <w:tmpl w:val="50AC4F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E37A96"/>
    <w:multiLevelType w:val="multilevel"/>
    <w:tmpl w:val="4B62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8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80"/>
    <w:rsid w:val="000A1507"/>
    <w:rsid w:val="004C42DB"/>
    <w:rsid w:val="00C21F80"/>
    <w:rsid w:val="00D800CE"/>
    <w:rsid w:val="00D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18789-8672-4A17-9884-91B680C0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3DDA1-B5AB-43EA-BE2C-55EC43DC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Козак</dc:creator>
  <dc:description/>
  <cp:lastModifiedBy>Олена Козак</cp:lastModifiedBy>
  <cp:revision>3</cp:revision>
  <dcterms:created xsi:type="dcterms:W3CDTF">2020-11-30T22:14:00Z</dcterms:created>
  <dcterms:modified xsi:type="dcterms:W3CDTF">2020-11-30T22:20:00Z</dcterms:modified>
  <dc:language>en-US</dc:language>
</cp:coreProperties>
</file>