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BD398" w14:textId="77777777" w:rsidR="00EE7FA1" w:rsidRDefault="00EE7FA1" w:rsidP="00A72E0B">
      <w:pPr>
        <w:pBdr>
          <w:top w:val="thinThickSmallGap" w:sz="18" w:space="1" w:color="FF6565"/>
          <w:left w:val="thinThickSmallGap" w:sz="18" w:space="4" w:color="FF6565"/>
          <w:bottom w:val="thickThinSmallGap" w:sz="18" w:space="1" w:color="FF6565"/>
          <w:right w:val="thickThinSmallGap" w:sz="18" w:space="4" w:color="FF6565"/>
        </w:pBdr>
        <w:jc w:val="center"/>
        <w:rPr>
          <w:rFonts w:ascii="Britannic Bold" w:hAnsi="Britannic Bold"/>
          <w:color w:val="FF4F4F"/>
          <w:sz w:val="40"/>
          <w:szCs w:val="40"/>
        </w:rPr>
      </w:pPr>
      <w:r w:rsidRPr="00EE7FA1">
        <w:rPr>
          <w:rFonts w:ascii="Britannic Bold" w:hAnsi="Britannic Bold"/>
          <w:color w:val="FF4F4F"/>
          <w:sz w:val="40"/>
          <w:szCs w:val="40"/>
        </w:rPr>
        <w:t xml:space="preserve">SISTEMI </w:t>
      </w:r>
    </w:p>
    <w:p w14:paraId="17D3C2F0" w14:textId="31EA3E11" w:rsidR="00EE7FA1" w:rsidRDefault="00EE7FA1" w:rsidP="00A72E0B">
      <w:pPr>
        <w:pBdr>
          <w:top w:val="thinThickSmallGap" w:sz="18" w:space="1" w:color="FF6565"/>
          <w:left w:val="thinThickSmallGap" w:sz="18" w:space="4" w:color="FF6565"/>
          <w:bottom w:val="thickThinSmallGap" w:sz="18" w:space="1" w:color="FF6565"/>
          <w:right w:val="thickThinSmallGap" w:sz="18" w:space="4" w:color="FF6565"/>
        </w:pBdr>
        <w:jc w:val="center"/>
        <w:rPr>
          <w:rFonts w:ascii="Britannic Bold" w:hAnsi="Britannic Bold"/>
          <w:color w:val="FF4F4F"/>
          <w:sz w:val="40"/>
          <w:szCs w:val="40"/>
        </w:rPr>
      </w:pPr>
      <w:r w:rsidRPr="00EE7FA1">
        <w:rPr>
          <w:rFonts w:ascii="Britannic Bold" w:hAnsi="Britannic Bold"/>
          <w:color w:val="FF4F4F"/>
          <w:sz w:val="40"/>
          <w:szCs w:val="40"/>
        </w:rPr>
        <w:t>BASATI SU CONOSCENZA</w:t>
      </w:r>
    </w:p>
    <w:p w14:paraId="4A90F7A9" w14:textId="77777777" w:rsidR="00EE7FA1" w:rsidRDefault="00EE7FA1" w:rsidP="00A72E0B">
      <w:pPr>
        <w:pBdr>
          <w:top w:val="thinThickSmallGap" w:sz="18" w:space="1" w:color="FF6565"/>
          <w:left w:val="thinThickSmallGap" w:sz="18" w:space="4" w:color="FF6565"/>
          <w:bottom w:val="thickThinSmallGap" w:sz="18" w:space="1" w:color="FF6565"/>
          <w:right w:val="thickThinSmallGap" w:sz="18" w:space="4" w:color="FF6565"/>
        </w:pBdr>
        <w:jc w:val="center"/>
        <w:rPr>
          <w:rFonts w:ascii="Britannic Bold" w:hAnsi="Britannic Bold"/>
          <w:color w:val="FF4F4F"/>
          <w:sz w:val="40"/>
          <w:szCs w:val="40"/>
        </w:rPr>
      </w:pPr>
      <w:r w:rsidRPr="00EE7FA1">
        <w:rPr>
          <w:rFonts w:ascii="Britannic Bold" w:hAnsi="Britannic Bold"/>
          <w:color w:val="FF4F4F"/>
          <w:sz w:val="40"/>
          <w:szCs w:val="40"/>
        </w:rPr>
        <w:t xml:space="preserve"> E </w:t>
      </w:r>
    </w:p>
    <w:p w14:paraId="36606C66" w14:textId="0160CF97" w:rsidR="003D1310" w:rsidRDefault="00EE7FA1" w:rsidP="00A72E0B">
      <w:pPr>
        <w:pBdr>
          <w:top w:val="thinThickSmallGap" w:sz="18" w:space="1" w:color="FF6565"/>
          <w:left w:val="thinThickSmallGap" w:sz="18" w:space="4" w:color="FF6565"/>
          <w:bottom w:val="thickThinSmallGap" w:sz="18" w:space="1" w:color="FF6565"/>
          <w:right w:val="thickThinSmallGap" w:sz="18" w:space="4" w:color="FF6565"/>
        </w:pBdr>
        <w:jc w:val="center"/>
        <w:rPr>
          <w:rFonts w:ascii="Britannic Bold" w:hAnsi="Britannic Bold"/>
          <w:color w:val="FF4F4F"/>
          <w:sz w:val="40"/>
          <w:szCs w:val="40"/>
        </w:rPr>
      </w:pPr>
      <w:r w:rsidRPr="00EE7FA1">
        <w:rPr>
          <w:rFonts w:ascii="Britannic Bold" w:hAnsi="Britannic Bold"/>
          <w:color w:val="FF4F4F"/>
          <w:sz w:val="40"/>
          <w:szCs w:val="40"/>
        </w:rPr>
        <w:t>ONTOLOGIE</w:t>
      </w:r>
    </w:p>
    <w:p w14:paraId="7A0890EB" w14:textId="7BAE70E5" w:rsidR="00546132" w:rsidRDefault="00546132" w:rsidP="00546132">
      <w:pPr>
        <w:jc w:val="both"/>
        <w:rPr>
          <w:rFonts w:ascii="Britannic Bold" w:hAnsi="Britannic Bold"/>
          <w:color w:val="262626" w:themeColor="text1" w:themeTint="D9"/>
          <w:sz w:val="28"/>
          <w:szCs w:val="28"/>
        </w:rPr>
      </w:pPr>
      <w:r w:rsidRPr="00546132">
        <w:rPr>
          <w:rFonts w:ascii="Britannic Bold" w:hAnsi="Britannic Bold"/>
          <w:color w:val="262626" w:themeColor="text1" w:themeTint="D9"/>
          <w:sz w:val="28"/>
          <w:szCs w:val="28"/>
        </w:rPr>
        <w:t>Vedremo un uso dei metalinguaggi o meta-interpreti scritti tramite delle clausole per poter ragionare sul linguaggio stesso con il quale andiamo a scrivere i meta-interpreti</w:t>
      </w:r>
      <w:r>
        <w:rPr>
          <w:rFonts w:ascii="Britannic Bold" w:hAnsi="Britannic Bold"/>
          <w:color w:val="262626" w:themeColor="text1" w:themeTint="D9"/>
          <w:sz w:val="28"/>
          <w:szCs w:val="28"/>
        </w:rPr>
        <w:t xml:space="preserve">. </w:t>
      </w:r>
      <w:r w:rsidRPr="00D30823">
        <w:rPr>
          <w:rFonts w:ascii="Britannic Bold" w:hAnsi="Britannic Bold"/>
          <w:color w:val="FFFFFF" w:themeColor="background1"/>
          <w:sz w:val="28"/>
          <w:szCs w:val="28"/>
          <w:highlight w:val="red"/>
        </w:rPr>
        <w:t>Questo significa che il linguaggio stesso andrà a modificare la sua struttura interna per modificare la modalità di ragionamento effettuata</w:t>
      </w:r>
      <w:r>
        <w:rPr>
          <w:rFonts w:ascii="Britannic Bold" w:hAnsi="Britannic Bold"/>
          <w:color w:val="262626" w:themeColor="text1" w:themeTint="D9"/>
          <w:sz w:val="28"/>
          <w:szCs w:val="28"/>
        </w:rPr>
        <w:t>. Tutta la base di conoscenza sarà rappresentata dal meta-linguaggio che lavorerà ad un livello superiore rispetto a quello del linguaggio stesso.</w:t>
      </w:r>
    </w:p>
    <w:p w14:paraId="6E2E0C2E" w14:textId="17FAA02D" w:rsidR="00546132" w:rsidRPr="00546132" w:rsidRDefault="00546132" w:rsidP="00546132">
      <w:pPr>
        <w:jc w:val="both"/>
        <w:rPr>
          <w:rFonts w:ascii="Britannic Bold" w:hAnsi="Britannic Bold"/>
          <w:color w:val="00B050"/>
          <w:sz w:val="28"/>
          <w:szCs w:val="28"/>
        </w:rPr>
      </w:pPr>
      <w:r w:rsidRPr="00546132">
        <w:rPr>
          <w:rFonts w:ascii="Britannic Bold" w:hAnsi="Britannic Bold"/>
          <w:color w:val="00B050"/>
          <w:sz w:val="28"/>
          <w:szCs w:val="28"/>
        </w:rPr>
        <w:t>Affronteremo anche l’aspetto della conoscenza distribuita su database aziendali.</w:t>
      </w:r>
      <w:r>
        <w:rPr>
          <w:rFonts w:ascii="Britannic Bold" w:hAnsi="Britannic Bold"/>
          <w:color w:val="00B050"/>
          <w:sz w:val="28"/>
          <w:szCs w:val="28"/>
        </w:rPr>
        <w:t xml:space="preserve"> In questi settori usando linguaggi standard è possibile usare e condividere la conoscenza a livello globale a patto di aderire agli standard imposti dal W3C e IEEE.</w:t>
      </w:r>
    </w:p>
    <w:p w14:paraId="110A0C33" w14:textId="04DFAC94" w:rsidR="00EE7FA1" w:rsidRDefault="00EE7FA1" w:rsidP="00EE7FA1">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Questo capitolo riguarda l’implementazione dei sistemi basati su conoscenza. Se un enunciato può essere manipolato da un linguaggio di programmazione ovvero ad esempio al prolog permettiamo di manipolare le clausole come fossero termini o costanti allora otteniamo un meta linguaggio ed è possibile modificare il ragionamento nel linguaggio stesso. (esempio meta compilatori)In questa maniera si costruiscono dei meta interpreti del linguaggio stesso.</w:t>
      </w:r>
    </w:p>
    <w:p w14:paraId="13EC4F28" w14:textId="65CC2674" w:rsidR="00546132" w:rsidRDefault="00546132" w:rsidP="00EE7FA1">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In molti linguaggi di programmazione è permessa la riflessione che permette di manipolare la struttura interna del linguaggio e delle variabili. </w:t>
      </w:r>
      <w:r>
        <w:rPr>
          <w:rFonts w:ascii="Britannic Bold" w:hAnsi="Britannic Bold"/>
          <w:color w:val="262626" w:themeColor="text1" w:themeTint="D9"/>
          <w:sz w:val="28"/>
          <w:szCs w:val="28"/>
        </w:rPr>
        <w:lastRenderedPageBreak/>
        <w:t>La riflessione permette al linguaggio di riconoscere il tipo di classe a run time.</w:t>
      </w:r>
    </w:p>
    <w:p w14:paraId="13E8ADCE" w14:textId="77777777" w:rsidR="00EE7FA1" w:rsidRDefault="00EE7FA1" w:rsidP="00EE7FA1">
      <w:pPr>
        <w:jc w:val="both"/>
        <w:rPr>
          <w:rFonts w:ascii="Britannic Bold" w:hAnsi="Britannic Bold"/>
          <w:color w:val="262626" w:themeColor="text1" w:themeTint="D9"/>
          <w:sz w:val="28"/>
          <w:szCs w:val="28"/>
        </w:rPr>
      </w:pPr>
      <w:r w:rsidRPr="00EE7FA1">
        <w:rPr>
          <w:rFonts w:ascii="Britannic Bold" w:hAnsi="Britannic Bold"/>
          <w:noProof/>
          <w:color w:val="262626" w:themeColor="text1" w:themeTint="D9"/>
          <w:sz w:val="28"/>
          <w:szCs w:val="28"/>
        </w:rPr>
        <w:drawing>
          <wp:inline distT="0" distB="0" distL="0" distR="0" wp14:anchorId="52E76B41" wp14:editId="287D1951">
            <wp:extent cx="3868271" cy="64769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32752" cy="658495"/>
                    </a:xfrm>
                    <a:prstGeom prst="rect">
                      <a:avLst/>
                    </a:prstGeom>
                  </pic:spPr>
                </pic:pic>
              </a:graphicData>
            </a:graphic>
          </wp:inline>
        </w:drawing>
      </w:r>
    </w:p>
    <w:p w14:paraId="0CEABC28" w14:textId="3098AEE2" w:rsidR="00571952" w:rsidRDefault="001F5B4D" w:rsidP="00EE7FA1">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Un meta-linguaggio serve a dettagliare meglio alcuni aspetti del linguaggio affinché se ne aumenti l’efficienza.</w:t>
      </w:r>
    </w:p>
    <w:p w14:paraId="7E75CFF7" w14:textId="15D07EDB" w:rsidR="00EE7FA1" w:rsidRDefault="00EE7FA1" w:rsidP="00EE7FA1">
      <w:pPr>
        <w:jc w:val="both"/>
        <w:rPr>
          <w:rFonts w:ascii="Britannic Bold" w:hAnsi="Britannic Bold"/>
          <w:color w:val="262626" w:themeColor="text1" w:themeTint="D9"/>
          <w:sz w:val="28"/>
          <w:szCs w:val="28"/>
        </w:rPr>
      </w:pPr>
      <w:r w:rsidRPr="00EE7FA1">
        <w:rPr>
          <w:rFonts w:ascii="Britannic Bold" w:hAnsi="Britannic Bold"/>
          <w:noProof/>
          <w:color w:val="262626" w:themeColor="text1" w:themeTint="D9"/>
          <w:sz w:val="28"/>
          <w:szCs w:val="28"/>
        </w:rPr>
        <w:drawing>
          <wp:inline distT="0" distB="0" distL="0" distR="0" wp14:anchorId="70468E76" wp14:editId="75F613AF">
            <wp:extent cx="3841376" cy="1744784"/>
            <wp:effectExtent l="0" t="0" r="6985" b="825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a:stretch>
                      <a:fillRect/>
                    </a:stretch>
                  </pic:blipFill>
                  <pic:spPr>
                    <a:xfrm>
                      <a:off x="0" y="0"/>
                      <a:ext cx="3871282" cy="1758367"/>
                    </a:xfrm>
                    <a:prstGeom prst="rect">
                      <a:avLst/>
                    </a:prstGeom>
                  </pic:spPr>
                </pic:pic>
              </a:graphicData>
            </a:graphic>
          </wp:inline>
        </w:drawing>
      </w:r>
      <w:r>
        <w:rPr>
          <w:rFonts w:ascii="Britannic Bold" w:hAnsi="Britannic Bold"/>
          <w:color w:val="262626" w:themeColor="text1" w:themeTint="D9"/>
          <w:sz w:val="28"/>
          <w:szCs w:val="28"/>
        </w:rPr>
        <w:t xml:space="preserve"> </w:t>
      </w:r>
    </w:p>
    <w:p w14:paraId="7A9F48C9" w14:textId="3D0A3C5C" w:rsidR="00571952" w:rsidRDefault="001F5B4D" w:rsidP="00571952">
      <w:pPr>
        <w:rPr>
          <w:rFonts w:ascii="Britannic Bold" w:hAnsi="Britannic Bold"/>
          <w:color w:val="262626" w:themeColor="text1" w:themeTint="D9"/>
          <w:sz w:val="28"/>
          <w:szCs w:val="28"/>
        </w:rPr>
      </w:pPr>
      <w:r w:rsidRPr="001F5B4D">
        <w:rPr>
          <w:rFonts w:ascii="Britannic Bold" w:hAnsi="Britannic Bold"/>
          <w:noProof/>
          <w:color w:val="262626" w:themeColor="text1" w:themeTint="D9"/>
          <w:sz w:val="28"/>
          <w:szCs w:val="28"/>
        </w:rPr>
        <w:drawing>
          <wp:inline distT="0" distB="0" distL="0" distR="0" wp14:anchorId="4CBA642C" wp14:editId="101099E5">
            <wp:extent cx="3854824" cy="142482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0649" cy="1438071"/>
                    </a:xfrm>
                    <a:prstGeom prst="rect">
                      <a:avLst/>
                    </a:prstGeom>
                  </pic:spPr>
                </pic:pic>
              </a:graphicData>
            </a:graphic>
          </wp:inline>
        </w:drawing>
      </w:r>
    </w:p>
    <w:p w14:paraId="6294AA98" w14:textId="77777777" w:rsidR="00571952" w:rsidRDefault="00571952" w:rsidP="00571952">
      <w:pPr>
        <w:rPr>
          <w:rFonts w:ascii="Britannic Bold" w:hAnsi="Britannic Bold"/>
          <w:color w:val="262626" w:themeColor="text1" w:themeTint="D9"/>
          <w:sz w:val="28"/>
          <w:szCs w:val="28"/>
        </w:rPr>
      </w:pPr>
    </w:p>
    <w:p w14:paraId="73C2B338" w14:textId="13DFE2BC" w:rsidR="00571952" w:rsidRPr="00D30823" w:rsidRDefault="00571952" w:rsidP="00571952">
      <w:pPr>
        <w:jc w:val="both"/>
        <w:rPr>
          <w:rFonts w:ascii="Britannic Bold" w:hAnsi="Britannic Bold"/>
          <w:color w:val="FFFFFF" w:themeColor="background1"/>
          <w:sz w:val="28"/>
          <w:szCs w:val="28"/>
        </w:rPr>
      </w:pPr>
      <w:r w:rsidRPr="00D30823">
        <w:rPr>
          <w:rFonts w:ascii="Britannic Bold" w:hAnsi="Britannic Bold"/>
          <w:color w:val="FFFFFF" w:themeColor="background1"/>
          <w:sz w:val="28"/>
          <w:szCs w:val="28"/>
          <w:highlight w:val="red"/>
        </w:rPr>
        <w:t>La scelta più importante da fare nella costruzione di un meta-linguaggio sta nel scegliere come il linguaggio debba auto rappresentarsi attraverso clausole definite e le possibili rappresentazioni sono:</w:t>
      </w:r>
    </w:p>
    <w:p w14:paraId="0F09EFBC" w14:textId="0299D828" w:rsidR="00571952" w:rsidRPr="00D30823" w:rsidRDefault="00571952" w:rsidP="00571952">
      <w:pPr>
        <w:pStyle w:val="ListParagraph"/>
        <w:numPr>
          <w:ilvl w:val="0"/>
          <w:numId w:val="1"/>
        </w:numPr>
        <w:jc w:val="both"/>
        <w:rPr>
          <w:rFonts w:ascii="Britannic Bold" w:hAnsi="Britannic Bold"/>
          <w:color w:val="C00000"/>
          <w:sz w:val="28"/>
          <w:szCs w:val="28"/>
        </w:rPr>
      </w:pPr>
      <w:r w:rsidRPr="00D30823">
        <w:rPr>
          <w:rFonts w:ascii="Britannic Bold" w:hAnsi="Britannic Bold"/>
          <w:color w:val="C00000"/>
          <w:sz w:val="28"/>
          <w:szCs w:val="28"/>
        </w:rPr>
        <w:t>RAPPRESENTAZIONE NON-GROUND</w:t>
      </w:r>
    </w:p>
    <w:p w14:paraId="63061686" w14:textId="72560FA4" w:rsidR="00571952" w:rsidRPr="00D30823" w:rsidRDefault="00571952" w:rsidP="00571952">
      <w:pPr>
        <w:pStyle w:val="ListParagraph"/>
        <w:numPr>
          <w:ilvl w:val="0"/>
          <w:numId w:val="1"/>
        </w:numPr>
        <w:jc w:val="both"/>
        <w:rPr>
          <w:rFonts w:ascii="Britannic Bold" w:hAnsi="Britannic Bold"/>
          <w:color w:val="C00000"/>
          <w:sz w:val="28"/>
          <w:szCs w:val="28"/>
        </w:rPr>
      </w:pPr>
      <w:r w:rsidRPr="00D30823">
        <w:rPr>
          <w:rFonts w:ascii="Britannic Bold" w:hAnsi="Britannic Bold"/>
          <w:color w:val="C00000"/>
          <w:sz w:val="28"/>
          <w:szCs w:val="28"/>
        </w:rPr>
        <w:t>RAPPRESENTAZIONE GROUND</w:t>
      </w:r>
    </w:p>
    <w:p w14:paraId="6AA2F146" w14:textId="40E89D57" w:rsidR="00803787" w:rsidRDefault="00803787" w:rsidP="00803787">
      <w:pPr>
        <w:rPr>
          <w:rFonts w:ascii="Britannic Bold" w:hAnsi="Britannic Bold"/>
          <w:color w:val="262626" w:themeColor="text1" w:themeTint="D9"/>
          <w:sz w:val="28"/>
          <w:szCs w:val="28"/>
        </w:rPr>
      </w:pPr>
    </w:p>
    <w:p w14:paraId="36E8DFA2" w14:textId="1ED81934" w:rsidR="00803787" w:rsidRDefault="00803787" w:rsidP="00803787">
      <w:pPr>
        <w:rPr>
          <w:rFonts w:ascii="Britannic Bold" w:hAnsi="Britannic Bold"/>
          <w:color w:val="262626" w:themeColor="text1" w:themeTint="D9"/>
          <w:sz w:val="28"/>
          <w:szCs w:val="28"/>
        </w:rPr>
      </w:pPr>
    </w:p>
    <w:p w14:paraId="634BA114" w14:textId="676F5727" w:rsidR="00803787" w:rsidRDefault="00803787" w:rsidP="00803787">
      <w:pPr>
        <w:rPr>
          <w:rFonts w:ascii="Britannic Bold" w:hAnsi="Britannic Bold"/>
          <w:color w:val="262626" w:themeColor="text1" w:themeTint="D9"/>
          <w:sz w:val="28"/>
          <w:szCs w:val="28"/>
        </w:rPr>
      </w:pPr>
    </w:p>
    <w:p w14:paraId="356F59AC" w14:textId="0BCFE18C" w:rsidR="00803787" w:rsidRDefault="00803787" w:rsidP="00803787">
      <w:pPr>
        <w:rPr>
          <w:rFonts w:ascii="Britannic Bold" w:hAnsi="Britannic Bold"/>
          <w:color w:val="262626" w:themeColor="text1" w:themeTint="D9"/>
          <w:sz w:val="28"/>
          <w:szCs w:val="28"/>
        </w:rPr>
      </w:pPr>
    </w:p>
    <w:p w14:paraId="410C64F7" w14:textId="77777777" w:rsidR="00803787" w:rsidRPr="00803787" w:rsidRDefault="00803787" w:rsidP="00803787">
      <w:pPr>
        <w:rPr>
          <w:rFonts w:ascii="Britannic Bold" w:hAnsi="Britannic Bold"/>
          <w:color w:val="262626" w:themeColor="text1" w:themeTint="D9"/>
          <w:sz w:val="28"/>
          <w:szCs w:val="28"/>
        </w:rPr>
      </w:pPr>
    </w:p>
    <w:p w14:paraId="421DD149" w14:textId="34996C60" w:rsidR="00803787" w:rsidRDefault="00803787" w:rsidP="00D30823">
      <w:pPr>
        <w:jc w:val="both"/>
        <w:rPr>
          <w:rFonts w:ascii="Britannic Bold" w:hAnsi="Britannic Bold"/>
          <w:color w:val="262626" w:themeColor="text1" w:themeTint="D9"/>
          <w:sz w:val="28"/>
          <w:szCs w:val="28"/>
        </w:rPr>
      </w:pPr>
      <w:r w:rsidRPr="00803787">
        <w:rPr>
          <w:rFonts w:ascii="Britannic Bold" w:hAnsi="Britannic Bold"/>
          <w:color w:val="262626" w:themeColor="text1" w:themeTint="D9"/>
          <w:sz w:val="28"/>
          <w:szCs w:val="28"/>
        </w:rPr>
        <w:t>Affronteremo</w:t>
      </w:r>
      <w:r>
        <w:rPr>
          <w:rFonts w:ascii="Britannic Bold" w:hAnsi="Britannic Bold"/>
          <w:color w:val="262626" w:themeColor="text1" w:themeTint="D9"/>
          <w:sz w:val="28"/>
          <w:szCs w:val="28"/>
        </w:rPr>
        <w:t xml:space="preserve"> solo la rappresentazione NON-GROUND nella quale il meta-linguaggio serve a rappresentare tutti i costrutti di livello base:</w:t>
      </w:r>
    </w:p>
    <w:p w14:paraId="7CDF74F7" w14:textId="2159F11B" w:rsidR="00803787" w:rsidRDefault="00803787" w:rsidP="00803787">
      <w:pPr>
        <w:rPr>
          <w:rFonts w:ascii="Britannic Bold" w:hAnsi="Britannic Bold"/>
          <w:color w:val="262626" w:themeColor="text1" w:themeTint="D9"/>
          <w:sz w:val="28"/>
          <w:szCs w:val="28"/>
        </w:rPr>
      </w:pPr>
      <w:r w:rsidRPr="00803787">
        <w:rPr>
          <w:rFonts w:ascii="Britannic Bold" w:hAnsi="Britannic Bold"/>
          <w:noProof/>
          <w:color w:val="262626" w:themeColor="text1" w:themeTint="D9"/>
          <w:sz w:val="28"/>
          <w:szCs w:val="28"/>
        </w:rPr>
        <w:drawing>
          <wp:inline distT="0" distB="0" distL="0" distR="0" wp14:anchorId="02F7F12E" wp14:editId="470D453E">
            <wp:extent cx="3854824" cy="163824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4007" cy="1650643"/>
                    </a:xfrm>
                    <a:prstGeom prst="rect">
                      <a:avLst/>
                    </a:prstGeom>
                  </pic:spPr>
                </pic:pic>
              </a:graphicData>
            </a:graphic>
          </wp:inline>
        </w:drawing>
      </w:r>
    </w:p>
    <w:p w14:paraId="128365D7" w14:textId="77B2208E" w:rsidR="00370F78" w:rsidRDefault="00370F78" w:rsidP="0064403C">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Adesso si necessità oggettivare una clausola affinché sia maneggiabile dal meta-linguaggio:</w:t>
      </w:r>
    </w:p>
    <w:p w14:paraId="0797CD58" w14:textId="57265D93" w:rsidR="00370F78" w:rsidRDefault="00370F78" w:rsidP="00803787">
      <w:pPr>
        <w:rPr>
          <w:rFonts w:ascii="Britannic Bold" w:hAnsi="Britannic Bold"/>
          <w:color w:val="262626" w:themeColor="text1" w:themeTint="D9"/>
          <w:sz w:val="28"/>
          <w:szCs w:val="28"/>
        </w:rPr>
      </w:pPr>
      <w:r w:rsidRPr="00370F78">
        <w:rPr>
          <w:rFonts w:ascii="Britannic Bold" w:hAnsi="Britannic Bold"/>
          <w:noProof/>
          <w:color w:val="262626" w:themeColor="text1" w:themeTint="D9"/>
          <w:sz w:val="28"/>
          <w:szCs w:val="28"/>
        </w:rPr>
        <w:drawing>
          <wp:inline distT="0" distB="0" distL="0" distR="0" wp14:anchorId="1C76863C" wp14:editId="47A462E5">
            <wp:extent cx="3644153" cy="1112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2548" cy="1124136"/>
                    </a:xfrm>
                    <a:prstGeom prst="rect">
                      <a:avLst/>
                    </a:prstGeom>
                  </pic:spPr>
                </pic:pic>
              </a:graphicData>
            </a:graphic>
          </wp:inline>
        </w:drawing>
      </w:r>
    </w:p>
    <w:p w14:paraId="75E0B5A1" w14:textId="0872BE97" w:rsidR="00370F78" w:rsidRDefault="00370F78" w:rsidP="0064403C">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Vediamo u</w:t>
      </w:r>
      <w:r w:rsidR="0064403C">
        <w:rPr>
          <w:rFonts w:ascii="Britannic Bold" w:hAnsi="Britannic Bold"/>
          <w:color w:val="262626" w:themeColor="text1" w:themeTint="D9"/>
          <w:sz w:val="28"/>
          <w:szCs w:val="28"/>
        </w:rPr>
        <w:t>n</w:t>
      </w:r>
      <w:r>
        <w:rPr>
          <w:rFonts w:ascii="Britannic Bold" w:hAnsi="Britannic Bold"/>
          <w:color w:val="262626" w:themeColor="text1" w:themeTint="D9"/>
          <w:sz w:val="28"/>
          <w:szCs w:val="28"/>
        </w:rPr>
        <w:t xml:space="preserve"> esempio di rappresentazione delle clausole nel livello base e successivamente nel meta-livello:</w:t>
      </w:r>
    </w:p>
    <w:p w14:paraId="74FADD15" w14:textId="62DC7549" w:rsidR="00370F78" w:rsidRDefault="00370F78" w:rsidP="00803787">
      <w:pPr>
        <w:rPr>
          <w:rFonts w:ascii="Britannic Bold" w:hAnsi="Britannic Bold"/>
          <w:color w:val="262626" w:themeColor="text1" w:themeTint="D9"/>
          <w:sz w:val="28"/>
          <w:szCs w:val="28"/>
        </w:rPr>
      </w:pPr>
      <w:r w:rsidRPr="00370F78">
        <w:rPr>
          <w:rFonts w:ascii="Britannic Bold" w:hAnsi="Britannic Bold"/>
          <w:noProof/>
          <w:color w:val="262626" w:themeColor="text1" w:themeTint="D9"/>
          <w:sz w:val="28"/>
          <w:szCs w:val="28"/>
        </w:rPr>
        <w:drawing>
          <wp:inline distT="0" distB="0" distL="0" distR="0" wp14:anchorId="4EDE6D4E" wp14:editId="644A52AF">
            <wp:extent cx="3657600" cy="1660895"/>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2"/>
                    <a:stretch>
                      <a:fillRect/>
                    </a:stretch>
                  </pic:blipFill>
                  <pic:spPr>
                    <a:xfrm>
                      <a:off x="0" y="0"/>
                      <a:ext cx="3670957" cy="1666960"/>
                    </a:xfrm>
                    <a:prstGeom prst="rect">
                      <a:avLst/>
                    </a:prstGeom>
                  </pic:spPr>
                </pic:pic>
              </a:graphicData>
            </a:graphic>
          </wp:inline>
        </w:drawing>
      </w:r>
    </w:p>
    <w:p w14:paraId="3E8C600A" w14:textId="350660B3" w:rsidR="00924BFB" w:rsidRDefault="00924BFB" w:rsidP="00924BFB">
      <w:pPr>
        <w:jc w:val="both"/>
        <w:rPr>
          <w:rFonts w:ascii="Britannic Bold" w:hAnsi="Britannic Bold"/>
          <w:sz w:val="28"/>
          <w:szCs w:val="28"/>
        </w:rPr>
      </w:pPr>
      <w:r>
        <w:rPr>
          <w:rFonts w:ascii="Britannic Bold" w:hAnsi="Britannic Bold"/>
          <w:sz w:val="28"/>
          <w:szCs w:val="28"/>
        </w:rPr>
        <w:t xml:space="preserve">Nell’ultimo esempio si può notare come l’operatore oand necessità due termini o argomenti su cui agire, per cui per rappresentare </w:t>
      </w:r>
      <w:r w:rsidRPr="0064403C">
        <w:rPr>
          <w:rFonts w:ascii="Britannic Bold" w:hAnsi="Britannic Bold"/>
          <w:color w:val="FFFFFF" w:themeColor="background1"/>
          <w:sz w:val="28"/>
          <w:szCs w:val="28"/>
          <w:highlight w:val="red"/>
        </w:rPr>
        <w:t xml:space="preserve">il corpo che è un insieme di congiunti viene ad </w:t>
      </w:r>
      <w:r w:rsidRPr="0064403C">
        <w:rPr>
          <w:rFonts w:ascii="Britannic Bold" w:hAnsi="Britannic Bold"/>
          <w:color w:val="FFFFFF" w:themeColor="background1"/>
          <w:sz w:val="28"/>
          <w:szCs w:val="28"/>
          <w:highlight w:val="red"/>
        </w:rPr>
        <w:lastRenderedPageBreak/>
        <w:t>essere rappresentato come funzion</w:t>
      </w:r>
      <w:r w:rsidR="0064403C" w:rsidRPr="0064403C">
        <w:rPr>
          <w:rFonts w:ascii="Britannic Bold" w:hAnsi="Britannic Bold"/>
          <w:color w:val="FFFFFF" w:themeColor="background1"/>
          <w:sz w:val="28"/>
          <w:szCs w:val="28"/>
          <w:highlight w:val="red"/>
        </w:rPr>
        <w:t>e</w:t>
      </w:r>
      <w:r w:rsidRPr="0064403C">
        <w:rPr>
          <w:rFonts w:ascii="Britannic Bold" w:hAnsi="Britannic Bold"/>
          <w:color w:val="FFFFFF" w:themeColor="background1"/>
          <w:sz w:val="28"/>
          <w:szCs w:val="28"/>
          <w:highlight w:val="red"/>
        </w:rPr>
        <w:t xml:space="preserve"> di funzione in modo ricorsivo.</w:t>
      </w:r>
    </w:p>
    <w:p w14:paraId="7E1C3F58" w14:textId="7DAA1711" w:rsidR="00924BFB" w:rsidRDefault="00924BFB" w:rsidP="00924BFB">
      <w:pPr>
        <w:jc w:val="both"/>
        <w:rPr>
          <w:rFonts w:ascii="Britannic Bold" w:hAnsi="Britannic Bold"/>
          <w:sz w:val="28"/>
          <w:szCs w:val="28"/>
        </w:rPr>
      </w:pPr>
      <w:r>
        <w:rPr>
          <w:rFonts w:ascii="Britannic Bold" w:hAnsi="Britannic Bold"/>
          <w:sz w:val="28"/>
          <w:szCs w:val="28"/>
        </w:rPr>
        <w:t>Poiché l’applicazione dell’operatore oand risulta complicat</w:t>
      </w:r>
      <w:r w:rsidR="00BA4066">
        <w:rPr>
          <w:rFonts w:ascii="Britannic Bold" w:hAnsi="Britannic Bold"/>
          <w:sz w:val="28"/>
          <w:szCs w:val="28"/>
        </w:rPr>
        <w:t>a</w:t>
      </w:r>
      <w:r>
        <w:rPr>
          <w:rFonts w:ascii="Britannic Bold" w:hAnsi="Britannic Bold"/>
          <w:sz w:val="28"/>
          <w:szCs w:val="28"/>
        </w:rPr>
        <w:t xml:space="preserve"> e poco leggibile riadattiamo la sintassi con una rappresentazione alternativa che ci permette di facilitare la scrittura dell’operatore oand (</w:t>
      </w:r>
      <w:r w:rsidRPr="00BA4066">
        <w:rPr>
          <w:rFonts w:ascii="Britannic Bold" w:hAnsi="Britannic Bold"/>
          <w:color w:val="2F5496" w:themeColor="accent1" w:themeShade="BF"/>
          <w:sz w:val="28"/>
          <w:szCs w:val="28"/>
        </w:rPr>
        <w:t>tramite un processo di zucchero sintattico</w:t>
      </w:r>
      <w:r>
        <w:rPr>
          <w:rFonts w:ascii="Britannic Bold" w:hAnsi="Britannic Bold"/>
          <w:sz w:val="28"/>
          <w:szCs w:val="28"/>
        </w:rPr>
        <w:t>) ove l’operatore da prefisso diventa infisso con il simbolo &amp; che sostituisce oand.</w:t>
      </w:r>
    </w:p>
    <w:p w14:paraId="690F4493" w14:textId="0FED60DE" w:rsidR="00924BFB" w:rsidRDefault="00924BFB" w:rsidP="00924BFB">
      <w:pPr>
        <w:jc w:val="both"/>
        <w:rPr>
          <w:rFonts w:ascii="Britannic Bold" w:hAnsi="Britannic Bold"/>
          <w:sz w:val="28"/>
          <w:szCs w:val="28"/>
        </w:rPr>
      </w:pPr>
      <w:r w:rsidRPr="00924BFB">
        <w:rPr>
          <w:rFonts w:ascii="Britannic Bold" w:hAnsi="Britannic Bold"/>
          <w:noProof/>
          <w:sz w:val="28"/>
          <w:szCs w:val="28"/>
        </w:rPr>
        <w:drawing>
          <wp:inline distT="0" distB="0" distL="0" distR="0" wp14:anchorId="76CCD74F" wp14:editId="72BD6848">
            <wp:extent cx="3850341" cy="15544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6653" cy="1569105"/>
                    </a:xfrm>
                    <a:prstGeom prst="rect">
                      <a:avLst/>
                    </a:prstGeom>
                  </pic:spPr>
                </pic:pic>
              </a:graphicData>
            </a:graphic>
          </wp:inline>
        </w:drawing>
      </w:r>
    </w:p>
    <w:p w14:paraId="20A9D607" w14:textId="2C3898C0" w:rsidR="00924BFB" w:rsidRDefault="00924BFB" w:rsidP="00924BFB">
      <w:pPr>
        <w:jc w:val="both"/>
        <w:rPr>
          <w:rFonts w:ascii="Britannic Bold" w:hAnsi="Britannic Bold"/>
          <w:sz w:val="28"/>
          <w:szCs w:val="28"/>
        </w:rPr>
      </w:pPr>
      <w:r>
        <w:rPr>
          <w:rFonts w:ascii="Britannic Bold" w:hAnsi="Britannic Bold"/>
          <w:sz w:val="28"/>
          <w:szCs w:val="28"/>
        </w:rPr>
        <w:t xml:space="preserve">Inoltre, invece di usare clause(h,b) per definire le regole o i fatti semplifichiamo la lettura usando la freccia di implicazione con doppia barra. </w:t>
      </w:r>
      <w:r w:rsidR="00BD7E2C">
        <w:rPr>
          <w:rFonts w:ascii="Britannic Bold" w:hAnsi="Britannic Bold"/>
          <w:sz w:val="28"/>
          <w:szCs w:val="28"/>
        </w:rPr>
        <w:t>Con questa nuova sintassi riadattata per una migliore lettura i precedenti esempi diventano come segue:</w:t>
      </w:r>
    </w:p>
    <w:p w14:paraId="1248CD54" w14:textId="6A34F89B" w:rsidR="00BD7E2C" w:rsidRDefault="00BD7E2C" w:rsidP="00924BFB">
      <w:pPr>
        <w:jc w:val="both"/>
        <w:rPr>
          <w:rFonts w:ascii="Britannic Bold" w:hAnsi="Britannic Bold"/>
          <w:sz w:val="28"/>
          <w:szCs w:val="28"/>
        </w:rPr>
      </w:pPr>
      <w:r w:rsidRPr="00BD7E2C">
        <w:rPr>
          <w:rFonts w:ascii="Britannic Bold" w:hAnsi="Britannic Bold"/>
          <w:noProof/>
          <w:sz w:val="28"/>
          <w:szCs w:val="28"/>
        </w:rPr>
        <w:drawing>
          <wp:inline distT="0" distB="0" distL="0" distR="0" wp14:anchorId="3ECDD447" wp14:editId="080CB2D3">
            <wp:extent cx="2914707" cy="65532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2917982" cy="656056"/>
                    </a:xfrm>
                    <a:prstGeom prst="rect">
                      <a:avLst/>
                    </a:prstGeom>
                  </pic:spPr>
                </pic:pic>
              </a:graphicData>
            </a:graphic>
          </wp:inline>
        </w:drawing>
      </w:r>
    </w:p>
    <w:p w14:paraId="0D3235BE" w14:textId="7C482ACC" w:rsidR="00BD7E2C" w:rsidRDefault="00BD7E2C" w:rsidP="00924BFB">
      <w:pPr>
        <w:jc w:val="both"/>
        <w:rPr>
          <w:rFonts w:ascii="Britannic Bold" w:hAnsi="Britannic Bold"/>
          <w:sz w:val="28"/>
          <w:szCs w:val="28"/>
        </w:rPr>
      </w:pPr>
    </w:p>
    <w:p w14:paraId="0E6036B8" w14:textId="58E0F439" w:rsidR="00BD7E2C" w:rsidRDefault="00BD7E2C" w:rsidP="00924BFB">
      <w:pPr>
        <w:jc w:val="both"/>
        <w:rPr>
          <w:rFonts w:ascii="Britannic Bold" w:hAnsi="Britannic Bold"/>
          <w:sz w:val="28"/>
          <w:szCs w:val="28"/>
        </w:rPr>
      </w:pPr>
      <w:r>
        <w:rPr>
          <w:rFonts w:ascii="Britannic Bold" w:hAnsi="Britannic Bold"/>
          <w:sz w:val="28"/>
          <w:szCs w:val="28"/>
        </w:rPr>
        <w:t>RAPPRESENTAZIONE NON-GROUND: RIEPILOGO DELLE REGOLE DA USARE PER PASSARE DAL LIVELLO BASE(DEL LINGUAGGIO) AL META-LIEVELLO(DEL META-INTERPRETE):</w:t>
      </w:r>
    </w:p>
    <w:p w14:paraId="4906118A" w14:textId="7A55B208" w:rsidR="00BD7E2C" w:rsidRDefault="00BD7E2C" w:rsidP="00BD7E2C">
      <w:pPr>
        <w:jc w:val="center"/>
        <w:rPr>
          <w:rFonts w:ascii="Britannic Bold" w:hAnsi="Britannic Bold"/>
          <w:sz w:val="28"/>
          <w:szCs w:val="28"/>
        </w:rPr>
      </w:pPr>
      <w:r w:rsidRPr="00BD7E2C">
        <w:rPr>
          <w:rFonts w:ascii="Britannic Bold" w:hAnsi="Britannic Bold"/>
          <w:noProof/>
          <w:sz w:val="28"/>
          <w:szCs w:val="28"/>
        </w:rPr>
        <w:lastRenderedPageBreak/>
        <w:drawing>
          <wp:inline distT="0" distB="0" distL="0" distR="0" wp14:anchorId="2D2F7A16" wp14:editId="32A18AC7">
            <wp:extent cx="3729113" cy="2369820"/>
            <wp:effectExtent l="0" t="0" r="508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a:stretch>
                      <a:fillRect/>
                    </a:stretch>
                  </pic:blipFill>
                  <pic:spPr>
                    <a:xfrm>
                      <a:off x="0" y="0"/>
                      <a:ext cx="3754600" cy="2386017"/>
                    </a:xfrm>
                    <a:prstGeom prst="rect">
                      <a:avLst/>
                    </a:prstGeom>
                  </pic:spPr>
                </pic:pic>
              </a:graphicData>
            </a:graphic>
          </wp:inline>
        </w:drawing>
      </w:r>
    </w:p>
    <w:p w14:paraId="371D4E13" w14:textId="77777777" w:rsidR="00BD7E2C" w:rsidRDefault="00BD7E2C" w:rsidP="00BD7E2C">
      <w:pPr>
        <w:jc w:val="both"/>
        <w:rPr>
          <w:rFonts w:ascii="Britannic Bold" w:hAnsi="Britannic Bold"/>
          <w:sz w:val="28"/>
          <w:szCs w:val="28"/>
        </w:rPr>
      </w:pPr>
      <w:r>
        <w:rPr>
          <w:rFonts w:ascii="Britannic Bold" w:hAnsi="Britannic Bold"/>
          <w:sz w:val="28"/>
          <w:szCs w:val="28"/>
        </w:rPr>
        <w:t>I simboli usati per la rappresentazione &amp; e &lt;=, sono arbitrari se ne possono usare degli altri per ridefinirli.</w:t>
      </w:r>
    </w:p>
    <w:p w14:paraId="603D030C" w14:textId="77777777" w:rsidR="00BD7E2C" w:rsidRDefault="00BD7E2C" w:rsidP="00BD7E2C">
      <w:pPr>
        <w:jc w:val="both"/>
        <w:rPr>
          <w:rFonts w:ascii="Britannic Bold" w:hAnsi="Britannic Bold"/>
          <w:sz w:val="28"/>
          <w:szCs w:val="28"/>
        </w:rPr>
      </w:pPr>
    </w:p>
    <w:p w14:paraId="6CC5FE48" w14:textId="77777777" w:rsidR="00BD7E2C" w:rsidRDefault="00BD7E2C" w:rsidP="00BD7E2C">
      <w:pPr>
        <w:jc w:val="both"/>
        <w:rPr>
          <w:rFonts w:ascii="Britannic Bold" w:hAnsi="Britannic Bold"/>
          <w:sz w:val="28"/>
          <w:szCs w:val="28"/>
        </w:rPr>
      </w:pPr>
      <w:r>
        <w:rPr>
          <w:rFonts w:ascii="Britannic Bold" w:hAnsi="Britannic Bold"/>
          <w:sz w:val="28"/>
          <w:szCs w:val="28"/>
        </w:rPr>
        <w:t xml:space="preserve">Adesso vediamo il primo esempio di Meta-interprete che lavora sul linguaggio base, ma agendo sul meta-livello della rappresentazione precedentemente vista. </w:t>
      </w:r>
    </w:p>
    <w:p w14:paraId="0EB00273" w14:textId="77777777" w:rsidR="00BD7E2C" w:rsidRDefault="00BD7E2C" w:rsidP="00BD7E2C">
      <w:pPr>
        <w:jc w:val="both"/>
        <w:rPr>
          <w:rFonts w:ascii="Britannic Bold" w:hAnsi="Britannic Bold"/>
          <w:sz w:val="28"/>
          <w:szCs w:val="28"/>
        </w:rPr>
      </w:pPr>
    </w:p>
    <w:p w14:paraId="449BD085" w14:textId="73366252" w:rsidR="00BD7E2C" w:rsidRDefault="00BD7E2C" w:rsidP="00BD7E2C">
      <w:pPr>
        <w:jc w:val="both"/>
        <w:rPr>
          <w:rFonts w:ascii="Britannic Bold" w:hAnsi="Britannic Bold"/>
          <w:sz w:val="28"/>
          <w:szCs w:val="28"/>
        </w:rPr>
      </w:pPr>
      <w:r>
        <w:rPr>
          <w:rFonts w:ascii="Britannic Bold" w:hAnsi="Britannic Bold"/>
          <w:sz w:val="28"/>
          <w:szCs w:val="28"/>
        </w:rPr>
        <w:t xml:space="preserve">Il meta-interprete basilare ovvero il minimo interprete che possiamo realizzare prende il nome di VANILLA (ovvero il più basilare) e per farlo andiamo ad assiomatizzare il </w:t>
      </w:r>
      <w:r w:rsidR="00F37F6D">
        <w:rPr>
          <w:rFonts w:ascii="Britannic Bold" w:hAnsi="Britannic Bold"/>
          <w:sz w:val="28"/>
          <w:szCs w:val="28"/>
        </w:rPr>
        <w:t xml:space="preserve">ragionamento del </w:t>
      </w:r>
      <w:r>
        <w:rPr>
          <w:rFonts w:ascii="Britannic Bold" w:hAnsi="Britannic Bold"/>
          <w:sz w:val="28"/>
          <w:szCs w:val="28"/>
        </w:rPr>
        <w:t>linguaggio</w:t>
      </w:r>
      <w:r w:rsidR="00F37F6D">
        <w:rPr>
          <w:rFonts w:ascii="Britannic Bold" w:hAnsi="Britannic Bold"/>
          <w:sz w:val="28"/>
          <w:szCs w:val="28"/>
        </w:rPr>
        <w:t>(ovvero come si dimostra una conseguenza logica)</w:t>
      </w:r>
      <w:r>
        <w:rPr>
          <w:rFonts w:ascii="Britannic Bold" w:hAnsi="Britannic Bold"/>
          <w:sz w:val="28"/>
          <w:szCs w:val="28"/>
        </w:rPr>
        <w:t>:</w:t>
      </w:r>
    </w:p>
    <w:p w14:paraId="159DE0AA" w14:textId="523290E5" w:rsidR="00BD7E2C" w:rsidRDefault="00BD7E2C" w:rsidP="00BD7E2C">
      <w:pPr>
        <w:jc w:val="both"/>
        <w:rPr>
          <w:rFonts w:ascii="Britannic Bold" w:hAnsi="Britannic Bold"/>
          <w:sz w:val="28"/>
          <w:szCs w:val="28"/>
        </w:rPr>
      </w:pPr>
      <w:r w:rsidRPr="00BD7E2C">
        <w:rPr>
          <w:rFonts w:ascii="Britannic Bold" w:hAnsi="Britannic Bold"/>
          <w:noProof/>
          <w:sz w:val="28"/>
          <w:szCs w:val="28"/>
        </w:rPr>
        <w:drawing>
          <wp:inline distT="0" distB="0" distL="0" distR="0" wp14:anchorId="1E227306" wp14:editId="6315F2C2">
            <wp:extent cx="3827929" cy="181229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6980" cy="1830778"/>
                    </a:xfrm>
                    <a:prstGeom prst="rect">
                      <a:avLst/>
                    </a:prstGeom>
                  </pic:spPr>
                </pic:pic>
              </a:graphicData>
            </a:graphic>
          </wp:inline>
        </w:drawing>
      </w:r>
    </w:p>
    <w:p w14:paraId="78ED81C5" w14:textId="4D24C387" w:rsidR="00BD7E2C" w:rsidRDefault="00F37F6D" w:rsidP="00BD7E2C">
      <w:pPr>
        <w:jc w:val="both"/>
        <w:rPr>
          <w:rFonts w:ascii="Britannic Bold" w:hAnsi="Britannic Bold"/>
          <w:sz w:val="28"/>
          <w:szCs w:val="28"/>
        </w:rPr>
      </w:pPr>
      <w:r w:rsidRPr="00F37F6D">
        <w:rPr>
          <w:rFonts w:ascii="Britannic Bold" w:hAnsi="Britannic Bold"/>
          <w:noProof/>
          <w:sz w:val="28"/>
          <w:szCs w:val="28"/>
        </w:rPr>
        <w:lastRenderedPageBreak/>
        <w:drawing>
          <wp:inline distT="0" distB="0" distL="0" distR="0" wp14:anchorId="6A3F2414" wp14:editId="27CFB9BE">
            <wp:extent cx="3841376" cy="1226741"/>
            <wp:effectExtent l="0" t="0" r="698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3883835" cy="1240300"/>
                    </a:xfrm>
                    <a:prstGeom prst="rect">
                      <a:avLst/>
                    </a:prstGeom>
                  </pic:spPr>
                </pic:pic>
              </a:graphicData>
            </a:graphic>
          </wp:inline>
        </w:drawing>
      </w:r>
    </w:p>
    <w:p w14:paraId="443058A5" w14:textId="77777777" w:rsidR="00016090" w:rsidRDefault="00016090" w:rsidP="00F37F6D">
      <w:pPr>
        <w:rPr>
          <w:rFonts w:ascii="Britannic Bold" w:hAnsi="Britannic Bold"/>
          <w:sz w:val="28"/>
          <w:szCs w:val="28"/>
        </w:rPr>
      </w:pPr>
    </w:p>
    <w:p w14:paraId="6DC9F240" w14:textId="77777777" w:rsidR="00016090" w:rsidRDefault="00016090" w:rsidP="00F37F6D">
      <w:pPr>
        <w:rPr>
          <w:rFonts w:ascii="Britannic Bold" w:hAnsi="Britannic Bold"/>
          <w:sz w:val="28"/>
          <w:szCs w:val="28"/>
        </w:rPr>
      </w:pPr>
    </w:p>
    <w:p w14:paraId="22839885" w14:textId="77777777" w:rsidR="00016090" w:rsidRDefault="00016090" w:rsidP="00F37F6D">
      <w:pPr>
        <w:rPr>
          <w:rFonts w:ascii="Britannic Bold" w:hAnsi="Britannic Bold"/>
          <w:sz w:val="28"/>
          <w:szCs w:val="28"/>
        </w:rPr>
      </w:pPr>
    </w:p>
    <w:p w14:paraId="166E0117" w14:textId="671570EF" w:rsidR="00F37F6D" w:rsidRDefault="00016090" w:rsidP="00F37F6D">
      <w:pPr>
        <w:rPr>
          <w:rFonts w:ascii="Britannic Bold" w:hAnsi="Britannic Bold"/>
          <w:sz w:val="28"/>
          <w:szCs w:val="28"/>
        </w:rPr>
      </w:pPr>
      <w:r>
        <w:rPr>
          <w:rFonts w:ascii="Britannic Bold" w:hAnsi="Britannic Bold"/>
          <w:sz w:val="28"/>
          <w:szCs w:val="28"/>
        </w:rPr>
        <w:t>Dato il meta livello è possibile chieder</w:t>
      </w:r>
      <w:r w:rsidR="00BA4066">
        <w:rPr>
          <w:rFonts w:ascii="Britannic Bold" w:hAnsi="Britannic Bold"/>
          <w:sz w:val="28"/>
          <w:szCs w:val="28"/>
        </w:rPr>
        <w:t>e</w:t>
      </w:r>
      <w:r>
        <w:rPr>
          <w:rFonts w:ascii="Britannic Bold" w:hAnsi="Britannic Bold"/>
          <w:sz w:val="28"/>
          <w:szCs w:val="28"/>
        </w:rPr>
        <w:t xml:space="preserve"> query al meta interprete nel seguente modo:</w:t>
      </w:r>
    </w:p>
    <w:p w14:paraId="15668627" w14:textId="21BF5FF0" w:rsidR="00016090" w:rsidRDefault="00016090" w:rsidP="00F37F6D">
      <w:pPr>
        <w:rPr>
          <w:rFonts w:ascii="Britannic Bold" w:hAnsi="Britannic Bold"/>
          <w:sz w:val="28"/>
          <w:szCs w:val="28"/>
        </w:rPr>
      </w:pPr>
      <w:r w:rsidRPr="00016090">
        <w:rPr>
          <w:rFonts w:ascii="Britannic Bold" w:hAnsi="Britannic Bold"/>
          <w:noProof/>
          <w:sz w:val="28"/>
          <w:szCs w:val="28"/>
        </w:rPr>
        <w:drawing>
          <wp:inline distT="0" distB="0" distL="0" distR="0" wp14:anchorId="5836F70C" wp14:editId="28C9298F">
            <wp:extent cx="3774141" cy="2926062"/>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2896" cy="2956108"/>
                    </a:xfrm>
                    <a:prstGeom prst="rect">
                      <a:avLst/>
                    </a:prstGeom>
                  </pic:spPr>
                </pic:pic>
              </a:graphicData>
            </a:graphic>
          </wp:inline>
        </w:drawing>
      </w:r>
    </w:p>
    <w:p w14:paraId="45D04EA2" w14:textId="770F1DAE" w:rsidR="00016090" w:rsidRDefault="00016090" w:rsidP="00016090">
      <w:pPr>
        <w:jc w:val="both"/>
        <w:rPr>
          <w:rFonts w:ascii="Britannic Bold" w:hAnsi="Britannic Bold"/>
          <w:sz w:val="28"/>
          <w:szCs w:val="28"/>
        </w:rPr>
      </w:pPr>
      <w:r w:rsidRPr="00BA4066">
        <w:rPr>
          <w:rFonts w:ascii="Britannic Bold" w:hAnsi="Britannic Bold"/>
          <w:color w:val="FFFFFF" w:themeColor="background1"/>
          <w:sz w:val="28"/>
          <w:szCs w:val="28"/>
          <w:highlight w:val="red"/>
        </w:rPr>
        <w:t>Il linguaggio-base può essere ampliato oppure ristretto andando a modificare il meta-interprete base</w:t>
      </w:r>
      <w:r w:rsidRPr="00BA4066">
        <w:rPr>
          <w:rFonts w:ascii="Britannic Bold" w:hAnsi="Britannic Bold"/>
          <w:color w:val="FFFFFF" w:themeColor="background1"/>
          <w:sz w:val="28"/>
          <w:szCs w:val="28"/>
        </w:rPr>
        <w:t xml:space="preserve"> </w:t>
      </w:r>
      <w:r>
        <w:rPr>
          <w:rFonts w:ascii="Britannic Bold" w:hAnsi="Britannic Bold"/>
          <w:sz w:val="28"/>
          <w:szCs w:val="28"/>
        </w:rPr>
        <w:t xml:space="preserve">che abbiamo visto  in particolare andremo ad estendere il linguaggio base aggiungendo nuove clausole al meta-interprete, mentre andremo a ridurre il linguaggio base andando ad aggiungere delle condizioni alle clausole del meta-interprete. </w:t>
      </w:r>
    </w:p>
    <w:p w14:paraId="19F29B38" w14:textId="57D44430" w:rsidR="004071D0" w:rsidRDefault="004071D0" w:rsidP="00016090">
      <w:pPr>
        <w:jc w:val="both"/>
        <w:rPr>
          <w:rFonts w:ascii="Britannic Bold" w:hAnsi="Britannic Bold"/>
          <w:sz w:val="28"/>
          <w:szCs w:val="28"/>
        </w:rPr>
      </w:pPr>
      <w:r w:rsidRPr="004071D0">
        <w:rPr>
          <w:rFonts w:ascii="Britannic Bold" w:hAnsi="Britannic Bold"/>
          <w:noProof/>
          <w:sz w:val="28"/>
          <w:szCs w:val="28"/>
        </w:rPr>
        <w:lastRenderedPageBreak/>
        <w:drawing>
          <wp:inline distT="0" distB="0" distL="0" distR="0" wp14:anchorId="21344CC4" wp14:editId="1FA5F549">
            <wp:extent cx="3778624" cy="30581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6581" cy="3080786"/>
                    </a:xfrm>
                    <a:prstGeom prst="rect">
                      <a:avLst/>
                    </a:prstGeom>
                  </pic:spPr>
                </pic:pic>
              </a:graphicData>
            </a:graphic>
          </wp:inline>
        </w:drawing>
      </w:r>
    </w:p>
    <w:p w14:paraId="0548C859" w14:textId="5BE1FBF1" w:rsidR="004071D0" w:rsidRDefault="004071D0" w:rsidP="004071D0">
      <w:pPr>
        <w:rPr>
          <w:rFonts w:ascii="Britannic Bold" w:hAnsi="Britannic Bold"/>
          <w:sz w:val="28"/>
          <w:szCs w:val="28"/>
        </w:rPr>
      </w:pPr>
      <w:r w:rsidRPr="004071D0">
        <w:rPr>
          <w:rFonts w:ascii="Britannic Bold" w:hAnsi="Britannic Bold"/>
          <w:noProof/>
          <w:sz w:val="28"/>
          <w:szCs w:val="28"/>
        </w:rPr>
        <w:drawing>
          <wp:inline distT="0" distB="0" distL="0" distR="0" wp14:anchorId="3FF63B85" wp14:editId="64563FFF">
            <wp:extent cx="3825572" cy="89923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5572" cy="899238"/>
                    </a:xfrm>
                    <a:prstGeom prst="rect">
                      <a:avLst/>
                    </a:prstGeom>
                  </pic:spPr>
                </pic:pic>
              </a:graphicData>
            </a:graphic>
          </wp:inline>
        </w:drawing>
      </w:r>
    </w:p>
    <w:p w14:paraId="078B3262" w14:textId="39E5C193" w:rsidR="004071D0" w:rsidRDefault="004071D0" w:rsidP="004071D0">
      <w:pPr>
        <w:rPr>
          <w:rFonts w:ascii="Britannic Bold" w:hAnsi="Britannic Bold"/>
          <w:sz w:val="28"/>
          <w:szCs w:val="28"/>
        </w:rPr>
      </w:pPr>
      <w:r w:rsidRPr="004071D0">
        <w:rPr>
          <w:rFonts w:ascii="Britannic Bold" w:hAnsi="Britannic Bold"/>
          <w:noProof/>
          <w:sz w:val="28"/>
          <w:szCs w:val="28"/>
        </w:rPr>
        <w:drawing>
          <wp:inline distT="0" distB="0" distL="0" distR="0" wp14:anchorId="283A1114" wp14:editId="3020C5C8">
            <wp:extent cx="3908612" cy="2628743"/>
            <wp:effectExtent l="0" t="0" r="0" b="635"/>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21"/>
                    <a:stretch>
                      <a:fillRect/>
                    </a:stretch>
                  </pic:blipFill>
                  <pic:spPr>
                    <a:xfrm>
                      <a:off x="0" y="0"/>
                      <a:ext cx="3934740" cy="2646315"/>
                    </a:xfrm>
                    <a:prstGeom prst="rect">
                      <a:avLst/>
                    </a:prstGeom>
                  </pic:spPr>
                </pic:pic>
              </a:graphicData>
            </a:graphic>
          </wp:inline>
        </w:drawing>
      </w:r>
    </w:p>
    <w:p w14:paraId="2F65AF34" w14:textId="77777777" w:rsidR="00DA1E07" w:rsidRDefault="00DA1E07" w:rsidP="000031BD">
      <w:pPr>
        <w:jc w:val="both"/>
        <w:rPr>
          <w:rFonts w:ascii="Britannic Bold" w:hAnsi="Britannic Bold"/>
          <w:sz w:val="28"/>
          <w:szCs w:val="28"/>
        </w:rPr>
      </w:pPr>
    </w:p>
    <w:p w14:paraId="3BDA63A6" w14:textId="2FA03032" w:rsidR="00DA1E07" w:rsidRDefault="004071D0" w:rsidP="000031BD">
      <w:pPr>
        <w:jc w:val="both"/>
        <w:rPr>
          <w:rFonts w:ascii="Britannic Bold" w:hAnsi="Britannic Bold"/>
          <w:sz w:val="28"/>
          <w:szCs w:val="28"/>
        </w:rPr>
      </w:pPr>
      <w:r>
        <w:rPr>
          <w:rFonts w:ascii="Britannic Bold" w:hAnsi="Britannic Bold"/>
          <w:sz w:val="28"/>
          <w:szCs w:val="28"/>
        </w:rPr>
        <w:t>Il sistema restituirà sempre o true o false una volta chiamato.</w:t>
      </w:r>
    </w:p>
    <w:p w14:paraId="3E3FEC69" w14:textId="36B67A30" w:rsidR="004071D0" w:rsidRDefault="00DA1E07" w:rsidP="004071D0">
      <w:pPr>
        <w:rPr>
          <w:rFonts w:ascii="Britannic Bold" w:hAnsi="Britannic Bold"/>
          <w:sz w:val="28"/>
          <w:szCs w:val="28"/>
        </w:rPr>
      </w:pPr>
      <w:r w:rsidRPr="00DA1E07">
        <w:rPr>
          <w:rFonts w:ascii="Britannic Bold" w:hAnsi="Britannic Bold"/>
          <w:noProof/>
          <w:sz w:val="28"/>
          <w:szCs w:val="28"/>
        </w:rPr>
        <w:lastRenderedPageBreak/>
        <w:drawing>
          <wp:inline distT="0" distB="0" distL="0" distR="0" wp14:anchorId="7A9FF9F6" wp14:editId="1549C7FE">
            <wp:extent cx="3886200" cy="17219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0096" cy="1741392"/>
                    </a:xfrm>
                    <a:prstGeom prst="rect">
                      <a:avLst/>
                    </a:prstGeom>
                  </pic:spPr>
                </pic:pic>
              </a:graphicData>
            </a:graphic>
          </wp:inline>
        </w:drawing>
      </w:r>
      <w:r w:rsidR="004071D0">
        <w:rPr>
          <w:rFonts w:ascii="Britannic Bold" w:hAnsi="Britannic Bold"/>
          <w:sz w:val="28"/>
          <w:szCs w:val="28"/>
        </w:rPr>
        <w:t xml:space="preserve"> </w:t>
      </w:r>
    </w:p>
    <w:p w14:paraId="117A5BDB" w14:textId="1E22A0ED" w:rsidR="00DA1E07" w:rsidRDefault="00DA1E07" w:rsidP="00DA1E07">
      <w:pPr>
        <w:jc w:val="both"/>
        <w:rPr>
          <w:rFonts w:ascii="Britannic Bold" w:hAnsi="Britannic Bold"/>
          <w:sz w:val="28"/>
          <w:szCs w:val="28"/>
        </w:rPr>
      </w:pPr>
    </w:p>
    <w:p w14:paraId="1023EC6F" w14:textId="4B2A44DA" w:rsidR="00DA1E07" w:rsidRDefault="00DA1E07" w:rsidP="00DA1E07">
      <w:pPr>
        <w:jc w:val="both"/>
        <w:rPr>
          <w:rFonts w:ascii="Britannic Bold" w:hAnsi="Britannic Bold"/>
          <w:sz w:val="28"/>
          <w:szCs w:val="28"/>
        </w:rPr>
      </w:pPr>
      <w:r>
        <w:rPr>
          <w:rFonts w:ascii="Britannic Bold" w:hAnsi="Britannic Bold"/>
          <w:sz w:val="28"/>
          <w:szCs w:val="28"/>
        </w:rPr>
        <w:t>Adesso invece vediamo come usare il meta-linguaggio per restringere l’orizzonte del ragionamento e quindi aggiungendo condizioni al meta-interprete. Si usa nel caso in cui la memoria dell’agente intelligente sia limitata e quindi dobbiamo gestirla in maniera efficiente. Possiamo quindi implementare un ragionamento a profondità limitata.</w:t>
      </w:r>
    </w:p>
    <w:p w14:paraId="318458B3" w14:textId="6AFF2AD7" w:rsidR="00DA1E07" w:rsidRDefault="00DA1E07" w:rsidP="00DA1E07">
      <w:pPr>
        <w:jc w:val="both"/>
        <w:rPr>
          <w:rFonts w:ascii="Britannic Bold" w:hAnsi="Britannic Bold"/>
          <w:sz w:val="28"/>
          <w:szCs w:val="28"/>
        </w:rPr>
      </w:pPr>
      <w:r w:rsidRPr="00DA1E07">
        <w:rPr>
          <w:rFonts w:ascii="Britannic Bold" w:hAnsi="Britannic Bold"/>
          <w:noProof/>
          <w:sz w:val="28"/>
          <w:szCs w:val="28"/>
        </w:rPr>
        <w:drawing>
          <wp:inline distT="0" distB="0" distL="0" distR="0" wp14:anchorId="047C3CA2" wp14:editId="2E719F93">
            <wp:extent cx="3886200" cy="217162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7316" cy="2194601"/>
                    </a:xfrm>
                    <a:prstGeom prst="rect">
                      <a:avLst/>
                    </a:prstGeom>
                  </pic:spPr>
                </pic:pic>
              </a:graphicData>
            </a:graphic>
          </wp:inline>
        </w:drawing>
      </w:r>
      <w:r>
        <w:rPr>
          <w:rFonts w:ascii="Britannic Bold" w:hAnsi="Britannic Bold"/>
          <w:sz w:val="28"/>
          <w:szCs w:val="28"/>
        </w:rPr>
        <w:t xml:space="preserve"> </w:t>
      </w:r>
    </w:p>
    <w:p w14:paraId="5A1B68D9" w14:textId="37E54BF3" w:rsidR="00DA1E07" w:rsidRDefault="00DA1E07" w:rsidP="00DA1E07">
      <w:pPr>
        <w:rPr>
          <w:rFonts w:ascii="Britannic Bold" w:hAnsi="Britannic Bold"/>
          <w:sz w:val="28"/>
          <w:szCs w:val="28"/>
        </w:rPr>
      </w:pPr>
      <w:r>
        <w:rPr>
          <w:rFonts w:ascii="Britannic Bold" w:hAnsi="Britannic Bold"/>
          <w:sz w:val="28"/>
          <w:szCs w:val="28"/>
        </w:rPr>
        <w:t>Viene ad essere codificata nel meta linguaggio la profondità del ragionamento andando a porre la condizione che sia provata la clausola al limite di profondità scelto.</w:t>
      </w:r>
    </w:p>
    <w:p w14:paraId="729F722E" w14:textId="69EC44CC" w:rsidR="00DA1E07" w:rsidRPr="0080472D" w:rsidRDefault="00DA1E07" w:rsidP="00DA1E07">
      <w:pPr>
        <w:rPr>
          <w:rFonts w:ascii="Britannic Bold" w:hAnsi="Britannic Bold"/>
          <w:color w:val="FF4F4F"/>
          <w:sz w:val="36"/>
          <w:szCs w:val="36"/>
        </w:rPr>
      </w:pPr>
    </w:p>
    <w:p w14:paraId="28182A24" w14:textId="024067FC" w:rsidR="00DA1E07" w:rsidRDefault="00DA1E07" w:rsidP="00A72E0B">
      <w:pPr>
        <w:pBdr>
          <w:top w:val="thinThickSmallGap" w:sz="18" w:space="1" w:color="FF6565"/>
          <w:left w:val="thinThickSmallGap" w:sz="18" w:space="4" w:color="FF6565"/>
          <w:bottom w:val="thickThinSmallGap" w:sz="18" w:space="1" w:color="FF6565"/>
          <w:right w:val="thickThinSmallGap" w:sz="18" w:space="4" w:color="FF6565"/>
        </w:pBdr>
        <w:jc w:val="center"/>
        <w:rPr>
          <w:rFonts w:ascii="Britannic Bold" w:hAnsi="Britannic Bold"/>
          <w:color w:val="FF4F4F"/>
          <w:sz w:val="36"/>
          <w:szCs w:val="36"/>
        </w:rPr>
      </w:pPr>
      <w:r w:rsidRPr="0080472D">
        <w:rPr>
          <w:rFonts w:ascii="Britannic Bold" w:hAnsi="Britannic Bold"/>
          <w:color w:val="FF4F4F"/>
          <w:sz w:val="36"/>
          <w:szCs w:val="36"/>
        </w:rPr>
        <w:t>META-INTERPRETI LIMITATI</w:t>
      </w:r>
    </w:p>
    <w:p w14:paraId="7BE1E0BF" w14:textId="34B92F0C" w:rsidR="0080472D" w:rsidRDefault="0080472D" w:rsidP="0080472D">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Si realizza usando una diversa misura sugli alberi di dimostrazione e quindi si adottano come </w:t>
      </w:r>
      <w:r>
        <w:rPr>
          <w:rFonts w:ascii="Britannic Bold" w:hAnsi="Britannic Bold"/>
          <w:color w:val="262626" w:themeColor="text1" w:themeTint="D9"/>
          <w:sz w:val="28"/>
          <w:szCs w:val="28"/>
        </w:rPr>
        <w:lastRenderedPageBreak/>
        <w:t>limitazioni il numero dei nodi nell’albero oppure assumendo che ci sia un costo sulle congiunzioni.</w:t>
      </w:r>
    </w:p>
    <w:p w14:paraId="2B451F39" w14:textId="77777777" w:rsidR="0080472D" w:rsidRPr="000923AA" w:rsidRDefault="0080472D" w:rsidP="0080472D">
      <w:pPr>
        <w:jc w:val="both"/>
        <w:rPr>
          <w:rFonts w:ascii="Britannic Bold" w:hAnsi="Britannic Bold"/>
          <w:color w:val="FFFFFF" w:themeColor="background1"/>
          <w:sz w:val="28"/>
          <w:szCs w:val="28"/>
        </w:rPr>
      </w:pPr>
      <w:r w:rsidRPr="000923AA">
        <w:rPr>
          <w:rFonts w:ascii="Britannic Bold" w:hAnsi="Britannic Bold"/>
          <w:color w:val="FFFFFF" w:themeColor="background1"/>
          <w:sz w:val="28"/>
          <w:szCs w:val="28"/>
          <w:highlight w:val="red"/>
        </w:rPr>
        <w:t>Per implementare la domanda how il meta-interprete conserva una rappresentazione della dimostrazione, questa rappresentazione usata è quella dell’albero dimostrazionale che va a navigare per fornire spiegazioni su come abbia ragionato per provare determinate clausole.</w:t>
      </w:r>
    </w:p>
    <w:p w14:paraId="3F4EB30E" w14:textId="40453DBB" w:rsidR="0080472D" w:rsidRDefault="0080472D" w:rsidP="0080472D">
      <w:pPr>
        <w:jc w:val="both"/>
        <w:rPr>
          <w:rFonts w:ascii="Britannic Bold" w:hAnsi="Britannic Bold"/>
          <w:color w:val="262626" w:themeColor="text1" w:themeTint="D9"/>
          <w:sz w:val="28"/>
          <w:szCs w:val="28"/>
        </w:rPr>
      </w:pPr>
      <w:r w:rsidRPr="0080472D">
        <w:rPr>
          <w:rFonts w:ascii="Britannic Bold" w:hAnsi="Britannic Bold"/>
          <w:noProof/>
          <w:color w:val="262626" w:themeColor="text1" w:themeTint="D9"/>
          <w:sz w:val="28"/>
          <w:szCs w:val="28"/>
        </w:rPr>
        <w:drawing>
          <wp:inline distT="0" distB="0" distL="0" distR="0" wp14:anchorId="6F29FFE3" wp14:editId="7D3EE132">
            <wp:extent cx="3863788" cy="1165737"/>
            <wp:effectExtent l="0" t="0" r="381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3914011" cy="1180890"/>
                    </a:xfrm>
                    <a:prstGeom prst="rect">
                      <a:avLst/>
                    </a:prstGeom>
                  </pic:spPr>
                </pic:pic>
              </a:graphicData>
            </a:graphic>
          </wp:inline>
        </w:drawing>
      </w:r>
      <w:r>
        <w:rPr>
          <w:rFonts w:ascii="Britannic Bold" w:hAnsi="Britannic Bold"/>
          <w:color w:val="262626" w:themeColor="text1" w:themeTint="D9"/>
          <w:sz w:val="28"/>
          <w:szCs w:val="28"/>
        </w:rPr>
        <w:t xml:space="preserve"> </w:t>
      </w:r>
    </w:p>
    <w:p w14:paraId="3B5E09F9" w14:textId="2628893F" w:rsidR="0080472D" w:rsidRDefault="0080472D" w:rsidP="0080472D">
      <w:pPr>
        <w:rPr>
          <w:rFonts w:ascii="Britannic Bold" w:hAnsi="Britannic Bold"/>
          <w:sz w:val="28"/>
          <w:szCs w:val="28"/>
        </w:rPr>
      </w:pPr>
      <w:r w:rsidRPr="0080472D">
        <w:rPr>
          <w:rFonts w:ascii="Britannic Bold" w:hAnsi="Britannic Bold"/>
          <w:noProof/>
          <w:sz w:val="28"/>
          <w:szCs w:val="28"/>
        </w:rPr>
        <w:drawing>
          <wp:inline distT="0" distB="0" distL="0" distR="0" wp14:anchorId="2B4E6626" wp14:editId="6D17DA6F">
            <wp:extent cx="3765176" cy="1158220"/>
            <wp:effectExtent l="0" t="0" r="6985" b="4445"/>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25"/>
                    <a:stretch>
                      <a:fillRect/>
                    </a:stretch>
                  </pic:blipFill>
                  <pic:spPr>
                    <a:xfrm>
                      <a:off x="0" y="0"/>
                      <a:ext cx="3803094" cy="1169884"/>
                    </a:xfrm>
                    <a:prstGeom prst="rect">
                      <a:avLst/>
                    </a:prstGeom>
                  </pic:spPr>
                </pic:pic>
              </a:graphicData>
            </a:graphic>
          </wp:inline>
        </w:drawing>
      </w:r>
    </w:p>
    <w:p w14:paraId="7C25EB88" w14:textId="268ED2EB" w:rsidR="00637535" w:rsidRDefault="00637535" w:rsidP="0080472D">
      <w:pPr>
        <w:rPr>
          <w:rFonts w:ascii="Britannic Bold" w:hAnsi="Britannic Bold"/>
          <w:sz w:val="28"/>
          <w:szCs w:val="28"/>
        </w:rPr>
      </w:pPr>
      <w:r>
        <w:rPr>
          <w:rFonts w:ascii="Britannic Bold" w:hAnsi="Britannic Bold"/>
          <w:sz w:val="28"/>
          <w:szCs w:val="28"/>
        </w:rPr>
        <w:t>Possibilità di differire i goal con i meta-interpreti</w:t>
      </w:r>
    </w:p>
    <w:p w14:paraId="250DA4D0" w14:textId="503E37FE" w:rsidR="0080472D" w:rsidRDefault="00637535" w:rsidP="0080472D">
      <w:pPr>
        <w:rPr>
          <w:rFonts w:ascii="Britannic Bold" w:hAnsi="Britannic Bold"/>
          <w:sz w:val="28"/>
          <w:szCs w:val="28"/>
        </w:rPr>
      </w:pPr>
      <w:r w:rsidRPr="00637535">
        <w:rPr>
          <w:rFonts w:ascii="Britannic Bold" w:hAnsi="Britannic Bold"/>
          <w:noProof/>
          <w:sz w:val="28"/>
          <w:szCs w:val="28"/>
        </w:rPr>
        <w:drawing>
          <wp:inline distT="0" distB="0" distL="0" distR="0" wp14:anchorId="1ED52A7C" wp14:editId="6AA7CE3F">
            <wp:extent cx="3841376" cy="2377440"/>
            <wp:effectExtent l="0" t="0" r="698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8168" cy="2394022"/>
                    </a:xfrm>
                    <a:prstGeom prst="rect">
                      <a:avLst/>
                    </a:prstGeom>
                  </pic:spPr>
                </pic:pic>
              </a:graphicData>
            </a:graphic>
          </wp:inline>
        </w:drawing>
      </w:r>
    </w:p>
    <w:p w14:paraId="7DF6F512" w14:textId="6B8E71BC" w:rsidR="00637535" w:rsidRDefault="00637535" w:rsidP="00637535">
      <w:pPr>
        <w:jc w:val="both"/>
        <w:rPr>
          <w:rFonts w:ascii="Britannic Bold" w:hAnsi="Britannic Bold"/>
          <w:sz w:val="28"/>
          <w:szCs w:val="28"/>
        </w:rPr>
      </w:pPr>
      <w:r>
        <w:rPr>
          <w:rFonts w:ascii="Britannic Bold" w:hAnsi="Britannic Bold"/>
          <w:sz w:val="28"/>
          <w:szCs w:val="28"/>
        </w:rPr>
        <w:t>Nel meta-linguaggio vengono codificate le informazioni per poter differire gli atomi da dimostrare in un secondo momento:</w:t>
      </w:r>
    </w:p>
    <w:p w14:paraId="52AE1EE6" w14:textId="577DABEA" w:rsidR="00637535" w:rsidRDefault="00637535" w:rsidP="00637535">
      <w:pPr>
        <w:jc w:val="both"/>
        <w:rPr>
          <w:rFonts w:ascii="Britannic Bold" w:hAnsi="Britannic Bold"/>
          <w:sz w:val="28"/>
          <w:szCs w:val="28"/>
        </w:rPr>
      </w:pPr>
      <w:r w:rsidRPr="00637535">
        <w:rPr>
          <w:rFonts w:ascii="Britannic Bold" w:hAnsi="Britannic Bold"/>
          <w:noProof/>
          <w:sz w:val="28"/>
          <w:szCs w:val="28"/>
        </w:rPr>
        <w:lastRenderedPageBreak/>
        <w:drawing>
          <wp:inline distT="0" distB="0" distL="0" distR="0" wp14:anchorId="0B392460" wp14:editId="16AB78D1">
            <wp:extent cx="3917576" cy="1165849"/>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7860" cy="1186765"/>
                    </a:xfrm>
                    <a:prstGeom prst="rect">
                      <a:avLst/>
                    </a:prstGeom>
                  </pic:spPr>
                </pic:pic>
              </a:graphicData>
            </a:graphic>
          </wp:inline>
        </w:drawing>
      </w:r>
    </w:p>
    <w:p w14:paraId="460DF46E" w14:textId="6AE24350" w:rsidR="00637535" w:rsidRDefault="00637535" w:rsidP="00637535">
      <w:pPr>
        <w:rPr>
          <w:rFonts w:ascii="Britannic Bold" w:hAnsi="Britannic Bold"/>
          <w:sz w:val="28"/>
          <w:szCs w:val="28"/>
        </w:rPr>
      </w:pPr>
    </w:p>
    <w:p w14:paraId="053D3AA5" w14:textId="18FF72AF" w:rsidR="006C6459" w:rsidRDefault="006C6459" w:rsidP="00637535">
      <w:pPr>
        <w:rPr>
          <w:rFonts w:ascii="Britannic Bold" w:hAnsi="Britannic Bold"/>
          <w:sz w:val="28"/>
          <w:szCs w:val="28"/>
        </w:rPr>
      </w:pPr>
    </w:p>
    <w:p w14:paraId="1ADF5388" w14:textId="0A1CAB71" w:rsidR="006C6459" w:rsidRDefault="006C6459" w:rsidP="00A72E0B">
      <w:pPr>
        <w:pBdr>
          <w:top w:val="thinThickSmallGap" w:sz="18" w:space="1" w:color="FF6565"/>
          <w:left w:val="thinThickSmallGap" w:sz="18" w:space="4" w:color="FF6565"/>
          <w:bottom w:val="thickThinSmallGap" w:sz="18" w:space="1" w:color="FF6565"/>
          <w:right w:val="thickThinSmallGap" w:sz="18" w:space="4" w:color="FF6565"/>
        </w:pBdr>
        <w:jc w:val="center"/>
        <w:rPr>
          <w:rFonts w:ascii="Britannic Bold" w:hAnsi="Britannic Bold"/>
          <w:color w:val="FF4F4F"/>
          <w:sz w:val="36"/>
          <w:szCs w:val="36"/>
        </w:rPr>
      </w:pPr>
      <w:r w:rsidRPr="006C6459">
        <w:rPr>
          <w:rFonts w:ascii="Britannic Bold" w:hAnsi="Britannic Bold"/>
          <w:color w:val="FF4F4F"/>
          <w:sz w:val="36"/>
          <w:szCs w:val="36"/>
        </w:rPr>
        <w:t>CONDIVISIONE DELLA CONOSCENZA BASI DI CONOSCENZA DISTRIBUITE</w:t>
      </w:r>
    </w:p>
    <w:p w14:paraId="08E9CDF8" w14:textId="1147666E" w:rsidR="006C6459" w:rsidRDefault="001D2ABF" w:rsidP="006C6459">
      <w:pPr>
        <w:jc w:val="both"/>
        <w:rPr>
          <w:rFonts w:ascii="Britannic Bold" w:hAnsi="Britannic Bold"/>
          <w:color w:val="262626" w:themeColor="text1" w:themeTint="D9"/>
          <w:sz w:val="28"/>
          <w:szCs w:val="28"/>
        </w:rPr>
      </w:pPr>
      <w:r w:rsidRPr="001D2ABF">
        <w:rPr>
          <w:rFonts w:ascii="Britannic Bold" w:hAnsi="Britannic Bold"/>
          <w:color w:val="262626" w:themeColor="text1" w:themeTint="D9"/>
          <w:sz w:val="28"/>
          <w:szCs w:val="28"/>
        </w:rPr>
        <w:t>Cercheremo di costruire sistemi che siano in grado di utilizzare la conoscenza sparsa nel mondo nei vari sistemi intelligenti.</w:t>
      </w:r>
      <w:r>
        <w:rPr>
          <w:rFonts w:ascii="Britannic Bold" w:hAnsi="Britannic Bold"/>
          <w:color w:val="262626" w:themeColor="text1" w:themeTint="D9"/>
          <w:sz w:val="28"/>
          <w:szCs w:val="28"/>
        </w:rPr>
        <w:t xml:space="preserve">  </w:t>
      </w:r>
    </w:p>
    <w:p w14:paraId="57C85EFC" w14:textId="3CF0DB70" w:rsidR="001D2ABF" w:rsidRDefault="001D2ABF" w:rsidP="006C6459">
      <w:pPr>
        <w:jc w:val="both"/>
        <w:rPr>
          <w:rFonts w:ascii="Britannic Bold" w:hAnsi="Britannic Bold"/>
          <w:color w:val="262626" w:themeColor="text1" w:themeTint="D9"/>
          <w:sz w:val="28"/>
          <w:szCs w:val="28"/>
        </w:rPr>
      </w:pPr>
    </w:p>
    <w:p w14:paraId="2DAC853A" w14:textId="4B46ACC3" w:rsidR="001D2ABF" w:rsidRDefault="001D2ABF" w:rsidP="006C6459">
      <w:pPr>
        <w:jc w:val="both"/>
        <w:rPr>
          <w:rFonts w:ascii="Britannic Bold" w:hAnsi="Britannic Bold"/>
          <w:color w:val="00B050"/>
          <w:sz w:val="28"/>
          <w:szCs w:val="28"/>
        </w:rPr>
      </w:pPr>
      <w:r w:rsidRPr="001D2ABF">
        <w:rPr>
          <w:rFonts w:ascii="Britannic Bold" w:hAnsi="Britannic Bold"/>
          <w:color w:val="00B050"/>
          <w:sz w:val="28"/>
          <w:szCs w:val="28"/>
        </w:rPr>
        <w:t>Nota:</w:t>
      </w:r>
      <w:r w:rsidR="000923AA">
        <w:rPr>
          <w:rFonts w:ascii="Britannic Bold" w:hAnsi="Britannic Bold"/>
          <w:color w:val="00B050"/>
          <w:sz w:val="28"/>
          <w:szCs w:val="28"/>
        </w:rPr>
        <w:t xml:space="preserve"> </w:t>
      </w:r>
      <w:r w:rsidRPr="001D2ABF">
        <w:rPr>
          <w:rFonts w:ascii="Britannic Bold" w:hAnsi="Britannic Bold"/>
          <w:color w:val="00B050"/>
          <w:sz w:val="28"/>
          <w:szCs w:val="28"/>
        </w:rPr>
        <w:t>web3.0 è il web dei dati</w:t>
      </w:r>
    </w:p>
    <w:p w14:paraId="19EACDE8" w14:textId="05741A8D" w:rsidR="001D2ABF" w:rsidRDefault="001D2ABF" w:rsidP="006C6459">
      <w:pPr>
        <w:jc w:val="both"/>
        <w:rPr>
          <w:rFonts w:ascii="Britannic Bold" w:hAnsi="Britannic Bold"/>
          <w:color w:val="00B050"/>
          <w:sz w:val="28"/>
          <w:szCs w:val="28"/>
        </w:rPr>
      </w:pPr>
      <w:r w:rsidRPr="001D2ABF">
        <w:rPr>
          <w:rFonts w:ascii="Britannic Bold" w:hAnsi="Britannic Bold"/>
          <w:noProof/>
          <w:color w:val="00B050"/>
          <w:sz w:val="28"/>
          <w:szCs w:val="28"/>
        </w:rPr>
        <w:drawing>
          <wp:inline distT="0" distB="0" distL="0" distR="0" wp14:anchorId="694EB457" wp14:editId="4BDB384A">
            <wp:extent cx="3550920" cy="1375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9285" cy="1398271"/>
                    </a:xfrm>
                    <a:prstGeom prst="rect">
                      <a:avLst/>
                    </a:prstGeom>
                  </pic:spPr>
                </pic:pic>
              </a:graphicData>
            </a:graphic>
          </wp:inline>
        </w:drawing>
      </w:r>
    </w:p>
    <w:p w14:paraId="522B3863" w14:textId="77777777" w:rsidR="00A72E0B" w:rsidRDefault="00A72E0B" w:rsidP="006C6459">
      <w:pPr>
        <w:jc w:val="both"/>
        <w:rPr>
          <w:rFonts w:ascii="Britannic Bold" w:hAnsi="Britannic Bold"/>
          <w:color w:val="00B050"/>
          <w:sz w:val="28"/>
          <w:szCs w:val="28"/>
        </w:rPr>
      </w:pPr>
    </w:p>
    <w:p w14:paraId="32309904" w14:textId="29B5E925" w:rsidR="001D2ABF" w:rsidRPr="000923AA" w:rsidRDefault="00A72E0B" w:rsidP="000923AA">
      <w:pPr>
        <w:pStyle w:val="ListParagraph"/>
        <w:jc w:val="center"/>
        <w:rPr>
          <w:rFonts w:ascii="Britannic Bold" w:hAnsi="Britannic Bold"/>
          <w:color w:val="FF4F4F"/>
          <w:sz w:val="36"/>
          <w:szCs w:val="36"/>
        </w:rPr>
      </w:pPr>
      <w:r w:rsidRPr="000923AA">
        <w:rPr>
          <w:rFonts w:ascii="Britannic Bold" w:hAnsi="Britannic Bold"/>
          <w:color w:val="FF4F4F"/>
          <w:sz w:val="36"/>
          <w:szCs w:val="36"/>
          <w:bdr w:val="thinThickSmallGap" w:sz="18" w:space="0" w:color="FF6565" w:frame="1"/>
        </w:rPr>
        <w:t>O</w:t>
      </w:r>
      <w:r w:rsidR="001D2ABF" w:rsidRPr="000923AA">
        <w:rPr>
          <w:rFonts w:ascii="Britannic Bold" w:hAnsi="Britannic Bold"/>
          <w:color w:val="FF4F4F"/>
          <w:sz w:val="36"/>
          <w:szCs w:val="36"/>
          <w:bdr w:val="thinThickSmallGap" w:sz="18" w:space="0" w:color="FF6565" w:frame="1"/>
        </w:rPr>
        <w:t>NTOLOGI</w:t>
      </w:r>
      <w:r w:rsidRPr="000923AA">
        <w:rPr>
          <w:rFonts w:ascii="Britannic Bold" w:hAnsi="Britannic Bold"/>
          <w:color w:val="FF4F4F"/>
          <w:sz w:val="36"/>
          <w:szCs w:val="36"/>
          <w:bdr w:val="thinThickSmallGap" w:sz="18" w:space="0" w:color="FF6565" w:frame="1"/>
        </w:rPr>
        <w:t>A</w:t>
      </w:r>
    </w:p>
    <w:p w14:paraId="6E47582A" w14:textId="044F2E34" w:rsidR="001D2ABF" w:rsidRDefault="001D2ABF" w:rsidP="001D2ABF">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L’obbiettivo è condividere il significato dei simboli che vengono utilizzati in una KBS.</w:t>
      </w:r>
    </w:p>
    <w:p w14:paraId="6CAC3C88" w14:textId="74CB7BED" w:rsidR="001D2ABF" w:rsidRDefault="001D2ABF" w:rsidP="001D2ABF">
      <w:pPr>
        <w:jc w:val="both"/>
        <w:rPr>
          <w:rFonts w:ascii="Britannic Bold" w:hAnsi="Britannic Bold"/>
          <w:color w:val="262626" w:themeColor="text1" w:themeTint="D9"/>
          <w:sz w:val="28"/>
          <w:szCs w:val="28"/>
        </w:rPr>
      </w:pPr>
      <w:r w:rsidRPr="001D2ABF">
        <w:rPr>
          <w:rFonts w:ascii="Britannic Bold" w:hAnsi="Britannic Bold"/>
          <w:noProof/>
          <w:color w:val="262626" w:themeColor="text1" w:themeTint="D9"/>
          <w:sz w:val="28"/>
          <w:szCs w:val="28"/>
        </w:rPr>
        <w:lastRenderedPageBreak/>
        <w:drawing>
          <wp:inline distT="0" distB="0" distL="0" distR="0" wp14:anchorId="756A55C0" wp14:editId="36F31B72">
            <wp:extent cx="3841376" cy="1958215"/>
            <wp:effectExtent l="0" t="0" r="698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0858" cy="1973244"/>
                    </a:xfrm>
                    <a:prstGeom prst="rect">
                      <a:avLst/>
                    </a:prstGeom>
                  </pic:spPr>
                </pic:pic>
              </a:graphicData>
            </a:graphic>
          </wp:inline>
        </w:drawing>
      </w:r>
    </w:p>
    <w:p w14:paraId="3D5E260A" w14:textId="57B7DDC7" w:rsidR="001D2ABF" w:rsidRDefault="001D2ABF" w:rsidP="001D2ABF">
      <w:pPr>
        <w:jc w:val="both"/>
        <w:rPr>
          <w:rFonts w:ascii="Britannic Bold" w:hAnsi="Britannic Bold"/>
          <w:sz w:val="28"/>
          <w:szCs w:val="28"/>
        </w:rPr>
      </w:pPr>
      <w:r>
        <w:rPr>
          <w:rFonts w:ascii="Britannic Bold" w:hAnsi="Britannic Bold"/>
          <w:sz w:val="28"/>
          <w:szCs w:val="28"/>
        </w:rPr>
        <w:t xml:space="preserve">Un ontologia serve a specificare il significato della terminologia utilizzata per usare la conoscenza. </w:t>
      </w:r>
    </w:p>
    <w:p w14:paraId="43C3F9ED" w14:textId="2F47A1B4" w:rsidR="001D2ABF" w:rsidRDefault="001D2ABF" w:rsidP="001D2ABF">
      <w:pPr>
        <w:jc w:val="both"/>
        <w:rPr>
          <w:rFonts w:ascii="Britannic Bold" w:hAnsi="Britannic Bold"/>
          <w:sz w:val="28"/>
          <w:szCs w:val="28"/>
        </w:rPr>
      </w:pPr>
      <w:r>
        <w:rPr>
          <w:rFonts w:ascii="Britannic Bold" w:hAnsi="Britannic Bold"/>
          <w:sz w:val="28"/>
          <w:szCs w:val="28"/>
        </w:rPr>
        <w:t>Usando la logica nelle KB possiamo estendere la conoscenza in maniera modulare ed incrementale</w:t>
      </w:r>
      <w:r w:rsidR="00CA485F">
        <w:rPr>
          <w:rFonts w:ascii="Britannic Bold" w:hAnsi="Britannic Bold"/>
          <w:sz w:val="28"/>
          <w:szCs w:val="28"/>
        </w:rPr>
        <w:t xml:space="preserve"> e questo ci permette di aumentare i dettagli della conoscenza e allo stesso tempo di renderla flessibile alle varie necessità</w:t>
      </w:r>
      <w:r>
        <w:rPr>
          <w:rFonts w:ascii="Britannic Bold" w:hAnsi="Britannic Bold"/>
          <w:sz w:val="28"/>
          <w:szCs w:val="28"/>
        </w:rPr>
        <w:t>:</w:t>
      </w:r>
    </w:p>
    <w:p w14:paraId="0146C389" w14:textId="6A133B3F" w:rsidR="001D2ABF" w:rsidRDefault="00CA485F" w:rsidP="001D2ABF">
      <w:pPr>
        <w:jc w:val="both"/>
        <w:rPr>
          <w:rFonts w:ascii="Britannic Bold" w:hAnsi="Britannic Bold"/>
          <w:sz w:val="28"/>
          <w:szCs w:val="28"/>
        </w:rPr>
      </w:pPr>
      <w:r w:rsidRPr="00CA485F">
        <w:rPr>
          <w:rFonts w:ascii="Britannic Bold" w:hAnsi="Britannic Bold"/>
          <w:noProof/>
          <w:sz w:val="28"/>
          <w:szCs w:val="28"/>
        </w:rPr>
        <w:drawing>
          <wp:inline distT="0" distB="0" distL="0" distR="0" wp14:anchorId="7717C485" wp14:editId="65550742">
            <wp:extent cx="3850341" cy="2198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0270" cy="2215458"/>
                    </a:xfrm>
                    <a:prstGeom prst="rect">
                      <a:avLst/>
                    </a:prstGeom>
                  </pic:spPr>
                </pic:pic>
              </a:graphicData>
            </a:graphic>
          </wp:inline>
        </w:drawing>
      </w:r>
    </w:p>
    <w:p w14:paraId="7ED4DD50" w14:textId="473B48D0" w:rsidR="00CA485F" w:rsidRDefault="00CA485F" w:rsidP="00CA485F">
      <w:pPr>
        <w:rPr>
          <w:rFonts w:ascii="Britannic Bold" w:hAnsi="Britannic Bold"/>
          <w:sz w:val="28"/>
          <w:szCs w:val="28"/>
        </w:rPr>
      </w:pPr>
    </w:p>
    <w:p w14:paraId="48652C0D" w14:textId="3F741C1C" w:rsidR="00CA485F" w:rsidRDefault="00CA485F" w:rsidP="00CA485F">
      <w:pPr>
        <w:jc w:val="both"/>
        <w:rPr>
          <w:rFonts w:ascii="Britannic Bold" w:hAnsi="Britannic Bold"/>
          <w:sz w:val="28"/>
          <w:szCs w:val="28"/>
        </w:rPr>
      </w:pPr>
      <w:r>
        <w:rPr>
          <w:rFonts w:ascii="Britannic Bold" w:hAnsi="Britannic Bold"/>
          <w:sz w:val="28"/>
          <w:szCs w:val="28"/>
        </w:rPr>
        <w:t>Alla base delle moderne ontologie abbiamo rappresentazioni flessibili supportate dalla logica tra la quale si usano i predicati del primo ordine e si utilizzano individui e relazioni, rappresentazioni grafiche e classi.</w:t>
      </w:r>
    </w:p>
    <w:p w14:paraId="64673E14" w14:textId="67C57249" w:rsidR="00CA485F" w:rsidRDefault="00CA485F" w:rsidP="00CA485F">
      <w:pPr>
        <w:jc w:val="both"/>
        <w:rPr>
          <w:rFonts w:ascii="Britannic Bold" w:hAnsi="Britannic Bold"/>
          <w:sz w:val="28"/>
          <w:szCs w:val="28"/>
        </w:rPr>
      </w:pPr>
    </w:p>
    <w:p w14:paraId="1CBE3F60" w14:textId="4C0243D7" w:rsidR="00CA485F" w:rsidRDefault="00CA485F" w:rsidP="00CA485F">
      <w:pPr>
        <w:jc w:val="both"/>
        <w:rPr>
          <w:rFonts w:ascii="Britannic Bold" w:hAnsi="Britannic Bold"/>
          <w:sz w:val="28"/>
          <w:szCs w:val="28"/>
        </w:rPr>
      </w:pPr>
      <w:r>
        <w:rPr>
          <w:rFonts w:ascii="Britannic Bold" w:hAnsi="Britannic Bold"/>
          <w:sz w:val="28"/>
          <w:szCs w:val="28"/>
        </w:rPr>
        <w:t xml:space="preserve">Il primo passo da fare è la scelta di cosa sia un individuo e cosa invece debba essere una </w:t>
      </w:r>
      <w:r>
        <w:rPr>
          <w:rFonts w:ascii="Britannic Bold" w:hAnsi="Britannic Bold"/>
          <w:sz w:val="28"/>
          <w:szCs w:val="28"/>
        </w:rPr>
        <w:lastRenderedPageBreak/>
        <w:t>relazione che va ad agire su un individuo o su più individui.</w:t>
      </w:r>
    </w:p>
    <w:p w14:paraId="0DF166C6" w14:textId="36D0D9CB" w:rsidR="00CA485F" w:rsidRDefault="00CA485F" w:rsidP="00CA485F">
      <w:pPr>
        <w:jc w:val="both"/>
        <w:rPr>
          <w:rFonts w:ascii="Britannic Bold" w:hAnsi="Britannic Bold"/>
          <w:sz w:val="28"/>
          <w:szCs w:val="28"/>
        </w:rPr>
      </w:pPr>
      <w:r w:rsidRPr="00CA485F">
        <w:rPr>
          <w:rFonts w:ascii="Britannic Bold" w:hAnsi="Britannic Bold"/>
          <w:noProof/>
          <w:sz w:val="28"/>
          <w:szCs w:val="28"/>
        </w:rPr>
        <w:drawing>
          <wp:inline distT="0" distB="0" distL="0" distR="0" wp14:anchorId="1C386393" wp14:editId="1FAD1BE1">
            <wp:extent cx="3839135" cy="815234"/>
            <wp:effectExtent l="0" t="0" r="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a:stretch>
                      <a:fillRect/>
                    </a:stretch>
                  </pic:blipFill>
                  <pic:spPr>
                    <a:xfrm>
                      <a:off x="0" y="0"/>
                      <a:ext cx="3925196" cy="833509"/>
                    </a:xfrm>
                    <a:prstGeom prst="rect">
                      <a:avLst/>
                    </a:prstGeom>
                  </pic:spPr>
                </pic:pic>
              </a:graphicData>
            </a:graphic>
          </wp:inline>
        </w:drawing>
      </w:r>
    </w:p>
    <w:p w14:paraId="25BDB0A2" w14:textId="77777777" w:rsidR="00AF18FE" w:rsidRDefault="00AF18FE" w:rsidP="00022CA5">
      <w:pPr>
        <w:jc w:val="both"/>
        <w:rPr>
          <w:rFonts w:ascii="Britannic Bold" w:hAnsi="Britannic Bold"/>
          <w:sz w:val="28"/>
          <w:szCs w:val="28"/>
        </w:rPr>
      </w:pPr>
      <w:r>
        <w:rPr>
          <w:rFonts w:ascii="Britannic Bold" w:hAnsi="Britannic Bold"/>
          <w:sz w:val="28"/>
          <w:szCs w:val="28"/>
        </w:rPr>
        <w:t>Nella rappresentazione possiamo avere problemi sia nel mappare un concetto come individuo che come relazione per sopperire a queste problematiche si utilizza un nuovo tipo di relazione prop che utilizza una semantica del tipo soggetto – predicato – oggetto questa relazione ternaria ci potrà permettere di dire che un individuo x ha una determinata proprietà y la quale ha un valore z.</w:t>
      </w:r>
    </w:p>
    <w:p w14:paraId="72F900FD" w14:textId="55A7E444" w:rsidR="00AF18FE" w:rsidRDefault="00AF18FE" w:rsidP="00CA485F">
      <w:pPr>
        <w:rPr>
          <w:rFonts w:ascii="Britannic Bold" w:hAnsi="Britannic Bold"/>
          <w:sz w:val="28"/>
          <w:szCs w:val="28"/>
        </w:rPr>
      </w:pPr>
      <w:r w:rsidRPr="00AF18FE">
        <w:rPr>
          <w:rFonts w:ascii="Britannic Bold" w:hAnsi="Britannic Bold"/>
          <w:noProof/>
          <w:sz w:val="28"/>
          <w:szCs w:val="28"/>
        </w:rPr>
        <w:drawing>
          <wp:inline distT="0" distB="0" distL="0" distR="0" wp14:anchorId="30E53322" wp14:editId="19FB2255">
            <wp:extent cx="3931024" cy="982880"/>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4182" cy="996171"/>
                    </a:xfrm>
                    <a:prstGeom prst="rect">
                      <a:avLst/>
                    </a:prstGeom>
                  </pic:spPr>
                </pic:pic>
              </a:graphicData>
            </a:graphic>
          </wp:inline>
        </w:drawing>
      </w:r>
      <w:r>
        <w:rPr>
          <w:rFonts w:ascii="Britannic Bold" w:hAnsi="Britannic Bold"/>
          <w:sz w:val="28"/>
          <w:szCs w:val="28"/>
        </w:rPr>
        <w:t xml:space="preserve"> </w:t>
      </w:r>
    </w:p>
    <w:p w14:paraId="349FAC11" w14:textId="10F86DD2" w:rsidR="00AF18FE" w:rsidRDefault="00AF18FE" w:rsidP="00AF18FE">
      <w:pPr>
        <w:jc w:val="center"/>
        <w:rPr>
          <w:rFonts w:ascii="Britannic Bold" w:hAnsi="Britannic Bold"/>
          <w:sz w:val="28"/>
          <w:szCs w:val="28"/>
        </w:rPr>
      </w:pPr>
      <w:r w:rsidRPr="00AF18FE">
        <w:rPr>
          <w:rFonts w:ascii="Britannic Bold" w:hAnsi="Britannic Bold"/>
          <w:noProof/>
          <w:sz w:val="28"/>
          <w:szCs w:val="28"/>
        </w:rPr>
        <w:drawing>
          <wp:inline distT="0" distB="0" distL="0" distR="0" wp14:anchorId="2A5035C5" wp14:editId="4AB8072F">
            <wp:extent cx="3771900" cy="3381373"/>
            <wp:effectExtent l="0" t="0" r="0" b="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33"/>
                    <a:stretch>
                      <a:fillRect/>
                    </a:stretch>
                  </pic:blipFill>
                  <pic:spPr>
                    <a:xfrm>
                      <a:off x="0" y="0"/>
                      <a:ext cx="3786593" cy="3394544"/>
                    </a:xfrm>
                    <a:prstGeom prst="rect">
                      <a:avLst/>
                    </a:prstGeom>
                  </pic:spPr>
                </pic:pic>
              </a:graphicData>
            </a:graphic>
          </wp:inline>
        </w:drawing>
      </w:r>
    </w:p>
    <w:p w14:paraId="2599B94D" w14:textId="5C4FB2B6" w:rsidR="00AF18FE" w:rsidRDefault="00AF18FE" w:rsidP="00AF18FE">
      <w:pPr>
        <w:jc w:val="both"/>
        <w:rPr>
          <w:rFonts w:ascii="Britannic Bold" w:hAnsi="Britannic Bold"/>
          <w:sz w:val="28"/>
          <w:szCs w:val="28"/>
        </w:rPr>
      </w:pPr>
      <w:r>
        <w:rPr>
          <w:rFonts w:ascii="Britannic Bold" w:hAnsi="Britannic Bold"/>
          <w:sz w:val="28"/>
          <w:szCs w:val="28"/>
        </w:rPr>
        <w:lastRenderedPageBreak/>
        <w:t xml:space="preserve">Questa rappresentazione permette di dare vita ai </w:t>
      </w:r>
      <w:r w:rsidRPr="00022CA5">
        <w:rPr>
          <w:rFonts w:ascii="Britannic Bold" w:hAnsi="Britannic Bold"/>
          <w:color w:val="FFFFFF" w:themeColor="background1"/>
          <w:sz w:val="28"/>
          <w:szCs w:val="28"/>
          <w:highlight w:val="red"/>
        </w:rPr>
        <w:t>grafi di conoscenza i quali utilizzano queste relazioni ternarie per gestire la conoscenza</w:t>
      </w:r>
      <w:r>
        <w:rPr>
          <w:rFonts w:ascii="Britannic Bold" w:hAnsi="Britannic Bold"/>
          <w:sz w:val="28"/>
          <w:szCs w:val="28"/>
        </w:rPr>
        <w:t>.</w:t>
      </w:r>
    </w:p>
    <w:p w14:paraId="7887CEC0" w14:textId="694D9C6D" w:rsidR="00AF18FE" w:rsidRDefault="00AF18FE" w:rsidP="00AF18FE">
      <w:pPr>
        <w:jc w:val="both"/>
        <w:rPr>
          <w:rFonts w:ascii="Britannic Bold" w:hAnsi="Britannic Bold"/>
          <w:sz w:val="28"/>
          <w:szCs w:val="28"/>
        </w:rPr>
      </w:pPr>
      <w:r>
        <w:rPr>
          <w:rFonts w:ascii="Britannic Bold" w:hAnsi="Britannic Bold"/>
          <w:sz w:val="28"/>
          <w:szCs w:val="28"/>
        </w:rPr>
        <w:t>In una tripla, il verbo è una proprietà p che ha un:</w:t>
      </w:r>
    </w:p>
    <w:p w14:paraId="6176EBFE" w14:textId="7CCE8A0D" w:rsidR="00AF18FE" w:rsidRDefault="00AF18FE" w:rsidP="00AF18FE">
      <w:pPr>
        <w:pStyle w:val="ListParagraph"/>
        <w:numPr>
          <w:ilvl w:val="0"/>
          <w:numId w:val="2"/>
        </w:numPr>
        <w:jc w:val="both"/>
        <w:rPr>
          <w:rFonts w:ascii="Britannic Bold" w:hAnsi="Britannic Bold"/>
          <w:sz w:val="28"/>
          <w:szCs w:val="28"/>
        </w:rPr>
      </w:pPr>
      <w:r>
        <w:rPr>
          <w:rFonts w:ascii="Britannic Bold" w:hAnsi="Britannic Bold"/>
          <w:sz w:val="28"/>
          <w:szCs w:val="28"/>
        </w:rPr>
        <w:t>Dominio insieme di individui che possono essere i soggetti delle triple</w:t>
      </w:r>
    </w:p>
    <w:p w14:paraId="1A931F7E" w14:textId="2A3D60E5" w:rsidR="00AF18FE" w:rsidRDefault="00AF18FE" w:rsidP="00AF18FE">
      <w:pPr>
        <w:pStyle w:val="ListParagraph"/>
        <w:numPr>
          <w:ilvl w:val="0"/>
          <w:numId w:val="2"/>
        </w:numPr>
        <w:jc w:val="both"/>
        <w:rPr>
          <w:rFonts w:ascii="Britannic Bold" w:hAnsi="Britannic Bold"/>
          <w:sz w:val="28"/>
          <w:szCs w:val="28"/>
        </w:rPr>
      </w:pPr>
      <w:r>
        <w:rPr>
          <w:rFonts w:ascii="Britannic Bold" w:hAnsi="Britannic Bold"/>
          <w:sz w:val="28"/>
          <w:szCs w:val="28"/>
        </w:rPr>
        <w:t>Codominio insieme dei valori che possono essere oggetti delle triple</w:t>
      </w:r>
    </w:p>
    <w:p w14:paraId="0FBAFC0C" w14:textId="5071281B" w:rsidR="00AF18FE" w:rsidRDefault="00AF18FE" w:rsidP="00AF18FE">
      <w:pPr>
        <w:jc w:val="both"/>
        <w:rPr>
          <w:rFonts w:ascii="Britannic Bold" w:hAnsi="Britannic Bold"/>
          <w:sz w:val="28"/>
          <w:szCs w:val="28"/>
        </w:rPr>
      </w:pPr>
      <w:r w:rsidRPr="00AF18FE">
        <w:rPr>
          <w:rFonts w:ascii="Britannic Bold" w:hAnsi="Britannic Bold"/>
          <w:noProof/>
          <w:sz w:val="28"/>
          <w:szCs w:val="28"/>
        </w:rPr>
        <w:drawing>
          <wp:inline distT="0" distB="0" distL="0" distR="0" wp14:anchorId="2504A077" wp14:editId="6D04139C">
            <wp:extent cx="2304919" cy="518160"/>
            <wp:effectExtent l="0" t="0" r="635" b="0"/>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34"/>
                    <a:stretch>
                      <a:fillRect/>
                    </a:stretch>
                  </pic:blipFill>
                  <pic:spPr>
                    <a:xfrm>
                      <a:off x="0" y="0"/>
                      <a:ext cx="2308719" cy="519014"/>
                    </a:xfrm>
                    <a:prstGeom prst="rect">
                      <a:avLst/>
                    </a:prstGeom>
                  </pic:spPr>
                </pic:pic>
              </a:graphicData>
            </a:graphic>
          </wp:inline>
        </w:drawing>
      </w:r>
    </w:p>
    <w:p w14:paraId="201C64F5" w14:textId="6AF5FC34" w:rsidR="00AF18FE" w:rsidRDefault="00A7123A" w:rsidP="00AF18FE">
      <w:pPr>
        <w:jc w:val="both"/>
        <w:rPr>
          <w:rFonts w:ascii="Britannic Bold" w:hAnsi="Britannic Bold"/>
          <w:sz w:val="28"/>
          <w:szCs w:val="28"/>
        </w:rPr>
      </w:pPr>
      <w:r w:rsidRPr="00A7123A">
        <w:rPr>
          <w:rFonts w:ascii="Britannic Bold" w:hAnsi="Britannic Bold"/>
          <w:noProof/>
          <w:sz w:val="28"/>
          <w:szCs w:val="28"/>
        </w:rPr>
        <w:drawing>
          <wp:inline distT="0" distB="0" distL="0" distR="0" wp14:anchorId="4FAE987A" wp14:editId="3A466654">
            <wp:extent cx="3931024" cy="2534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2595" cy="2554638"/>
                    </a:xfrm>
                    <a:prstGeom prst="rect">
                      <a:avLst/>
                    </a:prstGeom>
                  </pic:spPr>
                </pic:pic>
              </a:graphicData>
            </a:graphic>
          </wp:inline>
        </w:drawing>
      </w:r>
    </w:p>
    <w:p w14:paraId="6DCBB6D1" w14:textId="77777777" w:rsidR="007C5866" w:rsidRDefault="007C5866" w:rsidP="00A7123A">
      <w:pPr>
        <w:jc w:val="both"/>
        <w:rPr>
          <w:rFonts w:ascii="Britannic Bold" w:hAnsi="Britannic Bold"/>
          <w:sz w:val="28"/>
          <w:szCs w:val="28"/>
        </w:rPr>
      </w:pPr>
    </w:p>
    <w:p w14:paraId="712EE499" w14:textId="77777777" w:rsidR="007C5866" w:rsidRDefault="007C5866" w:rsidP="00A7123A">
      <w:pPr>
        <w:jc w:val="both"/>
        <w:rPr>
          <w:rFonts w:ascii="Britannic Bold" w:hAnsi="Britannic Bold"/>
          <w:sz w:val="28"/>
          <w:szCs w:val="28"/>
        </w:rPr>
      </w:pPr>
    </w:p>
    <w:p w14:paraId="79D934B3" w14:textId="4CBFC528" w:rsidR="00A7123A" w:rsidRDefault="00A7123A" w:rsidP="00A7123A">
      <w:pPr>
        <w:jc w:val="both"/>
        <w:rPr>
          <w:rFonts w:ascii="Britannic Bold" w:hAnsi="Britannic Bold"/>
          <w:sz w:val="28"/>
          <w:szCs w:val="28"/>
        </w:rPr>
      </w:pPr>
      <w:r w:rsidRPr="00022CA5">
        <w:rPr>
          <w:rFonts w:ascii="Britannic Bold" w:hAnsi="Britannic Bold"/>
          <w:color w:val="FFFFFF" w:themeColor="background1"/>
          <w:sz w:val="28"/>
          <w:szCs w:val="28"/>
          <w:highlight w:val="red"/>
        </w:rPr>
        <w:t xml:space="preserve">Con la rappresentazione attraverso triple è possibile scomporre un predicato complesso in triple indipendentemente dal numero di </w:t>
      </w:r>
      <w:r w:rsidR="007C5866" w:rsidRPr="00022CA5">
        <w:rPr>
          <w:rFonts w:ascii="Britannic Bold" w:hAnsi="Britannic Bold"/>
          <w:color w:val="FFFFFF" w:themeColor="background1"/>
          <w:sz w:val="28"/>
          <w:szCs w:val="28"/>
          <w:highlight w:val="red"/>
        </w:rPr>
        <w:t>argomenti,</w:t>
      </w:r>
      <w:r w:rsidRPr="00022CA5">
        <w:rPr>
          <w:rFonts w:ascii="Britannic Bold" w:hAnsi="Britannic Bold"/>
          <w:color w:val="FFFFFF" w:themeColor="background1"/>
          <w:sz w:val="28"/>
          <w:szCs w:val="28"/>
          <w:highlight w:val="red"/>
        </w:rPr>
        <w:t xml:space="preserve"> i quali saranno opportunamente reificati</w:t>
      </w:r>
      <w:r>
        <w:rPr>
          <w:rFonts w:ascii="Britannic Bold" w:hAnsi="Britannic Bold"/>
          <w:sz w:val="28"/>
          <w:szCs w:val="28"/>
        </w:rPr>
        <w:t xml:space="preserve"> (un po’ come avviene nei processi di concettualizzazione e progettazione delle basi di dati). Per scomporre una relazione n-aria la scompongo in n parti ognuna riferita ad un argomento e poi lego le reificazioni fatte in maniera binaria:</w:t>
      </w:r>
    </w:p>
    <w:p w14:paraId="465DAAF1" w14:textId="601F9697" w:rsidR="00A7123A" w:rsidRDefault="00A7123A" w:rsidP="00A7123A">
      <w:pPr>
        <w:jc w:val="both"/>
        <w:rPr>
          <w:rFonts w:ascii="Britannic Bold" w:hAnsi="Britannic Bold"/>
          <w:sz w:val="28"/>
          <w:szCs w:val="28"/>
        </w:rPr>
      </w:pPr>
      <w:r w:rsidRPr="00A7123A">
        <w:rPr>
          <w:rFonts w:ascii="Britannic Bold" w:hAnsi="Britannic Bold"/>
          <w:noProof/>
          <w:sz w:val="28"/>
          <w:szCs w:val="28"/>
        </w:rPr>
        <w:lastRenderedPageBreak/>
        <w:drawing>
          <wp:inline distT="0" distB="0" distL="0" distR="0" wp14:anchorId="03332293" wp14:editId="7962793A">
            <wp:extent cx="3836894" cy="32734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55039" cy="3288905"/>
                    </a:xfrm>
                    <a:prstGeom prst="rect">
                      <a:avLst/>
                    </a:prstGeom>
                  </pic:spPr>
                </pic:pic>
              </a:graphicData>
            </a:graphic>
          </wp:inline>
        </w:drawing>
      </w:r>
    </w:p>
    <w:p w14:paraId="727A0F79" w14:textId="4FB08AF8" w:rsidR="007C5866" w:rsidRDefault="007C5866" w:rsidP="007C5866">
      <w:pPr>
        <w:rPr>
          <w:rFonts w:ascii="Britannic Bold" w:hAnsi="Britannic Bold"/>
          <w:sz w:val="28"/>
          <w:szCs w:val="28"/>
        </w:rPr>
      </w:pPr>
    </w:p>
    <w:p w14:paraId="42D0293B" w14:textId="4AC854B8" w:rsidR="007C5866" w:rsidRDefault="007C5866" w:rsidP="007C5866">
      <w:pPr>
        <w:jc w:val="both"/>
        <w:rPr>
          <w:rFonts w:ascii="Britannic Bold" w:hAnsi="Britannic Bold"/>
          <w:sz w:val="28"/>
          <w:szCs w:val="28"/>
        </w:rPr>
      </w:pPr>
      <w:r w:rsidRPr="000F7E3D">
        <w:rPr>
          <w:rFonts w:ascii="Britannic Bold" w:hAnsi="Britannic Bold"/>
          <w:color w:val="FFFFFF" w:themeColor="background1"/>
          <w:sz w:val="28"/>
          <w:szCs w:val="28"/>
          <w:highlight w:val="red"/>
        </w:rPr>
        <w:t>La rappresentazione in triple permette una notevole modularità con che non si riesce ad ottenere con un database relazionale in quanto per andare a modificare uno schema ci necessita una operazione di notevole overhead, mentre aggiungere proprietà con la rappresentazione a triple risulta pratico e rapido.</w:t>
      </w:r>
      <w:r>
        <w:rPr>
          <w:rFonts w:ascii="Britannic Bold" w:hAnsi="Britannic Bold"/>
          <w:sz w:val="28"/>
          <w:szCs w:val="28"/>
        </w:rPr>
        <w:t xml:space="preserve"> In questo caso si parla di triple store (magazzini di triple) con gestione a grafo e permette di gestire database non relazionali. </w:t>
      </w:r>
    </w:p>
    <w:p w14:paraId="026704EB" w14:textId="77777777" w:rsidR="005D77EE" w:rsidRDefault="005D77EE" w:rsidP="007C5866">
      <w:pPr>
        <w:jc w:val="both"/>
        <w:rPr>
          <w:rFonts w:ascii="Britannic Bold" w:hAnsi="Britannic Bold"/>
          <w:sz w:val="28"/>
          <w:szCs w:val="28"/>
        </w:rPr>
      </w:pPr>
    </w:p>
    <w:p w14:paraId="7D5EB16B" w14:textId="49F5CB21" w:rsidR="007C5866" w:rsidRDefault="007C5866" w:rsidP="007C5866">
      <w:pPr>
        <w:jc w:val="both"/>
        <w:rPr>
          <w:rFonts w:ascii="Britannic Bold" w:hAnsi="Britannic Bold"/>
          <w:sz w:val="28"/>
          <w:szCs w:val="28"/>
        </w:rPr>
      </w:pPr>
      <w:r w:rsidRPr="007C5866">
        <w:rPr>
          <w:rFonts w:ascii="Britannic Bold" w:hAnsi="Britannic Bold"/>
          <w:noProof/>
          <w:sz w:val="28"/>
          <w:szCs w:val="28"/>
        </w:rPr>
        <w:drawing>
          <wp:inline distT="0" distB="0" distL="0" distR="0" wp14:anchorId="376A3D0C" wp14:editId="6A06DA43">
            <wp:extent cx="3823447" cy="1242001"/>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71111" cy="1257484"/>
                    </a:xfrm>
                    <a:prstGeom prst="rect">
                      <a:avLst/>
                    </a:prstGeom>
                  </pic:spPr>
                </pic:pic>
              </a:graphicData>
            </a:graphic>
          </wp:inline>
        </w:drawing>
      </w:r>
    </w:p>
    <w:p w14:paraId="731D49DF" w14:textId="77777777" w:rsidR="005D77EE" w:rsidRDefault="005D77EE" w:rsidP="005D77EE">
      <w:pPr>
        <w:rPr>
          <w:rFonts w:ascii="Britannic Bold" w:hAnsi="Britannic Bold"/>
          <w:sz w:val="28"/>
          <w:szCs w:val="28"/>
        </w:rPr>
      </w:pPr>
    </w:p>
    <w:p w14:paraId="54B1D701" w14:textId="77777777" w:rsidR="005D77EE" w:rsidRDefault="005D77EE" w:rsidP="005D77EE">
      <w:pPr>
        <w:rPr>
          <w:rFonts w:ascii="Britannic Bold" w:hAnsi="Britannic Bold"/>
          <w:sz w:val="28"/>
          <w:szCs w:val="28"/>
        </w:rPr>
      </w:pPr>
    </w:p>
    <w:p w14:paraId="1412EA12" w14:textId="77777777" w:rsidR="005D77EE" w:rsidRDefault="005D77EE" w:rsidP="005D77EE">
      <w:pPr>
        <w:rPr>
          <w:rFonts w:ascii="Britannic Bold" w:hAnsi="Britannic Bold"/>
          <w:sz w:val="28"/>
          <w:szCs w:val="28"/>
        </w:rPr>
      </w:pPr>
    </w:p>
    <w:p w14:paraId="09598823" w14:textId="77777777" w:rsidR="005D77EE" w:rsidRDefault="005D77EE" w:rsidP="005D77EE">
      <w:pPr>
        <w:rPr>
          <w:rFonts w:ascii="Britannic Bold" w:hAnsi="Britannic Bold"/>
          <w:sz w:val="28"/>
          <w:szCs w:val="28"/>
        </w:rPr>
      </w:pPr>
    </w:p>
    <w:p w14:paraId="757E946A" w14:textId="34AA6E62" w:rsidR="005D77EE" w:rsidRDefault="005D77EE" w:rsidP="005D77EE">
      <w:pPr>
        <w:rPr>
          <w:rFonts w:ascii="Britannic Bold" w:hAnsi="Britannic Bold"/>
          <w:sz w:val="28"/>
          <w:szCs w:val="28"/>
        </w:rPr>
      </w:pPr>
      <w:r>
        <w:rPr>
          <w:rFonts w:ascii="Britannic Bold" w:hAnsi="Britannic Bold"/>
          <w:sz w:val="28"/>
          <w:szCs w:val="28"/>
        </w:rPr>
        <w:t>Esempio di una rete semantica anche detta knowledge graph:</w:t>
      </w:r>
    </w:p>
    <w:p w14:paraId="62C53BE1" w14:textId="08A8A875" w:rsidR="005D77EE" w:rsidRDefault="005D77EE" w:rsidP="005D77EE">
      <w:pPr>
        <w:rPr>
          <w:rFonts w:ascii="Britannic Bold" w:hAnsi="Britannic Bold"/>
          <w:sz w:val="28"/>
          <w:szCs w:val="28"/>
        </w:rPr>
      </w:pPr>
      <w:r w:rsidRPr="005D77EE">
        <w:rPr>
          <w:rFonts w:ascii="Britannic Bold" w:hAnsi="Britannic Bold"/>
          <w:noProof/>
          <w:sz w:val="28"/>
          <w:szCs w:val="28"/>
        </w:rPr>
        <w:drawing>
          <wp:inline distT="0" distB="0" distL="0" distR="0" wp14:anchorId="180E5EC9" wp14:editId="5720C6B1">
            <wp:extent cx="3854824" cy="23697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4178" cy="2406262"/>
                    </a:xfrm>
                    <a:prstGeom prst="rect">
                      <a:avLst/>
                    </a:prstGeom>
                  </pic:spPr>
                </pic:pic>
              </a:graphicData>
            </a:graphic>
          </wp:inline>
        </w:drawing>
      </w:r>
    </w:p>
    <w:p w14:paraId="49533AEA" w14:textId="1907F582" w:rsidR="005D77EE" w:rsidRDefault="005D77EE" w:rsidP="005D77EE">
      <w:pPr>
        <w:rPr>
          <w:rFonts w:ascii="Britannic Bold" w:hAnsi="Britannic Bold"/>
          <w:sz w:val="28"/>
          <w:szCs w:val="28"/>
        </w:rPr>
      </w:pPr>
    </w:p>
    <w:p w14:paraId="61622F2D" w14:textId="257B8593" w:rsidR="005D77EE" w:rsidRDefault="005D77EE" w:rsidP="005D77EE">
      <w:pPr>
        <w:jc w:val="both"/>
        <w:rPr>
          <w:rFonts w:ascii="Britannic Bold" w:hAnsi="Britannic Bold"/>
          <w:sz w:val="28"/>
          <w:szCs w:val="28"/>
        </w:rPr>
      </w:pPr>
      <w:r>
        <w:rPr>
          <w:rFonts w:ascii="Britannic Bold" w:hAnsi="Britannic Bold"/>
          <w:sz w:val="28"/>
          <w:szCs w:val="28"/>
        </w:rPr>
        <w:t>La notazione grafica permette una facile visualizzazione delle proprietà date dalle triple</w:t>
      </w:r>
    </w:p>
    <w:p w14:paraId="0EC01F10" w14:textId="56F9FC28" w:rsidR="005D77EE" w:rsidRDefault="005D77EE" w:rsidP="005D77EE">
      <w:pPr>
        <w:jc w:val="both"/>
        <w:rPr>
          <w:rFonts w:ascii="Britannic Bold" w:hAnsi="Britannic Bold"/>
          <w:sz w:val="28"/>
          <w:szCs w:val="28"/>
        </w:rPr>
      </w:pPr>
      <w:r w:rsidRPr="005D77EE">
        <w:rPr>
          <w:rFonts w:ascii="Britannic Bold" w:hAnsi="Britannic Bold"/>
          <w:noProof/>
          <w:sz w:val="28"/>
          <w:szCs w:val="28"/>
        </w:rPr>
        <w:drawing>
          <wp:inline distT="0" distB="0" distL="0" distR="0" wp14:anchorId="443DF366" wp14:editId="3F0DB90F">
            <wp:extent cx="3868271" cy="1851461"/>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9"/>
                    <a:stretch>
                      <a:fillRect/>
                    </a:stretch>
                  </pic:blipFill>
                  <pic:spPr>
                    <a:xfrm>
                      <a:off x="0" y="0"/>
                      <a:ext cx="3890442" cy="1862072"/>
                    </a:xfrm>
                    <a:prstGeom prst="rect">
                      <a:avLst/>
                    </a:prstGeom>
                  </pic:spPr>
                </pic:pic>
              </a:graphicData>
            </a:graphic>
          </wp:inline>
        </w:drawing>
      </w:r>
    </w:p>
    <w:p w14:paraId="4F4B6857" w14:textId="1AEEBB55" w:rsidR="005D77EE" w:rsidRDefault="005D77EE" w:rsidP="005D77EE">
      <w:pPr>
        <w:rPr>
          <w:rFonts w:ascii="Britannic Bold" w:hAnsi="Britannic Bold"/>
          <w:sz w:val="28"/>
          <w:szCs w:val="28"/>
        </w:rPr>
      </w:pPr>
    </w:p>
    <w:p w14:paraId="53956AAB" w14:textId="4EBB4828" w:rsidR="005D77EE" w:rsidRDefault="005D77EE" w:rsidP="005D77EE">
      <w:pPr>
        <w:jc w:val="both"/>
        <w:rPr>
          <w:rFonts w:ascii="Britannic Bold" w:hAnsi="Britannic Bold"/>
          <w:sz w:val="28"/>
          <w:szCs w:val="28"/>
        </w:rPr>
      </w:pPr>
      <w:r>
        <w:rPr>
          <w:rFonts w:ascii="Britannic Bold" w:hAnsi="Britannic Bold"/>
          <w:sz w:val="28"/>
          <w:szCs w:val="28"/>
        </w:rPr>
        <w:t>Adesso vediamo come compattare la conoscenza attraverso l’uso di regole, poiché più regole avremo e meno sforzo dovrà essere fatto per spiegare un concetto o simbolo rappresentato dalla KB.</w:t>
      </w:r>
    </w:p>
    <w:p w14:paraId="01CC03E5" w14:textId="6AE78315" w:rsidR="005D77EE" w:rsidRDefault="005D77EE" w:rsidP="005D77EE">
      <w:pPr>
        <w:jc w:val="both"/>
        <w:rPr>
          <w:rFonts w:ascii="Britannic Bold" w:hAnsi="Britannic Bold"/>
          <w:sz w:val="28"/>
          <w:szCs w:val="28"/>
        </w:rPr>
      </w:pPr>
      <w:r w:rsidRPr="005D77EE">
        <w:rPr>
          <w:rFonts w:ascii="Britannic Bold" w:hAnsi="Britannic Bold"/>
          <w:noProof/>
          <w:sz w:val="28"/>
          <w:szCs w:val="28"/>
        </w:rPr>
        <w:lastRenderedPageBreak/>
        <w:drawing>
          <wp:inline distT="0" distB="0" distL="0" distR="0" wp14:anchorId="2DC197D0" wp14:editId="14E12301">
            <wp:extent cx="3926541" cy="23837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50006" cy="2398036"/>
                    </a:xfrm>
                    <a:prstGeom prst="rect">
                      <a:avLst/>
                    </a:prstGeom>
                  </pic:spPr>
                </pic:pic>
              </a:graphicData>
            </a:graphic>
          </wp:inline>
        </w:drawing>
      </w:r>
    </w:p>
    <w:p w14:paraId="4E9CBA82" w14:textId="701184C3" w:rsidR="00A41485" w:rsidRDefault="00A41485" w:rsidP="00A41485">
      <w:pPr>
        <w:rPr>
          <w:rFonts w:ascii="Britannic Bold" w:hAnsi="Britannic Bold"/>
          <w:sz w:val="28"/>
          <w:szCs w:val="28"/>
        </w:rPr>
      </w:pPr>
    </w:p>
    <w:p w14:paraId="6B1F16F0" w14:textId="77777777" w:rsidR="00A41485" w:rsidRDefault="00A41485" w:rsidP="00A41485">
      <w:pPr>
        <w:rPr>
          <w:rFonts w:ascii="Britannic Bold" w:hAnsi="Britannic Bold"/>
          <w:sz w:val="28"/>
          <w:szCs w:val="28"/>
        </w:rPr>
      </w:pPr>
    </w:p>
    <w:p w14:paraId="77B23E80" w14:textId="4D8443EC" w:rsidR="00A41485" w:rsidRDefault="00A41485" w:rsidP="00A41485">
      <w:pPr>
        <w:rPr>
          <w:rFonts w:ascii="Britannic Bold" w:hAnsi="Britannic Bold"/>
          <w:sz w:val="28"/>
          <w:szCs w:val="28"/>
        </w:rPr>
      </w:pPr>
      <w:r w:rsidRPr="00A41485">
        <w:rPr>
          <w:rFonts w:ascii="Britannic Bold" w:hAnsi="Britannic Bold"/>
          <w:noProof/>
          <w:sz w:val="28"/>
          <w:szCs w:val="28"/>
        </w:rPr>
        <w:drawing>
          <wp:inline distT="0" distB="0" distL="0" distR="0" wp14:anchorId="159F4003" wp14:editId="3CB6D936">
            <wp:extent cx="3877235" cy="2110631"/>
            <wp:effectExtent l="0" t="0" r="0" b="4445"/>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1"/>
                    <a:stretch>
                      <a:fillRect/>
                    </a:stretch>
                  </pic:blipFill>
                  <pic:spPr>
                    <a:xfrm>
                      <a:off x="0" y="0"/>
                      <a:ext cx="3899915" cy="2122977"/>
                    </a:xfrm>
                    <a:prstGeom prst="rect">
                      <a:avLst/>
                    </a:prstGeom>
                  </pic:spPr>
                </pic:pic>
              </a:graphicData>
            </a:graphic>
          </wp:inline>
        </w:drawing>
      </w:r>
    </w:p>
    <w:p w14:paraId="662E825C" w14:textId="214BE428" w:rsidR="00A41485" w:rsidRDefault="00A41485" w:rsidP="00A41485">
      <w:pPr>
        <w:rPr>
          <w:rFonts w:ascii="Britannic Bold" w:hAnsi="Britannic Bold"/>
          <w:sz w:val="28"/>
          <w:szCs w:val="28"/>
        </w:rPr>
      </w:pPr>
    </w:p>
    <w:p w14:paraId="777C991C" w14:textId="3F98CF92" w:rsidR="00A41485" w:rsidRDefault="00A41485" w:rsidP="00A41485">
      <w:pPr>
        <w:rPr>
          <w:rFonts w:ascii="Britannic Bold" w:hAnsi="Britannic Bold"/>
          <w:sz w:val="28"/>
          <w:szCs w:val="28"/>
        </w:rPr>
      </w:pPr>
      <w:r w:rsidRPr="00A41485">
        <w:rPr>
          <w:rFonts w:ascii="Britannic Bold" w:hAnsi="Britannic Bold"/>
          <w:noProof/>
          <w:sz w:val="28"/>
          <w:szCs w:val="28"/>
        </w:rPr>
        <w:drawing>
          <wp:inline distT="0" distB="0" distL="0" distR="0" wp14:anchorId="491BCD10" wp14:editId="6220E5B3">
            <wp:extent cx="3895165" cy="2696845"/>
            <wp:effectExtent l="0" t="0" r="0" b="825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2"/>
                    <a:stretch>
                      <a:fillRect/>
                    </a:stretch>
                  </pic:blipFill>
                  <pic:spPr>
                    <a:xfrm>
                      <a:off x="0" y="0"/>
                      <a:ext cx="3910254" cy="2707292"/>
                    </a:xfrm>
                    <a:prstGeom prst="rect">
                      <a:avLst/>
                    </a:prstGeom>
                  </pic:spPr>
                </pic:pic>
              </a:graphicData>
            </a:graphic>
          </wp:inline>
        </w:drawing>
      </w:r>
    </w:p>
    <w:p w14:paraId="645FF85E" w14:textId="50C8104E" w:rsidR="00A41485" w:rsidRDefault="00A41485" w:rsidP="00A41485">
      <w:pPr>
        <w:rPr>
          <w:rFonts w:ascii="Britannic Bold" w:hAnsi="Britannic Bold"/>
          <w:sz w:val="28"/>
          <w:szCs w:val="28"/>
        </w:rPr>
      </w:pPr>
    </w:p>
    <w:p w14:paraId="2626583B" w14:textId="4C7E4AFF" w:rsidR="00A41485" w:rsidRDefault="00A41485" w:rsidP="00A41485">
      <w:pPr>
        <w:rPr>
          <w:rFonts w:ascii="Britannic Bold" w:hAnsi="Britannic Bold"/>
          <w:sz w:val="28"/>
          <w:szCs w:val="28"/>
        </w:rPr>
      </w:pPr>
      <w:r w:rsidRPr="00A41485">
        <w:rPr>
          <w:rFonts w:ascii="Britannic Bold" w:hAnsi="Britannic Bold"/>
          <w:noProof/>
          <w:sz w:val="28"/>
          <w:szCs w:val="28"/>
        </w:rPr>
        <w:drawing>
          <wp:inline distT="0" distB="0" distL="0" distR="0" wp14:anchorId="247AD402" wp14:editId="6850CF7D">
            <wp:extent cx="3962400" cy="2303145"/>
            <wp:effectExtent l="0" t="0" r="0" b="1905"/>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43"/>
                    <a:stretch>
                      <a:fillRect/>
                    </a:stretch>
                  </pic:blipFill>
                  <pic:spPr>
                    <a:xfrm>
                      <a:off x="0" y="0"/>
                      <a:ext cx="4018108" cy="2335525"/>
                    </a:xfrm>
                    <a:prstGeom prst="rect">
                      <a:avLst/>
                    </a:prstGeom>
                  </pic:spPr>
                </pic:pic>
              </a:graphicData>
            </a:graphic>
          </wp:inline>
        </w:drawing>
      </w:r>
    </w:p>
    <w:p w14:paraId="241006DC" w14:textId="15E3F7D2" w:rsidR="00A41485" w:rsidRDefault="00A41485" w:rsidP="00A41485">
      <w:pPr>
        <w:rPr>
          <w:rFonts w:ascii="Britannic Bold" w:hAnsi="Britannic Bold"/>
          <w:sz w:val="28"/>
          <w:szCs w:val="28"/>
        </w:rPr>
      </w:pPr>
    </w:p>
    <w:p w14:paraId="65A6FB38" w14:textId="5D4EC0A4" w:rsidR="00A41485" w:rsidRDefault="00A41485" w:rsidP="008E0A1E">
      <w:pPr>
        <w:pBdr>
          <w:top w:val="thinThickSmallGap" w:sz="18" w:space="1" w:color="FF6565"/>
          <w:left w:val="thinThickSmallGap" w:sz="18" w:space="4" w:color="FF6565"/>
          <w:bottom w:val="thickThinSmallGap" w:sz="18" w:space="1" w:color="FF6565"/>
          <w:right w:val="thickThinSmallGap" w:sz="18" w:space="4" w:color="FF6565"/>
        </w:pBdr>
        <w:jc w:val="center"/>
        <w:rPr>
          <w:rFonts w:ascii="Britannic Bold" w:hAnsi="Britannic Bold"/>
          <w:color w:val="FF4F4F"/>
          <w:sz w:val="40"/>
          <w:szCs w:val="40"/>
        </w:rPr>
      </w:pPr>
      <w:r w:rsidRPr="00A41485">
        <w:rPr>
          <w:rFonts w:ascii="Britannic Bold" w:hAnsi="Britannic Bold"/>
          <w:color w:val="FF4F4F"/>
          <w:sz w:val="40"/>
          <w:szCs w:val="40"/>
        </w:rPr>
        <w:t>ONTOLOGIE E CONDIVISIONE DELLA CONOSCENZA</w:t>
      </w:r>
    </w:p>
    <w:p w14:paraId="31412CE5" w14:textId="5C66D774" w:rsidR="00A41485" w:rsidRDefault="00C94866" w:rsidP="00A41485">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L’idea è costruire più basi di conoscenza che abbiamo tutte un linguaggio standard per comunicare di modo che sia possibile la condivisione della conoscenza tra più sistemi. </w:t>
      </w:r>
    </w:p>
    <w:p w14:paraId="70646357" w14:textId="3884E08D" w:rsidR="00C94866" w:rsidRDefault="00C94866" w:rsidP="00C94866">
      <w:pPr>
        <w:rPr>
          <w:rFonts w:ascii="Britannic Bold" w:hAnsi="Britannic Bold"/>
          <w:sz w:val="28"/>
          <w:szCs w:val="28"/>
        </w:rPr>
      </w:pPr>
      <w:r w:rsidRPr="00C94866">
        <w:rPr>
          <w:rFonts w:ascii="Britannic Bold" w:hAnsi="Britannic Bold"/>
          <w:noProof/>
          <w:sz w:val="28"/>
          <w:szCs w:val="28"/>
        </w:rPr>
        <w:drawing>
          <wp:inline distT="0" distB="0" distL="0" distR="0" wp14:anchorId="5F213B9F" wp14:editId="5EA3AB38">
            <wp:extent cx="3845859" cy="2186769"/>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3702" cy="2202600"/>
                    </a:xfrm>
                    <a:prstGeom prst="rect">
                      <a:avLst/>
                    </a:prstGeom>
                  </pic:spPr>
                </pic:pic>
              </a:graphicData>
            </a:graphic>
          </wp:inline>
        </w:drawing>
      </w:r>
    </w:p>
    <w:p w14:paraId="5CA75DAF" w14:textId="1BC1ED6D" w:rsidR="00A30137" w:rsidRPr="00A30137" w:rsidRDefault="00A30137" w:rsidP="00A30137">
      <w:pPr>
        <w:rPr>
          <w:rFonts w:ascii="Britannic Bold" w:hAnsi="Britannic Bold"/>
          <w:sz w:val="28"/>
          <w:szCs w:val="28"/>
        </w:rPr>
      </w:pPr>
    </w:p>
    <w:p w14:paraId="79BE22D2" w14:textId="0E4AC349" w:rsidR="00A30137" w:rsidRDefault="00A30137" w:rsidP="00A30137">
      <w:pPr>
        <w:rPr>
          <w:rFonts w:ascii="Britannic Bold" w:hAnsi="Britannic Bold"/>
          <w:sz w:val="28"/>
          <w:szCs w:val="28"/>
        </w:rPr>
      </w:pPr>
    </w:p>
    <w:p w14:paraId="653277B2" w14:textId="3DC2635B" w:rsidR="00A30137" w:rsidRDefault="00A30137" w:rsidP="00A30137">
      <w:pPr>
        <w:rPr>
          <w:rFonts w:ascii="Britannic Bold" w:hAnsi="Britannic Bold"/>
          <w:sz w:val="28"/>
          <w:szCs w:val="28"/>
        </w:rPr>
      </w:pPr>
      <w:r>
        <w:rPr>
          <w:rFonts w:ascii="Britannic Bold" w:hAnsi="Britannic Bold"/>
          <w:sz w:val="28"/>
          <w:szCs w:val="28"/>
        </w:rPr>
        <w:t>XML non ci dice nulla sulla semantica definisce solo la sintassi di come è fatta una risorsa.</w:t>
      </w:r>
    </w:p>
    <w:p w14:paraId="656A63C9" w14:textId="3D830C08" w:rsidR="0013775B" w:rsidRDefault="0013775B" w:rsidP="00A30137">
      <w:pPr>
        <w:rPr>
          <w:rFonts w:ascii="Britannic Bold" w:hAnsi="Britannic Bold"/>
          <w:sz w:val="28"/>
          <w:szCs w:val="28"/>
        </w:rPr>
      </w:pPr>
    </w:p>
    <w:p w14:paraId="67716BF7" w14:textId="5C703354" w:rsidR="0013775B" w:rsidRDefault="0013775B" w:rsidP="00A30137">
      <w:pPr>
        <w:rPr>
          <w:rFonts w:ascii="Britannic Bold" w:hAnsi="Britannic Bold"/>
          <w:sz w:val="28"/>
          <w:szCs w:val="28"/>
        </w:rPr>
      </w:pPr>
      <w:r>
        <w:rPr>
          <w:rFonts w:ascii="Britannic Bold" w:hAnsi="Britannic Bold"/>
          <w:sz w:val="28"/>
          <w:szCs w:val="28"/>
        </w:rPr>
        <w:lastRenderedPageBreak/>
        <w:t>È inutile creare un nuovo schema di conoscenza quando ci sono standard condivisi.</w:t>
      </w:r>
    </w:p>
    <w:p w14:paraId="576DFB8D" w14:textId="6646BB93" w:rsidR="0013775B" w:rsidRDefault="0013775B" w:rsidP="00930B24">
      <w:pPr>
        <w:jc w:val="both"/>
        <w:rPr>
          <w:rFonts w:ascii="Britannic Bold" w:hAnsi="Britannic Bold"/>
          <w:sz w:val="28"/>
          <w:szCs w:val="28"/>
        </w:rPr>
      </w:pPr>
      <w:r w:rsidRPr="00422DDE">
        <w:rPr>
          <w:rFonts w:ascii="Britannic Bold" w:hAnsi="Britannic Bold"/>
          <w:color w:val="FFFFFF" w:themeColor="background1"/>
          <w:sz w:val="28"/>
          <w:szCs w:val="28"/>
          <w:highlight w:val="red"/>
        </w:rPr>
        <w:t>Un vocabolario è utilizzato per rendere i simboli equivalenti</w:t>
      </w:r>
      <w:r w:rsidR="00930B24" w:rsidRPr="00422DDE">
        <w:rPr>
          <w:rFonts w:ascii="Britannic Bold" w:hAnsi="Britannic Bold"/>
          <w:color w:val="FFFFFF" w:themeColor="background1"/>
          <w:sz w:val="28"/>
          <w:szCs w:val="28"/>
          <w:highlight w:val="red"/>
        </w:rPr>
        <w:t>. Esso è parte dell’ontologia e permette di avere una distinzione di categorie da rappresentare e distinguere proprietà da classi</w:t>
      </w:r>
      <w:r w:rsidR="00930B24">
        <w:rPr>
          <w:rFonts w:ascii="Britannic Bold" w:hAnsi="Britannic Bold"/>
          <w:sz w:val="28"/>
          <w:szCs w:val="28"/>
        </w:rPr>
        <w:t>.</w:t>
      </w:r>
    </w:p>
    <w:p w14:paraId="4296E825" w14:textId="6F989CE7" w:rsidR="00930B24" w:rsidRDefault="00930B24" w:rsidP="00930B24">
      <w:pPr>
        <w:jc w:val="both"/>
        <w:rPr>
          <w:rFonts w:ascii="Britannic Bold" w:hAnsi="Britannic Bold"/>
          <w:sz w:val="28"/>
          <w:szCs w:val="28"/>
        </w:rPr>
      </w:pPr>
      <w:r>
        <w:rPr>
          <w:rFonts w:ascii="Britannic Bold" w:hAnsi="Britannic Bold"/>
          <w:sz w:val="28"/>
          <w:szCs w:val="28"/>
        </w:rPr>
        <w:t xml:space="preserve">All’interno di ogni categoria facente parte dell’ontologia vi è un organizzazione delle categorie(ex. Pensa al sistema bibliotecario con la numerazione decimale di Dewey) che permette di gestire al meglio le varie categorie implementando un organizzazione gerarchica basata sul principio dell’ereditarietà (uguale a quello dei linguaggi OOP). </w:t>
      </w:r>
      <w:r w:rsidR="007F6BB7" w:rsidRPr="00422DDE">
        <w:rPr>
          <w:rFonts w:ascii="Britannic Bold" w:hAnsi="Britannic Bold"/>
          <w:color w:val="FFFFFF" w:themeColor="background1"/>
          <w:sz w:val="28"/>
          <w:szCs w:val="28"/>
          <w:highlight w:val="red"/>
        </w:rPr>
        <w:t xml:space="preserve">La gerarchia </w:t>
      </w:r>
      <w:r w:rsidR="00422DDE" w:rsidRPr="00422DDE">
        <w:rPr>
          <w:rFonts w:ascii="Britannic Bold" w:hAnsi="Britannic Bold"/>
          <w:color w:val="FFFFFF" w:themeColor="background1"/>
          <w:sz w:val="28"/>
          <w:szCs w:val="28"/>
          <w:highlight w:val="red"/>
        </w:rPr>
        <w:t>dà</w:t>
      </w:r>
      <w:r w:rsidR="007F6BB7" w:rsidRPr="00422DDE">
        <w:rPr>
          <w:rFonts w:ascii="Britannic Bold" w:hAnsi="Britannic Bold"/>
          <w:color w:val="FFFFFF" w:themeColor="background1"/>
          <w:sz w:val="28"/>
          <w:szCs w:val="28"/>
          <w:highlight w:val="red"/>
        </w:rPr>
        <w:t xml:space="preserve"> vita ad una TASSONOMIA delle categorie.</w:t>
      </w:r>
    </w:p>
    <w:p w14:paraId="3E08341E" w14:textId="679391BB" w:rsidR="00930B24" w:rsidRPr="00E92757" w:rsidRDefault="007F6BB7" w:rsidP="00930B24">
      <w:pPr>
        <w:jc w:val="both"/>
        <w:rPr>
          <w:rFonts w:ascii="Britannic Bold" w:hAnsi="Britannic Bold"/>
          <w:color w:val="FFFFFF" w:themeColor="background1"/>
          <w:sz w:val="28"/>
          <w:szCs w:val="28"/>
        </w:rPr>
      </w:pPr>
      <w:r w:rsidRPr="00E92757">
        <w:rPr>
          <w:rFonts w:ascii="Britannic Bold" w:hAnsi="Britannic Bold"/>
          <w:color w:val="FFFFFF" w:themeColor="background1"/>
          <w:sz w:val="28"/>
          <w:szCs w:val="28"/>
          <w:highlight w:val="red"/>
        </w:rPr>
        <w:t>Infine,</w:t>
      </w:r>
      <w:r w:rsidR="00930B24" w:rsidRPr="00E92757">
        <w:rPr>
          <w:rFonts w:ascii="Britannic Bold" w:hAnsi="Britannic Bold"/>
          <w:color w:val="FFFFFF" w:themeColor="background1"/>
          <w:sz w:val="28"/>
          <w:szCs w:val="28"/>
          <w:highlight w:val="red"/>
        </w:rPr>
        <w:t xml:space="preserve"> all’interno di un’ontologia ritroviamo un insieme di assiomi che vincolano la definizione di alcuni simboli per riflettere meglio il significato inteso.</w:t>
      </w:r>
      <w:r w:rsidR="00930B24" w:rsidRPr="00E92757">
        <w:rPr>
          <w:rFonts w:ascii="Britannic Bold" w:hAnsi="Britannic Bold"/>
          <w:color w:val="FFFFFF" w:themeColor="background1"/>
          <w:sz w:val="28"/>
          <w:szCs w:val="28"/>
        </w:rPr>
        <w:t xml:space="preserve"> </w:t>
      </w:r>
    </w:p>
    <w:p w14:paraId="6FB718C8" w14:textId="234A9BD6" w:rsidR="00930B24" w:rsidRDefault="007F6BB7" w:rsidP="00930B24">
      <w:pPr>
        <w:jc w:val="both"/>
        <w:rPr>
          <w:rFonts w:ascii="Britannic Bold" w:hAnsi="Britannic Bold"/>
          <w:sz w:val="28"/>
          <w:szCs w:val="28"/>
        </w:rPr>
      </w:pPr>
      <w:r>
        <w:rPr>
          <w:rFonts w:ascii="Britannic Bold" w:hAnsi="Britannic Bold"/>
          <w:sz w:val="28"/>
          <w:szCs w:val="28"/>
        </w:rPr>
        <w:t>Questi assiomi,</w:t>
      </w:r>
      <w:r w:rsidR="00930B24">
        <w:rPr>
          <w:rFonts w:ascii="Britannic Bold" w:hAnsi="Britannic Bold"/>
          <w:sz w:val="28"/>
          <w:szCs w:val="28"/>
        </w:rPr>
        <w:t xml:space="preserve"> che permettono di vincolare le definizioni, permettono di esprimere la transitività di una proprietà, restringere il dominio o il codominio di una proprietà.</w:t>
      </w:r>
    </w:p>
    <w:p w14:paraId="00491F9C" w14:textId="60D4328A" w:rsidR="007F6BB7" w:rsidRDefault="007F6BB7" w:rsidP="00930B24">
      <w:pPr>
        <w:jc w:val="both"/>
        <w:rPr>
          <w:rFonts w:ascii="Britannic Bold" w:hAnsi="Britannic Bold"/>
          <w:sz w:val="28"/>
          <w:szCs w:val="28"/>
        </w:rPr>
      </w:pPr>
      <w:r w:rsidRPr="007F6BB7">
        <w:rPr>
          <w:rFonts w:ascii="Britannic Bold" w:hAnsi="Britannic Bold"/>
          <w:noProof/>
          <w:sz w:val="28"/>
          <w:szCs w:val="28"/>
        </w:rPr>
        <w:drawing>
          <wp:inline distT="0" distB="0" distL="0" distR="0" wp14:anchorId="204D8CC9" wp14:editId="3B7E63E7">
            <wp:extent cx="3845859" cy="1173302"/>
            <wp:effectExtent l="0" t="0" r="2540" b="8255"/>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5"/>
                    <a:stretch>
                      <a:fillRect/>
                    </a:stretch>
                  </pic:blipFill>
                  <pic:spPr>
                    <a:xfrm>
                      <a:off x="0" y="0"/>
                      <a:ext cx="3874030" cy="1181896"/>
                    </a:xfrm>
                    <a:prstGeom prst="rect">
                      <a:avLst/>
                    </a:prstGeom>
                  </pic:spPr>
                </pic:pic>
              </a:graphicData>
            </a:graphic>
          </wp:inline>
        </w:drawing>
      </w:r>
    </w:p>
    <w:p w14:paraId="0897F123" w14:textId="77777777" w:rsidR="00FA5A81" w:rsidRDefault="00FA5A81" w:rsidP="00FA5A81">
      <w:pPr>
        <w:jc w:val="both"/>
        <w:rPr>
          <w:rFonts w:ascii="Britannic Bold" w:hAnsi="Britannic Bold"/>
          <w:sz w:val="28"/>
          <w:szCs w:val="28"/>
        </w:rPr>
      </w:pPr>
    </w:p>
    <w:p w14:paraId="47A3C441" w14:textId="428C4D04" w:rsidR="00FA5A81" w:rsidRDefault="00FA5A81" w:rsidP="00FA5A81">
      <w:pPr>
        <w:jc w:val="both"/>
        <w:rPr>
          <w:rFonts w:ascii="Britannic Bold" w:hAnsi="Britannic Bold"/>
          <w:sz w:val="28"/>
          <w:szCs w:val="28"/>
        </w:rPr>
      </w:pPr>
      <w:r>
        <w:rPr>
          <w:rFonts w:ascii="Britannic Bold" w:hAnsi="Britannic Bold"/>
          <w:sz w:val="28"/>
          <w:szCs w:val="28"/>
        </w:rPr>
        <w:t xml:space="preserve">Lo scopo principale delle ontologie è quello di documentare come visto con i vocabolari andando ad associare simboli a concetti e se questa documentazione viene ad essere effettuata in modo formale allora posso effettuare sulle ontologie stesse un processo di inferenza o individuare ove presenti contraddizioni </w:t>
      </w:r>
      <w:r>
        <w:rPr>
          <w:rFonts w:ascii="Britannic Bold" w:hAnsi="Britannic Bold"/>
          <w:sz w:val="28"/>
          <w:szCs w:val="28"/>
        </w:rPr>
        <w:lastRenderedPageBreak/>
        <w:t>concettuali. Con l’inferenza possiamo dire che delle cose sono verificate implicitamente grazie ad altre.</w:t>
      </w:r>
    </w:p>
    <w:p w14:paraId="5864ADF3" w14:textId="1B73731D" w:rsidR="00FA5A81" w:rsidRDefault="00FA5A81" w:rsidP="00FA5A81">
      <w:pPr>
        <w:jc w:val="both"/>
        <w:rPr>
          <w:rFonts w:ascii="Britannic Bold" w:hAnsi="Britannic Bold"/>
          <w:sz w:val="28"/>
          <w:szCs w:val="28"/>
        </w:rPr>
      </w:pPr>
      <w:r w:rsidRPr="00FA5A81">
        <w:rPr>
          <w:rFonts w:ascii="Britannic Bold" w:hAnsi="Britannic Bold"/>
          <w:noProof/>
          <w:sz w:val="28"/>
          <w:szCs w:val="28"/>
        </w:rPr>
        <w:drawing>
          <wp:inline distT="0" distB="0" distL="0" distR="0" wp14:anchorId="6A3F07CC" wp14:editId="1E80DC1F">
            <wp:extent cx="3881718" cy="177523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4904" cy="1781265"/>
                    </a:xfrm>
                    <a:prstGeom prst="rect">
                      <a:avLst/>
                    </a:prstGeom>
                  </pic:spPr>
                </pic:pic>
              </a:graphicData>
            </a:graphic>
          </wp:inline>
        </w:drawing>
      </w:r>
    </w:p>
    <w:p w14:paraId="3713DF26" w14:textId="106496D0" w:rsidR="00FA5A81" w:rsidRDefault="00FA5A81" w:rsidP="00FA5A81">
      <w:pPr>
        <w:rPr>
          <w:rFonts w:ascii="Britannic Bold" w:hAnsi="Britannic Bold"/>
          <w:sz w:val="28"/>
          <w:szCs w:val="28"/>
        </w:rPr>
      </w:pPr>
    </w:p>
    <w:p w14:paraId="7DFA7383" w14:textId="0E58AE58" w:rsidR="00FA5A81" w:rsidRDefault="00FA5A81" w:rsidP="00FA5A81">
      <w:pPr>
        <w:rPr>
          <w:rFonts w:ascii="Britannic Bold" w:hAnsi="Britannic Bold"/>
          <w:sz w:val="28"/>
          <w:szCs w:val="28"/>
        </w:rPr>
      </w:pPr>
      <w:r w:rsidRPr="00FA5A81">
        <w:rPr>
          <w:rFonts w:ascii="Britannic Bold" w:hAnsi="Britannic Bold"/>
          <w:noProof/>
          <w:sz w:val="28"/>
          <w:szCs w:val="28"/>
        </w:rPr>
        <w:drawing>
          <wp:inline distT="0" distB="0" distL="0" distR="0" wp14:anchorId="32FEA19F" wp14:editId="78834891">
            <wp:extent cx="3796553" cy="1120140"/>
            <wp:effectExtent l="0" t="0" r="0" b="381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7"/>
                    <a:stretch>
                      <a:fillRect/>
                    </a:stretch>
                  </pic:blipFill>
                  <pic:spPr>
                    <a:xfrm>
                      <a:off x="0" y="0"/>
                      <a:ext cx="3811248" cy="1124476"/>
                    </a:xfrm>
                    <a:prstGeom prst="rect">
                      <a:avLst/>
                    </a:prstGeom>
                  </pic:spPr>
                </pic:pic>
              </a:graphicData>
            </a:graphic>
          </wp:inline>
        </w:drawing>
      </w:r>
    </w:p>
    <w:p w14:paraId="7B252F9F" w14:textId="5CA0D5CE" w:rsidR="00FA5A81" w:rsidRDefault="00FA5A81" w:rsidP="00FA5A81">
      <w:pPr>
        <w:rPr>
          <w:rFonts w:ascii="Britannic Bold" w:hAnsi="Britannic Bold"/>
          <w:sz w:val="28"/>
          <w:szCs w:val="28"/>
        </w:rPr>
      </w:pPr>
    </w:p>
    <w:p w14:paraId="2137212C" w14:textId="078E6567" w:rsidR="00FA5A81" w:rsidRDefault="00FA5A81" w:rsidP="00FA5A81">
      <w:pPr>
        <w:rPr>
          <w:rFonts w:ascii="Britannic Bold" w:hAnsi="Britannic Bold"/>
          <w:sz w:val="28"/>
          <w:szCs w:val="28"/>
        </w:rPr>
      </w:pPr>
      <w:r w:rsidRPr="00FA5A81">
        <w:rPr>
          <w:rFonts w:ascii="Britannic Bold" w:hAnsi="Britannic Bold"/>
          <w:noProof/>
          <w:sz w:val="28"/>
          <w:szCs w:val="28"/>
        </w:rPr>
        <w:drawing>
          <wp:inline distT="0" distB="0" distL="0" distR="0" wp14:anchorId="004F75C5" wp14:editId="316CB882">
            <wp:extent cx="3977239" cy="1432560"/>
            <wp:effectExtent l="0" t="0" r="4445"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8"/>
                    <a:stretch>
                      <a:fillRect/>
                    </a:stretch>
                  </pic:blipFill>
                  <pic:spPr>
                    <a:xfrm>
                      <a:off x="0" y="0"/>
                      <a:ext cx="3989285" cy="1436899"/>
                    </a:xfrm>
                    <a:prstGeom prst="rect">
                      <a:avLst/>
                    </a:prstGeom>
                  </pic:spPr>
                </pic:pic>
              </a:graphicData>
            </a:graphic>
          </wp:inline>
        </w:drawing>
      </w:r>
    </w:p>
    <w:p w14:paraId="7CD4CD26" w14:textId="1E78854E" w:rsidR="00FA5A81" w:rsidRPr="00545C81" w:rsidRDefault="00FA5A81" w:rsidP="00460F60">
      <w:pPr>
        <w:jc w:val="both"/>
        <w:rPr>
          <w:rFonts w:ascii="Britannic Bold" w:hAnsi="Britannic Bold"/>
          <w:color w:val="FFFFFF" w:themeColor="background1"/>
          <w:sz w:val="28"/>
          <w:szCs w:val="28"/>
        </w:rPr>
      </w:pPr>
      <w:r w:rsidRPr="00545C81">
        <w:rPr>
          <w:rFonts w:ascii="Britannic Bold" w:hAnsi="Britannic Bold"/>
          <w:color w:val="FFFFFF" w:themeColor="background1"/>
          <w:sz w:val="28"/>
          <w:szCs w:val="28"/>
          <w:highlight w:val="red"/>
        </w:rPr>
        <w:t xml:space="preserve">Le ontologie e </w:t>
      </w:r>
      <w:r w:rsidR="00460F60" w:rsidRPr="00545C81">
        <w:rPr>
          <w:rFonts w:ascii="Britannic Bold" w:hAnsi="Britannic Bold"/>
          <w:color w:val="FFFFFF" w:themeColor="background1"/>
          <w:sz w:val="28"/>
          <w:szCs w:val="28"/>
          <w:highlight w:val="red"/>
        </w:rPr>
        <w:t>il loro utilizzo sono alla base della conoscenza distribuita che prende il nome di web semantico, che permette di avere una conoscenza distribuita attraverso l’infrastruttura di internet.</w:t>
      </w:r>
    </w:p>
    <w:p w14:paraId="4578C284" w14:textId="5B93DD70" w:rsidR="00FA5A81" w:rsidRDefault="00FA5A81" w:rsidP="00FA5A81">
      <w:pPr>
        <w:rPr>
          <w:rFonts w:ascii="Britannic Bold" w:hAnsi="Britannic Bold"/>
          <w:sz w:val="28"/>
          <w:szCs w:val="28"/>
        </w:rPr>
      </w:pPr>
      <w:r w:rsidRPr="00FA5A81">
        <w:rPr>
          <w:rFonts w:ascii="Britannic Bold" w:hAnsi="Britannic Bold"/>
          <w:noProof/>
          <w:sz w:val="28"/>
          <w:szCs w:val="28"/>
        </w:rPr>
        <w:lastRenderedPageBreak/>
        <w:drawing>
          <wp:inline distT="0" distB="0" distL="0" distR="0" wp14:anchorId="5347A3E0" wp14:editId="4A0E1D34">
            <wp:extent cx="3872753" cy="1950519"/>
            <wp:effectExtent l="0" t="0" r="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49"/>
                    <a:stretch>
                      <a:fillRect/>
                    </a:stretch>
                  </pic:blipFill>
                  <pic:spPr>
                    <a:xfrm>
                      <a:off x="0" y="0"/>
                      <a:ext cx="3883672" cy="1956018"/>
                    </a:xfrm>
                    <a:prstGeom prst="rect">
                      <a:avLst/>
                    </a:prstGeom>
                  </pic:spPr>
                </pic:pic>
              </a:graphicData>
            </a:graphic>
          </wp:inline>
        </w:drawing>
      </w:r>
    </w:p>
    <w:p w14:paraId="36D97713" w14:textId="229E0E32" w:rsidR="00460F60" w:rsidRDefault="00460F60" w:rsidP="00D67ACE">
      <w:pPr>
        <w:jc w:val="both"/>
        <w:rPr>
          <w:rFonts w:ascii="Britannic Bold" w:hAnsi="Britannic Bold"/>
          <w:sz w:val="28"/>
          <w:szCs w:val="28"/>
        </w:rPr>
      </w:pPr>
      <w:r>
        <w:rPr>
          <w:rFonts w:ascii="Britannic Bold" w:hAnsi="Britannic Bold"/>
          <w:sz w:val="28"/>
          <w:szCs w:val="28"/>
        </w:rPr>
        <w:t>RDF(impropriamente chiamato linguaggio in realtà è un protocollo) risulta essere molto simili a SQL ed è conosciuto come SPARQL.</w:t>
      </w:r>
    </w:p>
    <w:p w14:paraId="09BE81F9" w14:textId="4AB8DE49" w:rsidR="008614C3" w:rsidRPr="008614C3" w:rsidRDefault="008614C3" w:rsidP="00D67ACE">
      <w:pPr>
        <w:jc w:val="both"/>
        <w:rPr>
          <w:rFonts w:ascii="Britannic Bold" w:hAnsi="Britannic Bold"/>
          <w:color w:val="FFFFFF" w:themeColor="background1"/>
          <w:sz w:val="28"/>
          <w:szCs w:val="28"/>
        </w:rPr>
      </w:pPr>
      <w:r w:rsidRPr="008614C3">
        <w:rPr>
          <w:rFonts w:ascii="Britannic Bold" w:hAnsi="Britannic Bold"/>
          <w:color w:val="FFFFFF" w:themeColor="background1"/>
          <w:sz w:val="28"/>
          <w:szCs w:val="28"/>
          <w:highlight w:val="red"/>
        </w:rPr>
        <w:t>RDF è un linguaggio a livello semantico che sfrutta la sintassi di XML per andare a definire informazione semantica sotto forma di triple &lt;</w:t>
      </w:r>
      <w:proofErr w:type="spellStart"/>
      <w:r w:rsidRPr="008614C3">
        <w:rPr>
          <w:rFonts w:ascii="Britannic Bold" w:hAnsi="Britannic Bold"/>
          <w:color w:val="FFFFFF" w:themeColor="background1"/>
          <w:sz w:val="28"/>
          <w:szCs w:val="28"/>
          <w:highlight w:val="red"/>
        </w:rPr>
        <w:t>sog</w:t>
      </w:r>
      <w:proofErr w:type="spellEnd"/>
      <w:r w:rsidRPr="008614C3">
        <w:rPr>
          <w:rFonts w:ascii="Britannic Bold" w:hAnsi="Britannic Bold"/>
          <w:color w:val="FFFFFF" w:themeColor="background1"/>
          <w:sz w:val="28"/>
          <w:szCs w:val="28"/>
          <w:highlight w:val="red"/>
        </w:rPr>
        <w:t xml:space="preserve">, pred, </w:t>
      </w:r>
      <w:proofErr w:type="spellStart"/>
      <w:r w:rsidRPr="008614C3">
        <w:rPr>
          <w:rFonts w:ascii="Britannic Bold" w:hAnsi="Britannic Bold"/>
          <w:color w:val="FFFFFF" w:themeColor="background1"/>
          <w:sz w:val="28"/>
          <w:szCs w:val="28"/>
          <w:highlight w:val="red"/>
        </w:rPr>
        <w:t>ogg</w:t>
      </w:r>
      <w:proofErr w:type="spellEnd"/>
      <w:r w:rsidRPr="008614C3">
        <w:rPr>
          <w:rFonts w:ascii="Britannic Bold" w:hAnsi="Britannic Bold"/>
          <w:color w:val="FFFFFF" w:themeColor="background1"/>
          <w:sz w:val="28"/>
          <w:szCs w:val="28"/>
          <w:highlight w:val="red"/>
        </w:rPr>
        <w:t>&gt;, RDF-Schema invece permette tramite il linguaggio RDF di andare a definire le relazioni di classe sotto-classe e il concetto di ereditarietà tutte relazioni necessarie per la costruzione di un ontologia.</w:t>
      </w:r>
    </w:p>
    <w:p w14:paraId="24934EC3" w14:textId="424143F7" w:rsidR="00460F60" w:rsidRDefault="00460F60" w:rsidP="00460F60">
      <w:pPr>
        <w:rPr>
          <w:rFonts w:ascii="Britannic Bold" w:hAnsi="Britannic Bold"/>
          <w:sz w:val="28"/>
          <w:szCs w:val="28"/>
        </w:rPr>
      </w:pPr>
    </w:p>
    <w:p w14:paraId="5CD92C40" w14:textId="01B14FD4" w:rsidR="00460F60" w:rsidRDefault="00460F60" w:rsidP="00D67ACE">
      <w:pPr>
        <w:jc w:val="both"/>
        <w:rPr>
          <w:rFonts w:ascii="Britannic Bold" w:hAnsi="Britannic Bold"/>
          <w:sz w:val="28"/>
          <w:szCs w:val="28"/>
        </w:rPr>
      </w:pPr>
      <w:r>
        <w:rPr>
          <w:rFonts w:ascii="Britannic Bold" w:hAnsi="Britannic Bold"/>
          <w:sz w:val="28"/>
          <w:szCs w:val="28"/>
        </w:rPr>
        <w:t>Per avere la massima potenza espressiva si utilizza il linguaggio nato per gestire le ontologie sul web ed esso è OWL</w:t>
      </w:r>
      <w:r w:rsidR="00D67ACE">
        <w:rPr>
          <w:rFonts w:ascii="Britannic Bold" w:hAnsi="Britannic Bold"/>
          <w:sz w:val="28"/>
          <w:szCs w:val="28"/>
        </w:rPr>
        <w:t xml:space="preserve"> ontology web language</w:t>
      </w:r>
      <w:r>
        <w:rPr>
          <w:rFonts w:ascii="Britannic Bold" w:hAnsi="Britannic Bold"/>
          <w:sz w:val="28"/>
          <w:szCs w:val="28"/>
        </w:rPr>
        <w:t>.</w:t>
      </w:r>
    </w:p>
    <w:p w14:paraId="2C38F29A" w14:textId="1FBFCB93" w:rsidR="00460F60" w:rsidRDefault="00460F60" w:rsidP="00460F60">
      <w:pPr>
        <w:rPr>
          <w:rFonts w:ascii="Britannic Bold" w:hAnsi="Britannic Bold"/>
          <w:sz w:val="28"/>
          <w:szCs w:val="28"/>
        </w:rPr>
      </w:pPr>
    </w:p>
    <w:p w14:paraId="1BF180C6" w14:textId="0EE6AFC6" w:rsidR="00460F60" w:rsidRDefault="00460F60" w:rsidP="00460F60">
      <w:pPr>
        <w:jc w:val="both"/>
        <w:rPr>
          <w:rFonts w:ascii="Britannic Bold" w:hAnsi="Britannic Bold"/>
          <w:sz w:val="28"/>
          <w:szCs w:val="28"/>
        </w:rPr>
      </w:pPr>
      <w:r>
        <w:rPr>
          <w:rFonts w:ascii="Britannic Bold" w:hAnsi="Britannic Bold"/>
          <w:sz w:val="28"/>
          <w:szCs w:val="28"/>
        </w:rPr>
        <w:t>Gli oggetti, le proprietà e le classi di cui parlavamo alla base della costruzione di un ontologia saranno denotati in modo univoc</w:t>
      </w:r>
      <w:r w:rsidR="00C8218D">
        <w:rPr>
          <w:rFonts w:ascii="Britannic Bold" w:hAnsi="Britannic Bold"/>
          <w:sz w:val="28"/>
          <w:szCs w:val="28"/>
        </w:rPr>
        <w:t>o</w:t>
      </w:r>
      <w:r>
        <w:rPr>
          <w:rFonts w:ascii="Britannic Bold" w:hAnsi="Britannic Bold"/>
          <w:sz w:val="28"/>
          <w:szCs w:val="28"/>
        </w:rPr>
        <w:t xml:space="preserve"> come risorse URI nel web.</w:t>
      </w:r>
    </w:p>
    <w:p w14:paraId="012C331B" w14:textId="3E22D161" w:rsidR="00460F60" w:rsidRDefault="00460F60" w:rsidP="00460F60">
      <w:pPr>
        <w:jc w:val="both"/>
        <w:rPr>
          <w:rFonts w:ascii="Britannic Bold" w:hAnsi="Britannic Bold"/>
          <w:sz w:val="28"/>
          <w:szCs w:val="28"/>
        </w:rPr>
      </w:pPr>
      <w:r w:rsidRPr="00C8218D">
        <w:rPr>
          <w:rFonts w:ascii="Britannic Bold" w:hAnsi="Britannic Bold"/>
          <w:color w:val="C00000"/>
          <w:sz w:val="28"/>
          <w:szCs w:val="28"/>
        </w:rPr>
        <w:t xml:space="preserve">URI </w:t>
      </w:r>
      <w:r w:rsidRPr="00C8218D">
        <w:rPr>
          <w:rFonts w:ascii="Britannic Bold" w:hAnsi="Britannic Bold"/>
          <w:color w:val="C00000"/>
          <w:sz w:val="28"/>
          <w:szCs w:val="28"/>
        </w:rPr>
        <w:sym w:font="Wingdings" w:char="F0E0"/>
      </w:r>
      <w:r w:rsidRPr="00C8218D">
        <w:rPr>
          <w:rFonts w:ascii="Britannic Bold" w:hAnsi="Britannic Bold"/>
          <w:color w:val="C00000"/>
          <w:sz w:val="28"/>
          <w:szCs w:val="28"/>
        </w:rPr>
        <w:t xml:space="preserve"> UNIFORM RESOURCE IDENTIFIER </w:t>
      </w:r>
      <w:r w:rsidRPr="00212800">
        <w:rPr>
          <w:rFonts w:ascii="Britannic Bold" w:hAnsi="Britannic Bold"/>
          <w:color w:val="0D0D0D" w:themeColor="text1" w:themeTint="F2"/>
          <w:sz w:val="28"/>
          <w:szCs w:val="28"/>
        </w:rPr>
        <w:t>(</w:t>
      </w:r>
      <w:r>
        <w:rPr>
          <w:rFonts w:ascii="Britannic Bold" w:hAnsi="Britannic Bold"/>
          <w:sz w:val="28"/>
          <w:szCs w:val="28"/>
        </w:rPr>
        <w:t>permette di identificare in modo univoco una risorsa sul web)</w:t>
      </w:r>
    </w:p>
    <w:p w14:paraId="3B079454" w14:textId="3BD71E4C" w:rsidR="00460F60" w:rsidRDefault="00460F60" w:rsidP="00460F60">
      <w:pPr>
        <w:jc w:val="both"/>
        <w:rPr>
          <w:rFonts w:ascii="Britannic Bold" w:hAnsi="Britannic Bold"/>
          <w:sz w:val="28"/>
          <w:szCs w:val="28"/>
        </w:rPr>
      </w:pPr>
      <w:r w:rsidRPr="00460F60">
        <w:rPr>
          <w:rFonts w:ascii="Britannic Bold" w:hAnsi="Britannic Bold"/>
          <w:noProof/>
          <w:sz w:val="28"/>
          <w:szCs w:val="28"/>
        </w:rPr>
        <w:lastRenderedPageBreak/>
        <w:drawing>
          <wp:inline distT="0" distB="0" distL="0" distR="0" wp14:anchorId="7B6814B8" wp14:editId="7FA90742">
            <wp:extent cx="3985260" cy="2202180"/>
            <wp:effectExtent l="0" t="0" r="0" b="7620"/>
            <wp:docPr id="44" name="Picture 4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with medium confidence"/>
                    <pic:cNvPicPr/>
                  </pic:nvPicPr>
                  <pic:blipFill>
                    <a:blip r:embed="rId50"/>
                    <a:stretch>
                      <a:fillRect/>
                    </a:stretch>
                  </pic:blipFill>
                  <pic:spPr>
                    <a:xfrm>
                      <a:off x="0" y="0"/>
                      <a:ext cx="3996569" cy="2208429"/>
                    </a:xfrm>
                    <a:prstGeom prst="rect">
                      <a:avLst/>
                    </a:prstGeom>
                  </pic:spPr>
                </pic:pic>
              </a:graphicData>
            </a:graphic>
          </wp:inline>
        </w:drawing>
      </w:r>
    </w:p>
    <w:p w14:paraId="168582F4" w14:textId="77777777" w:rsidR="00A17082" w:rsidRDefault="00A17082" w:rsidP="00A17082">
      <w:pPr>
        <w:jc w:val="both"/>
        <w:rPr>
          <w:rFonts w:ascii="Britannic Bold" w:hAnsi="Britannic Bold"/>
          <w:sz w:val="28"/>
          <w:szCs w:val="28"/>
        </w:rPr>
      </w:pPr>
      <w:r w:rsidRPr="00212800">
        <w:rPr>
          <w:rFonts w:ascii="Britannic Bold" w:hAnsi="Britannic Bold"/>
          <w:color w:val="C00000"/>
          <w:sz w:val="28"/>
          <w:szCs w:val="28"/>
        </w:rPr>
        <w:t xml:space="preserve">IRI -&gt; International resource identifier </w:t>
      </w:r>
      <w:r>
        <w:rPr>
          <w:rFonts w:ascii="Britannic Bold" w:hAnsi="Britannic Bold"/>
          <w:sz w:val="28"/>
          <w:szCs w:val="28"/>
        </w:rPr>
        <w:t xml:space="preserve">è la forma generale di un URI ed è di fatto lo standard a livello mondiale proposto dallo </w:t>
      </w:r>
      <w:r w:rsidRPr="00212800">
        <w:rPr>
          <w:rFonts w:ascii="Britannic Bold" w:hAnsi="Britannic Bold"/>
          <w:color w:val="2F5496" w:themeColor="accent1" w:themeShade="BF"/>
          <w:sz w:val="28"/>
          <w:szCs w:val="28"/>
        </w:rPr>
        <w:t>IETF(internet engineering task force)</w:t>
      </w:r>
      <w:r>
        <w:rPr>
          <w:rFonts w:ascii="Britannic Bold" w:hAnsi="Britannic Bold"/>
          <w:sz w:val="28"/>
          <w:szCs w:val="28"/>
        </w:rPr>
        <w:t xml:space="preserve"> e a differenza del URI è costituito da una sequenza di caratteri UCS(universal character set). L’utilizzo degli IRI al posto degli URI ha vantaggi e svantaggi, tra i vantaggi è possibile vedere la risorsa in qualsiasi lingua utilizzata da internet, mentre lo svantaggio è che l’uso di diverse codifiche comporta rischi di sicurezza.</w:t>
      </w:r>
    </w:p>
    <w:p w14:paraId="0CC774F3" w14:textId="77777777" w:rsidR="00A17082" w:rsidRDefault="00A17082" w:rsidP="00A17082">
      <w:pPr>
        <w:jc w:val="both"/>
        <w:rPr>
          <w:rFonts w:ascii="Britannic Bold" w:hAnsi="Britannic Bold"/>
          <w:sz w:val="28"/>
          <w:szCs w:val="28"/>
        </w:rPr>
      </w:pPr>
    </w:p>
    <w:p w14:paraId="3215973B" w14:textId="77777777" w:rsidR="00A17082" w:rsidRPr="00A17082" w:rsidRDefault="00A17082" w:rsidP="00A17082">
      <w:pPr>
        <w:shd w:val="clear" w:color="auto" w:fill="FFFFFF"/>
        <w:spacing w:before="100" w:beforeAutospacing="1" w:after="100" w:afterAutospacing="1" w:line="240" w:lineRule="auto"/>
        <w:jc w:val="both"/>
        <w:rPr>
          <w:rFonts w:ascii="Britannic Bold" w:eastAsia="Times New Roman" w:hAnsi="Britannic Bold" w:cs="Times New Roman"/>
          <w:color w:val="262626" w:themeColor="text1" w:themeTint="D9"/>
          <w:sz w:val="28"/>
          <w:szCs w:val="28"/>
          <w:lang w:eastAsia="it-IT"/>
        </w:rPr>
      </w:pPr>
      <w:r w:rsidRPr="00A17082">
        <w:rPr>
          <w:rFonts w:ascii="Britannic Bold" w:eastAsia="Times New Roman" w:hAnsi="Britannic Bold" w:cs="Times New Roman"/>
          <w:color w:val="262626" w:themeColor="text1" w:themeTint="D9"/>
          <w:sz w:val="28"/>
          <w:szCs w:val="28"/>
          <w:lang w:eastAsia="it-IT"/>
        </w:rPr>
        <w:t>Un URI può essere classificato come “URL” o “URN” od entrambi:</w:t>
      </w:r>
    </w:p>
    <w:p w14:paraId="01578409" w14:textId="77777777" w:rsidR="00A17082" w:rsidRPr="00A17082" w:rsidRDefault="00A17082" w:rsidP="00A17082">
      <w:pPr>
        <w:numPr>
          <w:ilvl w:val="0"/>
          <w:numId w:val="3"/>
        </w:numPr>
        <w:shd w:val="clear" w:color="auto" w:fill="FFFFFF"/>
        <w:spacing w:before="100" w:beforeAutospacing="1" w:after="100" w:afterAutospacing="1" w:line="240" w:lineRule="auto"/>
        <w:jc w:val="both"/>
        <w:rPr>
          <w:rFonts w:ascii="Britannic Bold" w:eastAsia="Times New Roman" w:hAnsi="Britannic Bold" w:cs="Times New Roman"/>
          <w:color w:val="262626" w:themeColor="text1" w:themeTint="D9"/>
          <w:sz w:val="28"/>
          <w:szCs w:val="28"/>
          <w:lang w:eastAsia="it-IT"/>
        </w:rPr>
      </w:pPr>
      <w:r w:rsidRPr="00212800">
        <w:rPr>
          <w:rFonts w:ascii="Britannic Bold" w:eastAsia="Times New Roman" w:hAnsi="Britannic Bold" w:cs="Times New Roman"/>
          <w:color w:val="FFFFFF" w:themeColor="background1"/>
          <w:sz w:val="28"/>
          <w:szCs w:val="28"/>
          <w:highlight w:val="red"/>
          <w:lang w:eastAsia="it-IT"/>
        </w:rPr>
        <w:t xml:space="preserve">un URL (Uniform Resource Locator) è un URI che, oltre </w:t>
      </w:r>
      <w:proofErr w:type="gramStart"/>
      <w:r w:rsidRPr="00212800">
        <w:rPr>
          <w:rFonts w:ascii="Britannic Bold" w:eastAsia="Times New Roman" w:hAnsi="Britannic Bold" w:cs="Times New Roman"/>
          <w:color w:val="FFFFFF" w:themeColor="background1"/>
          <w:sz w:val="28"/>
          <w:szCs w:val="28"/>
          <w:highlight w:val="red"/>
          <w:lang w:eastAsia="it-IT"/>
        </w:rPr>
        <w:t>ad</w:t>
      </w:r>
      <w:proofErr w:type="gramEnd"/>
      <w:r w:rsidRPr="00212800">
        <w:rPr>
          <w:rFonts w:ascii="Britannic Bold" w:eastAsia="Times New Roman" w:hAnsi="Britannic Bold" w:cs="Times New Roman"/>
          <w:color w:val="FFFFFF" w:themeColor="background1"/>
          <w:sz w:val="28"/>
          <w:szCs w:val="28"/>
          <w:highlight w:val="red"/>
          <w:lang w:eastAsia="it-IT"/>
        </w:rPr>
        <w:t xml:space="preserve"> identificare una risorsa, fornisce dei mezzi per agire su di essa o per ottenerne una rappresentazione; inoltre, esso descrive il suo meccanismo di accesso primario e la sua “location” (ubicazione) in una rete</w:t>
      </w:r>
      <w:r w:rsidRPr="00A17082">
        <w:rPr>
          <w:rFonts w:ascii="Britannic Bold" w:eastAsia="Times New Roman" w:hAnsi="Britannic Bold" w:cs="Times New Roman"/>
          <w:color w:val="262626" w:themeColor="text1" w:themeTint="D9"/>
          <w:sz w:val="28"/>
          <w:szCs w:val="28"/>
          <w:lang w:eastAsia="it-IT"/>
        </w:rPr>
        <w:t>.</w:t>
      </w:r>
    </w:p>
    <w:p w14:paraId="1570F955" w14:textId="77777777" w:rsidR="00A17082" w:rsidRPr="00A17082" w:rsidRDefault="00A17082" w:rsidP="00A17082">
      <w:pPr>
        <w:numPr>
          <w:ilvl w:val="0"/>
          <w:numId w:val="3"/>
        </w:numPr>
        <w:shd w:val="clear" w:color="auto" w:fill="FFFFFF"/>
        <w:spacing w:before="100" w:beforeAutospacing="1" w:after="100" w:afterAutospacing="1" w:line="240" w:lineRule="auto"/>
        <w:jc w:val="both"/>
        <w:rPr>
          <w:rFonts w:ascii="Britannic Bold" w:eastAsia="Times New Roman" w:hAnsi="Britannic Bold" w:cs="Times New Roman"/>
          <w:color w:val="262626" w:themeColor="text1" w:themeTint="D9"/>
          <w:sz w:val="28"/>
          <w:szCs w:val="28"/>
          <w:lang w:eastAsia="it-IT"/>
        </w:rPr>
      </w:pPr>
      <w:r w:rsidRPr="00212800">
        <w:rPr>
          <w:rFonts w:ascii="Britannic Bold" w:eastAsia="Times New Roman" w:hAnsi="Britannic Bold" w:cs="Times New Roman"/>
          <w:color w:val="FFFFFF" w:themeColor="background1"/>
          <w:sz w:val="28"/>
          <w:szCs w:val="28"/>
          <w:highlight w:val="red"/>
          <w:lang w:eastAsia="it-IT"/>
        </w:rPr>
        <w:t xml:space="preserve">un URN (Uniform Resource Name) è un URI che identifica una risorsa mediante un “name” (nome) in un particolare dominio di nomi che viene detto “namespace”. Un URN può essere utilizzato per descrivere una risorsa senza lasciare intendere la sua </w:t>
      </w:r>
      <w:r w:rsidRPr="00212800">
        <w:rPr>
          <w:rFonts w:ascii="Britannic Bold" w:eastAsia="Times New Roman" w:hAnsi="Britannic Bold" w:cs="Times New Roman"/>
          <w:color w:val="FFFFFF" w:themeColor="background1"/>
          <w:sz w:val="28"/>
          <w:szCs w:val="28"/>
          <w:highlight w:val="red"/>
          <w:lang w:eastAsia="it-IT"/>
        </w:rPr>
        <w:lastRenderedPageBreak/>
        <w:t>ubicazione o su come ottenerne una rappresentazione</w:t>
      </w:r>
      <w:r w:rsidRPr="00A17082">
        <w:rPr>
          <w:rFonts w:ascii="Britannic Bold" w:eastAsia="Times New Roman" w:hAnsi="Britannic Bold" w:cs="Times New Roman"/>
          <w:color w:val="262626" w:themeColor="text1" w:themeTint="D9"/>
          <w:sz w:val="28"/>
          <w:szCs w:val="28"/>
          <w:lang w:eastAsia="it-IT"/>
        </w:rPr>
        <w:t>.</w:t>
      </w:r>
    </w:p>
    <w:p w14:paraId="348B9E5E" w14:textId="21C55848" w:rsidR="00A17082" w:rsidRDefault="00A17082" w:rsidP="00A17082">
      <w:pPr>
        <w:jc w:val="both"/>
        <w:rPr>
          <w:rFonts w:ascii="Britannic Bold" w:hAnsi="Britannic Bold"/>
          <w:sz w:val="28"/>
          <w:szCs w:val="28"/>
        </w:rPr>
      </w:pPr>
      <w:r>
        <w:rPr>
          <w:rFonts w:ascii="Britannic Bold" w:hAnsi="Britannic Bold"/>
          <w:sz w:val="28"/>
          <w:szCs w:val="28"/>
        </w:rPr>
        <w:t xml:space="preserve"> </w:t>
      </w:r>
    </w:p>
    <w:p w14:paraId="66AE902F" w14:textId="207DB2B6" w:rsidR="009E79DB" w:rsidRDefault="009E79DB" w:rsidP="009E79DB">
      <w:pPr>
        <w:pStyle w:val="NormalWeb"/>
        <w:jc w:val="both"/>
        <w:rPr>
          <w:rFonts w:ascii="Britannic Bold" w:hAnsi="Britannic Bold"/>
          <w:color w:val="262626" w:themeColor="text1" w:themeTint="D9"/>
          <w:sz w:val="28"/>
          <w:szCs w:val="28"/>
        </w:rPr>
      </w:pPr>
      <w:r w:rsidRPr="009E79DB">
        <w:rPr>
          <w:rFonts w:ascii="Britannic Bold" w:hAnsi="Britannic Bold"/>
          <w:noProof/>
          <w:color w:val="262626" w:themeColor="text1" w:themeTint="D9"/>
          <w:sz w:val="28"/>
          <w:szCs w:val="28"/>
        </w:rPr>
        <w:drawing>
          <wp:anchor distT="0" distB="0" distL="114300" distR="114300" simplePos="0" relativeHeight="251658240" behindDoc="0" locked="0" layoutInCell="1" allowOverlap="1" wp14:anchorId="14295532" wp14:editId="113DBF2B">
            <wp:simplePos x="0" y="0"/>
            <wp:positionH relativeFrom="margin">
              <wp:align>right</wp:align>
            </wp:positionH>
            <wp:positionV relativeFrom="paragraph">
              <wp:posOffset>2148840</wp:posOffset>
            </wp:positionV>
            <wp:extent cx="3832860" cy="2491740"/>
            <wp:effectExtent l="0" t="0" r="0" b="3810"/>
            <wp:wrapSquare wrapText="bothSides"/>
            <wp:docPr id="45" name="Picture 45"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 venn 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832860" cy="2491740"/>
                    </a:xfrm>
                    <a:prstGeom prst="rect">
                      <a:avLst/>
                    </a:prstGeom>
                  </pic:spPr>
                </pic:pic>
              </a:graphicData>
            </a:graphic>
          </wp:anchor>
        </w:drawing>
      </w:r>
      <w:r w:rsidR="00A17082" w:rsidRPr="00A17082">
        <w:rPr>
          <w:rFonts w:ascii="Britannic Bold" w:hAnsi="Britannic Bold"/>
          <w:color w:val="262626" w:themeColor="text1" w:themeTint="D9"/>
          <w:sz w:val="28"/>
          <w:szCs w:val="28"/>
        </w:rPr>
        <w:t>Per fare un esempio, mentre un URN può essere paragonato al nome di una specifica persona, l’URL può essere pensato come l’indirizzo della residenza di quella persona. Quindi</w:t>
      </w:r>
      <w:r w:rsidR="00A17082" w:rsidRPr="0004229A">
        <w:rPr>
          <w:rFonts w:ascii="Britannic Bold" w:hAnsi="Britannic Bold"/>
          <w:color w:val="FFFFFF" w:themeColor="background1"/>
          <w:sz w:val="28"/>
          <w:szCs w:val="28"/>
          <w:highlight w:val="red"/>
        </w:rPr>
        <w:t>, mentre l’URN identifica univocamente la persona, l’URL fornisce un mezzo per trovarla.</w:t>
      </w:r>
      <w:r w:rsidR="00A17082" w:rsidRPr="0004229A">
        <w:rPr>
          <w:rFonts w:ascii="Britannic Bold" w:hAnsi="Britannic Bold"/>
          <w:color w:val="FFFFFF" w:themeColor="background1"/>
          <w:sz w:val="28"/>
          <w:szCs w:val="28"/>
        </w:rPr>
        <w:t xml:space="preserve"> </w:t>
      </w:r>
      <w:r w:rsidR="00A17082" w:rsidRPr="00A17082">
        <w:rPr>
          <w:rFonts w:ascii="Britannic Bold" w:hAnsi="Britannic Bold"/>
          <w:color w:val="262626" w:themeColor="text1" w:themeTint="D9"/>
          <w:sz w:val="28"/>
          <w:szCs w:val="28"/>
        </w:rPr>
        <w:t>Così facendo, gli URL e gli URN hanno scopi complementari anche se entrambi rientrano nell’ambito generale della “resource identification”.</w:t>
      </w:r>
    </w:p>
    <w:p w14:paraId="54915B06" w14:textId="2F31E3EA" w:rsidR="009E79DB" w:rsidRPr="00A17082" w:rsidRDefault="009E79DB" w:rsidP="009E79DB">
      <w:pPr>
        <w:pStyle w:val="NormalWeb"/>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Esempio di un ontologia usata per identificare persone e loro caratteristiche </w:t>
      </w:r>
      <w:r>
        <w:rPr>
          <w:rFonts w:ascii="Britannic Bold" w:hAnsi="Britannic Bold"/>
          <w:color w:val="262626" w:themeColor="text1" w:themeTint="D9"/>
          <w:sz w:val="28"/>
          <w:szCs w:val="28"/>
        </w:rPr>
        <w:br w:type="textWrapping" w:clear="all"/>
      </w:r>
    </w:p>
    <w:p w14:paraId="2AD8763C" w14:textId="77150985" w:rsidR="00A17082" w:rsidRDefault="009E79DB" w:rsidP="00A17082">
      <w:pPr>
        <w:jc w:val="both"/>
        <w:rPr>
          <w:rFonts w:ascii="Britannic Bold" w:hAnsi="Britannic Bold"/>
          <w:sz w:val="28"/>
          <w:szCs w:val="28"/>
        </w:rPr>
      </w:pPr>
      <w:r w:rsidRPr="009E79DB">
        <w:rPr>
          <w:rFonts w:ascii="Britannic Bold" w:hAnsi="Britannic Bold"/>
          <w:noProof/>
          <w:sz w:val="28"/>
          <w:szCs w:val="28"/>
        </w:rPr>
        <w:drawing>
          <wp:inline distT="0" distB="0" distL="0" distR="0" wp14:anchorId="6171A69D" wp14:editId="2F0C1D7B">
            <wp:extent cx="3980329" cy="1714423"/>
            <wp:effectExtent l="0" t="0" r="1270" b="63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52"/>
                    <a:stretch>
                      <a:fillRect/>
                    </a:stretch>
                  </pic:blipFill>
                  <pic:spPr>
                    <a:xfrm>
                      <a:off x="0" y="0"/>
                      <a:ext cx="3995302" cy="1720872"/>
                    </a:xfrm>
                    <a:prstGeom prst="rect">
                      <a:avLst/>
                    </a:prstGeom>
                  </pic:spPr>
                </pic:pic>
              </a:graphicData>
            </a:graphic>
          </wp:inline>
        </w:drawing>
      </w:r>
    </w:p>
    <w:p w14:paraId="7D1B2B93" w14:textId="77777777" w:rsidR="00AD1C2C" w:rsidRDefault="00AD1C2C" w:rsidP="00A17082">
      <w:pPr>
        <w:jc w:val="both"/>
        <w:rPr>
          <w:rFonts w:ascii="Britannic Bold" w:hAnsi="Britannic Bold"/>
          <w:sz w:val="28"/>
          <w:szCs w:val="28"/>
        </w:rPr>
      </w:pPr>
    </w:p>
    <w:p w14:paraId="387F5A26" w14:textId="7050D53D" w:rsidR="009E79DB" w:rsidRDefault="00AD1C2C" w:rsidP="009E79DB">
      <w:pPr>
        <w:rPr>
          <w:rFonts w:ascii="Britannic Bold" w:hAnsi="Britannic Bold"/>
          <w:sz w:val="28"/>
          <w:szCs w:val="28"/>
        </w:rPr>
      </w:pPr>
      <w:r w:rsidRPr="00AD1C2C">
        <w:rPr>
          <w:rFonts w:ascii="Britannic Bold" w:hAnsi="Britannic Bold"/>
          <w:noProof/>
          <w:sz w:val="28"/>
          <w:szCs w:val="28"/>
        </w:rPr>
        <w:lastRenderedPageBreak/>
        <w:drawing>
          <wp:inline distT="0" distB="0" distL="0" distR="0" wp14:anchorId="76EB7B10" wp14:editId="554384EB">
            <wp:extent cx="3801035" cy="278447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9731" cy="2812822"/>
                    </a:xfrm>
                    <a:prstGeom prst="rect">
                      <a:avLst/>
                    </a:prstGeom>
                  </pic:spPr>
                </pic:pic>
              </a:graphicData>
            </a:graphic>
          </wp:inline>
        </w:drawing>
      </w:r>
    </w:p>
    <w:p w14:paraId="68117F71" w14:textId="0252FCAE" w:rsidR="00AD1C2C" w:rsidRDefault="00AD1C2C" w:rsidP="00AD1C2C">
      <w:pPr>
        <w:rPr>
          <w:rFonts w:ascii="Britannic Bold" w:hAnsi="Britannic Bold"/>
          <w:sz w:val="28"/>
          <w:szCs w:val="28"/>
        </w:rPr>
      </w:pPr>
    </w:p>
    <w:p w14:paraId="44B43E88" w14:textId="09C03EE0" w:rsidR="00AD1C2C" w:rsidRPr="006B4981" w:rsidRDefault="00AD1C2C" w:rsidP="00AD1C2C">
      <w:pPr>
        <w:jc w:val="both"/>
        <w:rPr>
          <w:rFonts w:ascii="Britannic Bold" w:hAnsi="Britannic Bold"/>
          <w:color w:val="FFFFFF" w:themeColor="background1"/>
          <w:sz w:val="28"/>
          <w:szCs w:val="28"/>
        </w:rPr>
      </w:pPr>
      <w:r w:rsidRPr="006B4981">
        <w:rPr>
          <w:rFonts w:ascii="Britannic Bold" w:hAnsi="Britannic Bold"/>
          <w:color w:val="FFFFFF" w:themeColor="background1"/>
          <w:sz w:val="28"/>
          <w:szCs w:val="28"/>
          <w:highlight w:val="red"/>
        </w:rPr>
        <w:t>La reificazione degli enunciati permette flessibilità e potenza espressiva che viene pagata in un aumento della complessità che si sposta da decidibile a indecidibile.</w:t>
      </w:r>
    </w:p>
    <w:p w14:paraId="2F38C4DC" w14:textId="5D28418E" w:rsidR="00AD1C2C" w:rsidRDefault="00AD1C2C" w:rsidP="00AD1C2C">
      <w:pPr>
        <w:jc w:val="both"/>
        <w:rPr>
          <w:rFonts w:ascii="Britannic Bold" w:hAnsi="Britannic Bold"/>
          <w:sz w:val="28"/>
          <w:szCs w:val="28"/>
        </w:rPr>
      </w:pPr>
      <w:r w:rsidRPr="00AD1C2C">
        <w:rPr>
          <w:rFonts w:ascii="Britannic Bold" w:hAnsi="Britannic Bold"/>
          <w:noProof/>
          <w:sz w:val="28"/>
          <w:szCs w:val="28"/>
        </w:rPr>
        <w:drawing>
          <wp:inline distT="0" distB="0" distL="0" distR="0" wp14:anchorId="19FD1957" wp14:editId="04F158CD">
            <wp:extent cx="3881718" cy="769599"/>
            <wp:effectExtent l="0" t="0" r="508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4"/>
                    <a:stretch>
                      <a:fillRect/>
                    </a:stretch>
                  </pic:blipFill>
                  <pic:spPr>
                    <a:xfrm>
                      <a:off x="0" y="0"/>
                      <a:ext cx="3925604" cy="778300"/>
                    </a:xfrm>
                    <a:prstGeom prst="rect">
                      <a:avLst/>
                    </a:prstGeom>
                  </pic:spPr>
                </pic:pic>
              </a:graphicData>
            </a:graphic>
          </wp:inline>
        </w:drawing>
      </w:r>
    </w:p>
    <w:p w14:paraId="19B4AD89" w14:textId="77777777" w:rsidR="00AD1C2C" w:rsidRDefault="00AD1C2C" w:rsidP="00AD1C2C">
      <w:pPr>
        <w:rPr>
          <w:rFonts w:ascii="Britannic Bold" w:hAnsi="Britannic Bold"/>
          <w:sz w:val="28"/>
          <w:szCs w:val="28"/>
        </w:rPr>
      </w:pPr>
    </w:p>
    <w:p w14:paraId="79B6A0CD" w14:textId="1ABE8302" w:rsidR="00AD1C2C" w:rsidRPr="00AD1C2C" w:rsidRDefault="00AD1C2C" w:rsidP="00AD1C2C">
      <w:pPr>
        <w:rPr>
          <w:rFonts w:ascii="Britannic Bold" w:hAnsi="Britannic Bold"/>
          <w:sz w:val="28"/>
          <w:szCs w:val="28"/>
        </w:rPr>
      </w:pPr>
      <w:r>
        <w:rPr>
          <w:rFonts w:ascii="Britannic Bold" w:hAnsi="Britannic Bold"/>
          <w:sz w:val="28"/>
          <w:szCs w:val="28"/>
        </w:rPr>
        <w:t>Vediamo un esempio di sintassi delle query che avviene utilizzando SPARQL:</w:t>
      </w:r>
    </w:p>
    <w:p w14:paraId="091E029B" w14:textId="1BB845D2" w:rsidR="00AD1C2C" w:rsidRDefault="00AD1C2C" w:rsidP="00AD1C2C">
      <w:pPr>
        <w:rPr>
          <w:rFonts w:ascii="Britannic Bold" w:hAnsi="Britannic Bold"/>
          <w:sz w:val="28"/>
          <w:szCs w:val="28"/>
        </w:rPr>
      </w:pPr>
      <w:r w:rsidRPr="00AD1C2C">
        <w:rPr>
          <w:rFonts w:ascii="Britannic Bold" w:hAnsi="Britannic Bold"/>
          <w:noProof/>
          <w:sz w:val="28"/>
          <w:szCs w:val="28"/>
        </w:rPr>
        <w:drawing>
          <wp:inline distT="0" distB="0" distL="0" distR="0" wp14:anchorId="2E6A41C9" wp14:editId="2568D638">
            <wp:extent cx="3697941" cy="1897133"/>
            <wp:effectExtent l="0" t="0" r="0" b="8255"/>
            <wp:docPr id="49" name="Picture 4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imeline&#10;&#10;Description automatically generated"/>
                    <pic:cNvPicPr/>
                  </pic:nvPicPr>
                  <pic:blipFill>
                    <a:blip r:embed="rId55"/>
                    <a:stretch>
                      <a:fillRect/>
                    </a:stretch>
                  </pic:blipFill>
                  <pic:spPr>
                    <a:xfrm>
                      <a:off x="0" y="0"/>
                      <a:ext cx="3719915" cy="1908406"/>
                    </a:xfrm>
                    <a:prstGeom prst="rect">
                      <a:avLst/>
                    </a:prstGeom>
                  </pic:spPr>
                </pic:pic>
              </a:graphicData>
            </a:graphic>
          </wp:inline>
        </w:drawing>
      </w:r>
    </w:p>
    <w:p w14:paraId="075B50B3" w14:textId="55339A79" w:rsidR="00F05CAF" w:rsidRDefault="00F05CAF" w:rsidP="00F05CAF">
      <w:pPr>
        <w:rPr>
          <w:rFonts w:ascii="Britannic Bold" w:hAnsi="Britannic Bold"/>
          <w:sz w:val="28"/>
          <w:szCs w:val="28"/>
        </w:rPr>
      </w:pPr>
    </w:p>
    <w:p w14:paraId="37B9FDAF" w14:textId="41EEF2F8" w:rsidR="00F05CAF" w:rsidRDefault="00F05CAF" w:rsidP="00F05CAF">
      <w:pPr>
        <w:rPr>
          <w:rFonts w:ascii="Britannic Bold" w:hAnsi="Britannic Bold"/>
          <w:sz w:val="28"/>
          <w:szCs w:val="28"/>
        </w:rPr>
      </w:pPr>
      <w:r>
        <w:rPr>
          <w:rFonts w:ascii="Britannic Bold" w:hAnsi="Britannic Bold"/>
          <w:sz w:val="28"/>
          <w:szCs w:val="28"/>
        </w:rPr>
        <w:lastRenderedPageBreak/>
        <w:t>Con RDF Schema posso descrivere de</w:t>
      </w:r>
      <w:r w:rsidR="0004021E">
        <w:rPr>
          <w:rFonts w:ascii="Britannic Bold" w:hAnsi="Britannic Bold"/>
          <w:sz w:val="28"/>
          <w:szCs w:val="28"/>
        </w:rPr>
        <w:t>i</w:t>
      </w:r>
      <w:r>
        <w:rPr>
          <w:rFonts w:ascii="Britannic Bold" w:hAnsi="Britannic Bold"/>
          <w:sz w:val="28"/>
          <w:szCs w:val="28"/>
        </w:rPr>
        <w:t xml:space="preserve"> fatti che valgono per più tipi</w:t>
      </w:r>
    </w:p>
    <w:p w14:paraId="36C40AE2" w14:textId="1FD6BEA2" w:rsidR="00F05CAF" w:rsidRDefault="00F05CAF" w:rsidP="00F05CAF">
      <w:pPr>
        <w:rPr>
          <w:rFonts w:ascii="Britannic Bold" w:hAnsi="Britannic Bold"/>
          <w:sz w:val="28"/>
          <w:szCs w:val="28"/>
        </w:rPr>
      </w:pPr>
      <w:r w:rsidRPr="00F05CAF">
        <w:rPr>
          <w:rFonts w:ascii="Britannic Bold" w:hAnsi="Britannic Bold"/>
          <w:noProof/>
          <w:sz w:val="28"/>
          <w:szCs w:val="28"/>
        </w:rPr>
        <w:drawing>
          <wp:inline distT="0" distB="0" distL="0" distR="0" wp14:anchorId="7CCE49F3" wp14:editId="335AC296">
            <wp:extent cx="3639671" cy="457140"/>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74228" cy="474040"/>
                    </a:xfrm>
                    <a:prstGeom prst="rect">
                      <a:avLst/>
                    </a:prstGeom>
                  </pic:spPr>
                </pic:pic>
              </a:graphicData>
            </a:graphic>
          </wp:inline>
        </w:drawing>
      </w:r>
    </w:p>
    <w:p w14:paraId="0C5C0041" w14:textId="40828851" w:rsidR="00F05CAF" w:rsidRDefault="00F05CAF" w:rsidP="00F05CAF">
      <w:pPr>
        <w:rPr>
          <w:rFonts w:ascii="Britannic Bold" w:hAnsi="Britannic Bold"/>
          <w:sz w:val="28"/>
          <w:szCs w:val="28"/>
        </w:rPr>
      </w:pPr>
    </w:p>
    <w:p w14:paraId="6AB468EF" w14:textId="2ED27BA5" w:rsidR="00F05CAF" w:rsidRDefault="00F05CAF" w:rsidP="00F05CAF">
      <w:pPr>
        <w:rPr>
          <w:rFonts w:ascii="Britannic Bold" w:hAnsi="Britannic Bold"/>
          <w:sz w:val="28"/>
          <w:szCs w:val="28"/>
        </w:rPr>
      </w:pPr>
      <w:r w:rsidRPr="00F05CAF">
        <w:rPr>
          <w:rFonts w:ascii="Britannic Bold" w:hAnsi="Britannic Bold"/>
          <w:noProof/>
          <w:sz w:val="28"/>
          <w:szCs w:val="28"/>
        </w:rPr>
        <w:drawing>
          <wp:inline distT="0" distB="0" distL="0" distR="0" wp14:anchorId="595BD048" wp14:editId="39D55D6C">
            <wp:extent cx="3550024" cy="258291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79797" cy="2604577"/>
                    </a:xfrm>
                    <a:prstGeom prst="rect">
                      <a:avLst/>
                    </a:prstGeom>
                  </pic:spPr>
                </pic:pic>
              </a:graphicData>
            </a:graphic>
          </wp:inline>
        </w:drawing>
      </w:r>
    </w:p>
    <w:p w14:paraId="5BDE37C4" w14:textId="70882EB6" w:rsidR="004150A6" w:rsidRDefault="004150A6" w:rsidP="00F05CAF">
      <w:pPr>
        <w:rPr>
          <w:rFonts w:ascii="Britannic Bold" w:hAnsi="Britannic Bold"/>
          <w:sz w:val="28"/>
          <w:szCs w:val="28"/>
        </w:rPr>
      </w:pPr>
    </w:p>
    <w:p w14:paraId="3374F640" w14:textId="2917D216" w:rsidR="004150A6" w:rsidRDefault="004150A6" w:rsidP="00F05CAF">
      <w:pPr>
        <w:rPr>
          <w:rFonts w:ascii="Britannic Bold" w:hAnsi="Britannic Bold"/>
          <w:sz w:val="28"/>
          <w:szCs w:val="28"/>
        </w:rPr>
      </w:pPr>
    </w:p>
    <w:p w14:paraId="11E371DB" w14:textId="5D93AC8F" w:rsidR="004150A6" w:rsidRDefault="004150A6" w:rsidP="00F05CAF">
      <w:pPr>
        <w:rPr>
          <w:rFonts w:ascii="Britannic Bold" w:hAnsi="Britannic Bold"/>
          <w:sz w:val="28"/>
          <w:szCs w:val="28"/>
        </w:rPr>
      </w:pPr>
    </w:p>
    <w:p w14:paraId="054FC72A" w14:textId="6098483C" w:rsidR="004150A6" w:rsidRDefault="004150A6" w:rsidP="00F05CAF">
      <w:pPr>
        <w:rPr>
          <w:rFonts w:ascii="Britannic Bold" w:hAnsi="Britannic Bold"/>
          <w:sz w:val="28"/>
          <w:szCs w:val="28"/>
        </w:rPr>
      </w:pPr>
    </w:p>
    <w:p w14:paraId="4D18058E" w14:textId="2D99F7AC" w:rsidR="004150A6" w:rsidRDefault="004150A6" w:rsidP="00F05CAF">
      <w:pPr>
        <w:rPr>
          <w:rFonts w:ascii="Britannic Bold" w:hAnsi="Britannic Bold"/>
          <w:sz w:val="28"/>
          <w:szCs w:val="28"/>
        </w:rPr>
      </w:pPr>
    </w:p>
    <w:p w14:paraId="06BF4838" w14:textId="734251CD" w:rsidR="004150A6" w:rsidRDefault="004150A6" w:rsidP="00F05CAF">
      <w:pPr>
        <w:rPr>
          <w:rFonts w:ascii="Britannic Bold" w:hAnsi="Britannic Bold"/>
          <w:sz w:val="28"/>
          <w:szCs w:val="28"/>
        </w:rPr>
      </w:pPr>
    </w:p>
    <w:p w14:paraId="52490DEC" w14:textId="57A7F8AA" w:rsidR="004150A6" w:rsidRDefault="004150A6" w:rsidP="00F05CAF">
      <w:pPr>
        <w:rPr>
          <w:rFonts w:ascii="Britannic Bold" w:hAnsi="Britannic Bold"/>
          <w:sz w:val="28"/>
          <w:szCs w:val="28"/>
        </w:rPr>
      </w:pPr>
    </w:p>
    <w:p w14:paraId="61FB7B1B" w14:textId="63190758" w:rsidR="004150A6" w:rsidRDefault="004150A6" w:rsidP="00F05CAF">
      <w:pPr>
        <w:rPr>
          <w:rFonts w:ascii="Britannic Bold" w:hAnsi="Britannic Bold"/>
          <w:sz w:val="28"/>
          <w:szCs w:val="28"/>
        </w:rPr>
      </w:pPr>
    </w:p>
    <w:p w14:paraId="523BA36B" w14:textId="54F921A7" w:rsidR="008E0A1E" w:rsidRDefault="008E0A1E" w:rsidP="00F05CAF">
      <w:pPr>
        <w:rPr>
          <w:rFonts w:ascii="Britannic Bold" w:hAnsi="Britannic Bold"/>
          <w:sz w:val="28"/>
          <w:szCs w:val="28"/>
        </w:rPr>
      </w:pPr>
    </w:p>
    <w:p w14:paraId="748CDF14" w14:textId="5B56F32E" w:rsidR="008E0A1E" w:rsidRDefault="008E0A1E" w:rsidP="00F05CAF">
      <w:pPr>
        <w:rPr>
          <w:rFonts w:ascii="Britannic Bold" w:hAnsi="Britannic Bold"/>
          <w:sz w:val="28"/>
          <w:szCs w:val="28"/>
        </w:rPr>
      </w:pPr>
    </w:p>
    <w:p w14:paraId="31BC21B9" w14:textId="19669345" w:rsidR="008E0A1E" w:rsidRDefault="008E0A1E" w:rsidP="00F05CAF">
      <w:pPr>
        <w:rPr>
          <w:rFonts w:ascii="Britannic Bold" w:hAnsi="Britannic Bold"/>
          <w:sz w:val="28"/>
          <w:szCs w:val="28"/>
        </w:rPr>
      </w:pPr>
    </w:p>
    <w:p w14:paraId="0F2C8879" w14:textId="3A7C4B98" w:rsidR="008E0A1E" w:rsidRDefault="008E0A1E" w:rsidP="00F05CAF">
      <w:pPr>
        <w:rPr>
          <w:rFonts w:ascii="Britannic Bold" w:hAnsi="Britannic Bold"/>
          <w:sz w:val="28"/>
          <w:szCs w:val="28"/>
        </w:rPr>
      </w:pPr>
    </w:p>
    <w:p w14:paraId="4D6CE48E" w14:textId="6588E95C" w:rsidR="008E0A1E" w:rsidRDefault="008E0A1E" w:rsidP="00F05CAF">
      <w:pPr>
        <w:rPr>
          <w:rFonts w:ascii="Britannic Bold" w:hAnsi="Britannic Bold"/>
          <w:sz w:val="28"/>
          <w:szCs w:val="28"/>
        </w:rPr>
      </w:pPr>
    </w:p>
    <w:p w14:paraId="506D5D17" w14:textId="0E992010" w:rsidR="008E0A1E" w:rsidRDefault="008E0A1E" w:rsidP="00F05CAF">
      <w:pPr>
        <w:rPr>
          <w:rFonts w:ascii="Britannic Bold" w:hAnsi="Britannic Bold"/>
          <w:sz w:val="28"/>
          <w:szCs w:val="28"/>
        </w:rPr>
      </w:pPr>
    </w:p>
    <w:p w14:paraId="236FBE16" w14:textId="10DC1548" w:rsidR="008E0A1E" w:rsidRDefault="008E0A1E" w:rsidP="00F05CAF">
      <w:pPr>
        <w:rPr>
          <w:rFonts w:ascii="Britannic Bold" w:hAnsi="Britannic Bold"/>
          <w:sz w:val="28"/>
          <w:szCs w:val="28"/>
        </w:rPr>
      </w:pPr>
    </w:p>
    <w:p w14:paraId="662922FA" w14:textId="532FB706" w:rsidR="008E0A1E" w:rsidRDefault="008E0A1E" w:rsidP="00F05CAF">
      <w:pPr>
        <w:rPr>
          <w:rFonts w:ascii="Britannic Bold" w:hAnsi="Britannic Bold"/>
          <w:sz w:val="28"/>
          <w:szCs w:val="28"/>
        </w:rPr>
      </w:pPr>
    </w:p>
    <w:p w14:paraId="688D31BA" w14:textId="77777777" w:rsidR="008E0A1E" w:rsidRDefault="008E0A1E" w:rsidP="00F05CAF">
      <w:pPr>
        <w:rPr>
          <w:rFonts w:ascii="Britannic Bold" w:hAnsi="Britannic Bold"/>
          <w:sz w:val="28"/>
          <w:szCs w:val="28"/>
        </w:rPr>
      </w:pPr>
    </w:p>
    <w:p w14:paraId="776DD5F9" w14:textId="7C6D78B2" w:rsidR="004150A6" w:rsidRDefault="004150A6" w:rsidP="00F05CAF">
      <w:pPr>
        <w:rPr>
          <w:rFonts w:ascii="Britannic Bold" w:hAnsi="Britannic Bold"/>
          <w:sz w:val="28"/>
          <w:szCs w:val="28"/>
        </w:rPr>
      </w:pPr>
      <w:r>
        <w:rPr>
          <w:rFonts w:ascii="Britannic Bold" w:hAnsi="Britannic Bold"/>
          <w:sz w:val="28"/>
          <w:szCs w:val="28"/>
        </w:rPr>
        <w:t>LOGICHE DESCRITTIVE</w:t>
      </w:r>
    </w:p>
    <w:p w14:paraId="0EBC43D2" w14:textId="37602668" w:rsidR="004150A6" w:rsidRDefault="004150A6" w:rsidP="00F05CAF">
      <w:pPr>
        <w:rPr>
          <w:rFonts w:ascii="Britannic Bold" w:hAnsi="Britannic Bold"/>
          <w:sz w:val="28"/>
          <w:szCs w:val="28"/>
        </w:rPr>
      </w:pPr>
      <w:r w:rsidRPr="004150A6">
        <w:rPr>
          <w:rFonts w:ascii="Britannic Bold" w:hAnsi="Britannic Bold"/>
          <w:noProof/>
          <w:sz w:val="28"/>
          <w:szCs w:val="28"/>
        </w:rPr>
        <w:drawing>
          <wp:inline distT="0" distB="0" distL="0" distR="0" wp14:anchorId="55B696CC" wp14:editId="1F59F4D0">
            <wp:extent cx="3688976" cy="2627630"/>
            <wp:effectExtent l="0" t="0" r="6985" b="1270"/>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a:blip r:embed="rId58"/>
                    <a:stretch>
                      <a:fillRect/>
                    </a:stretch>
                  </pic:blipFill>
                  <pic:spPr>
                    <a:xfrm>
                      <a:off x="0" y="0"/>
                      <a:ext cx="3722677" cy="2651635"/>
                    </a:xfrm>
                    <a:prstGeom prst="rect">
                      <a:avLst/>
                    </a:prstGeom>
                  </pic:spPr>
                </pic:pic>
              </a:graphicData>
            </a:graphic>
          </wp:inline>
        </w:drawing>
      </w:r>
    </w:p>
    <w:p w14:paraId="7EAE45EF" w14:textId="1B9668A0" w:rsidR="00841A1F" w:rsidRDefault="00841A1F" w:rsidP="0004021E">
      <w:pPr>
        <w:jc w:val="both"/>
        <w:rPr>
          <w:rFonts w:ascii="Britannic Bold" w:hAnsi="Britannic Bold"/>
          <w:sz w:val="28"/>
          <w:szCs w:val="28"/>
        </w:rPr>
      </w:pPr>
      <w:r>
        <w:rPr>
          <w:rFonts w:ascii="Britannic Bold" w:hAnsi="Britannic Bold"/>
          <w:sz w:val="28"/>
          <w:szCs w:val="28"/>
        </w:rPr>
        <w:t>Con le logiche descrittive è possibile utilizzare i simboli dell’insiemistica con lo stesso significato e tali simboli hanno un corrispettivo nel linguaggio OWL.</w:t>
      </w:r>
    </w:p>
    <w:p w14:paraId="7438858F" w14:textId="6E59A148" w:rsidR="00841A1F" w:rsidRDefault="00841A1F" w:rsidP="00841A1F">
      <w:pPr>
        <w:rPr>
          <w:rFonts w:ascii="Britannic Bold" w:hAnsi="Britannic Bold"/>
          <w:sz w:val="28"/>
          <w:szCs w:val="28"/>
        </w:rPr>
      </w:pPr>
      <w:r w:rsidRPr="00841A1F">
        <w:rPr>
          <w:rFonts w:ascii="Britannic Bold" w:hAnsi="Britannic Bold"/>
          <w:noProof/>
          <w:sz w:val="28"/>
          <w:szCs w:val="28"/>
        </w:rPr>
        <w:drawing>
          <wp:inline distT="0" distB="0" distL="0" distR="0" wp14:anchorId="71B09D5D" wp14:editId="068CC56F">
            <wp:extent cx="3814482" cy="24269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44763" cy="2446237"/>
                    </a:xfrm>
                    <a:prstGeom prst="rect">
                      <a:avLst/>
                    </a:prstGeom>
                  </pic:spPr>
                </pic:pic>
              </a:graphicData>
            </a:graphic>
          </wp:inline>
        </w:drawing>
      </w:r>
    </w:p>
    <w:p w14:paraId="7F8D3393" w14:textId="7DAA817B" w:rsidR="00841A1F" w:rsidRDefault="00841A1F" w:rsidP="00841A1F">
      <w:pPr>
        <w:rPr>
          <w:rFonts w:ascii="Britannic Bold" w:hAnsi="Britannic Bold"/>
          <w:sz w:val="28"/>
          <w:szCs w:val="28"/>
        </w:rPr>
      </w:pPr>
      <w:r w:rsidRPr="00841A1F">
        <w:rPr>
          <w:rFonts w:ascii="Britannic Bold" w:hAnsi="Britannic Bold"/>
          <w:sz w:val="28"/>
          <w:szCs w:val="28"/>
        </w:rPr>
        <w:t>OWL [web ontology language] in realtà è un</w:t>
      </w:r>
      <w:r>
        <w:rPr>
          <w:rFonts w:ascii="Britannic Bold" w:hAnsi="Britannic Bold"/>
          <w:sz w:val="28"/>
          <w:szCs w:val="28"/>
        </w:rPr>
        <w:t>a famiglia di linguaggi</w:t>
      </w:r>
    </w:p>
    <w:p w14:paraId="11364DFD" w14:textId="0A8B7E74" w:rsidR="00841A1F" w:rsidRDefault="00841A1F" w:rsidP="00841A1F">
      <w:pPr>
        <w:rPr>
          <w:rFonts w:ascii="Britannic Bold" w:hAnsi="Britannic Bold"/>
          <w:sz w:val="28"/>
          <w:szCs w:val="28"/>
        </w:rPr>
      </w:pPr>
      <w:r w:rsidRPr="00841A1F">
        <w:rPr>
          <w:rFonts w:ascii="Britannic Bold" w:hAnsi="Britannic Bold"/>
          <w:noProof/>
          <w:sz w:val="28"/>
          <w:szCs w:val="28"/>
        </w:rPr>
        <w:lastRenderedPageBreak/>
        <w:drawing>
          <wp:inline distT="0" distB="0" distL="0" distR="0" wp14:anchorId="088E3E24" wp14:editId="17A558F2">
            <wp:extent cx="3890682" cy="17766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60505" cy="1808514"/>
                    </a:xfrm>
                    <a:prstGeom prst="rect">
                      <a:avLst/>
                    </a:prstGeom>
                  </pic:spPr>
                </pic:pic>
              </a:graphicData>
            </a:graphic>
          </wp:inline>
        </w:drawing>
      </w:r>
    </w:p>
    <w:p w14:paraId="247EE9B4" w14:textId="42E44C16" w:rsidR="002A5359" w:rsidRDefault="002A5359" w:rsidP="00841A1F">
      <w:pPr>
        <w:rPr>
          <w:rFonts w:ascii="Britannic Bold" w:hAnsi="Britannic Bold"/>
          <w:sz w:val="28"/>
          <w:szCs w:val="28"/>
        </w:rPr>
      </w:pPr>
      <w:r w:rsidRPr="002A5359">
        <w:rPr>
          <w:rFonts w:ascii="Britannic Bold" w:hAnsi="Britannic Bold"/>
          <w:noProof/>
          <w:sz w:val="28"/>
          <w:szCs w:val="28"/>
        </w:rPr>
        <w:drawing>
          <wp:inline distT="0" distB="0" distL="0" distR="0" wp14:anchorId="02CA6193" wp14:editId="70751ADD">
            <wp:extent cx="3877235" cy="1151255"/>
            <wp:effectExtent l="0" t="0" r="9525"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61"/>
                    <a:stretch>
                      <a:fillRect/>
                    </a:stretch>
                  </pic:blipFill>
                  <pic:spPr>
                    <a:xfrm>
                      <a:off x="0" y="0"/>
                      <a:ext cx="3913295" cy="1161962"/>
                    </a:xfrm>
                    <a:prstGeom prst="rect">
                      <a:avLst/>
                    </a:prstGeom>
                  </pic:spPr>
                </pic:pic>
              </a:graphicData>
            </a:graphic>
          </wp:inline>
        </w:drawing>
      </w:r>
    </w:p>
    <w:p w14:paraId="4B47D024" w14:textId="7A9DAD6E" w:rsidR="002A5359" w:rsidRDefault="002A5359" w:rsidP="002A5359">
      <w:pPr>
        <w:jc w:val="both"/>
        <w:rPr>
          <w:rFonts w:ascii="Britannic Bold" w:hAnsi="Britannic Bold"/>
          <w:sz w:val="28"/>
          <w:szCs w:val="28"/>
        </w:rPr>
      </w:pPr>
      <w:r>
        <w:rPr>
          <w:rFonts w:ascii="Britannic Bold" w:hAnsi="Britannic Bold"/>
          <w:sz w:val="28"/>
          <w:szCs w:val="28"/>
        </w:rPr>
        <w:t>Owl non usa univocità dei nomi poiché stessi nomi possono avere significati diversi perché definiti da risorse differenti.</w:t>
      </w:r>
    </w:p>
    <w:p w14:paraId="0E1354A4" w14:textId="2275AEAA" w:rsidR="002A5359" w:rsidRDefault="002A5359" w:rsidP="002A5359">
      <w:pPr>
        <w:jc w:val="both"/>
        <w:rPr>
          <w:rFonts w:ascii="Britannic Bold" w:hAnsi="Britannic Bold"/>
          <w:sz w:val="28"/>
          <w:szCs w:val="28"/>
        </w:rPr>
      </w:pPr>
      <w:r w:rsidRPr="002A5359">
        <w:rPr>
          <w:rFonts w:ascii="Britannic Bold" w:hAnsi="Britannic Bold"/>
          <w:noProof/>
          <w:sz w:val="28"/>
          <w:szCs w:val="28"/>
        </w:rPr>
        <w:drawing>
          <wp:inline distT="0" distB="0" distL="0" distR="0" wp14:anchorId="17BA6A48" wp14:editId="53990D04">
            <wp:extent cx="3863788" cy="703572"/>
            <wp:effectExtent l="0" t="0" r="3810" b="1905"/>
            <wp:docPr id="57" name="Picture 5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medium confidence"/>
                    <pic:cNvPicPr/>
                  </pic:nvPicPr>
                  <pic:blipFill>
                    <a:blip r:embed="rId62"/>
                    <a:stretch>
                      <a:fillRect/>
                    </a:stretch>
                  </pic:blipFill>
                  <pic:spPr>
                    <a:xfrm>
                      <a:off x="0" y="0"/>
                      <a:ext cx="4042806" cy="736170"/>
                    </a:xfrm>
                    <a:prstGeom prst="rect">
                      <a:avLst/>
                    </a:prstGeom>
                  </pic:spPr>
                </pic:pic>
              </a:graphicData>
            </a:graphic>
          </wp:inline>
        </w:drawing>
      </w:r>
    </w:p>
    <w:p w14:paraId="3AEF85F0" w14:textId="28B59964" w:rsidR="002A5359" w:rsidRDefault="002A5359" w:rsidP="002A5359">
      <w:pPr>
        <w:jc w:val="both"/>
        <w:rPr>
          <w:rFonts w:ascii="Britannic Bold" w:hAnsi="Britannic Bold"/>
          <w:sz w:val="28"/>
          <w:szCs w:val="28"/>
        </w:rPr>
      </w:pPr>
      <w:r w:rsidRPr="002A5359">
        <w:rPr>
          <w:rFonts w:ascii="Britannic Bold" w:hAnsi="Britannic Bold"/>
          <w:noProof/>
          <w:sz w:val="28"/>
          <w:szCs w:val="28"/>
        </w:rPr>
        <w:drawing>
          <wp:inline distT="0" distB="0" distL="0" distR="0" wp14:anchorId="4288FA07" wp14:editId="4DD88CA5">
            <wp:extent cx="3845859" cy="3166110"/>
            <wp:effectExtent l="0" t="0" r="2540"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63"/>
                    <a:stretch>
                      <a:fillRect/>
                    </a:stretch>
                  </pic:blipFill>
                  <pic:spPr>
                    <a:xfrm>
                      <a:off x="0" y="0"/>
                      <a:ext cx="3882965" cy="3196657"/>
                    </a:xfrm>
                    <a:prstGeom prst="rect">
                      <a:avLst/>
                    </a:prstGeom>
                  </pic:spPr>
                </pic:pic>
              </a:graphicData>
            </a:graphic>
          </wp:inline>
        </w:drawing>
      </w:r>
    </w:p>
    <w:p w14:paraId="59CA4866" w14:textId="40485E4D" w:rsidR="00260E9F" w:rsidRDefault="00260E9F" w:rsidP="00260E9F">
      <w:pPr>
        <w:rPr>
          <w:rFonts w:ascii="Britannic Bold" w:hAnsi="Britannic Bold"/>
          <w:sz w:val="28"/>
          <w:szCs w:val="28"/>
        </w:rPr>
      </w:pPr>
    </w:p>
    <w:p w14:paraId="3356835E" w14:textId="2F4752C6" w:rsidR="00260E9F" w:rsidRDefault="00260E9F" w:rsidP="00260E9F">
      <w:pPr>
        <w:rPr>
          <w:rFonts w:ascii="Britannic Bold" w:hAnsi="Britannic Bold"/>
          <w:sz w:val="28"/>
          <w:szCs w:val="28"/>
        </w:rPr>
      </w:pPr>
      <w:r w:rsidRPr="00260E9F">
        <w:rPr>
          <w:rFonts w:ascii="Britannic Bold" w:hAnsi="Britannic Bold"/>
          <w:noProof/>
          <w:sz w:val="28"/>
          <w:szCs w:val="28"/>
        </w:rPr>
        <w:lastRenderedPageBreak/>
        <w:drawing>
          <wp:inline distT="0" distB="0" distL="0" distR="0" wp14:anchorId="2D522E19" wp14:editId="45BDC6D1">
            <wp:extent cx="3890682" cy="2209753"/>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38968" cy="2237177"/>
                    </a:xfrm>
                    <a:prstGeom prst="rect">
                      <a:avLst/>
                    </a:prstGeom>
                  </pic:spPr>
                </pic:pic>
              </a:graphicData>
            </a:graphic>
          </wp:inline>
        </w:drawing>
      </w:r>
    </w:p>
    <w:p w14:paraId="47622D9B" w14:textId="0D8F3317" w:rsidR="00517D0A" w:rsidRDefault="00517D0A" w:rsidP="00260E9F">
      <w:pPr>
        <w:rPr>
          <w:rFonts w:ascii="Britannic Bold" w:hAnsi="Britannic Bold"/>
          <w:sz w:val="28"/>
          <w:szCs w:val="28"/>
        </w:rPr>
      </w:pPr>
      <w:r w:rsidRPr="00517D0A">
        <w:rPr>
          <w:rFonts w:ascii="Britannic Bold" w:hAnsi="Britannic Bold"/>
          <w:noProof/>
          <w:sz w:val="28"/>
          <w:szCs w:val="28"/>
        </w:rPr>
        <w:drawing>
          <wp:inline distT="0" distB="0" distL="0" distR="0" wp14:anchorId="50079ABA" wp14:editId="2CAED7E1">
            <wp:extent cx="3836894" cy="1789430"/>
            <wp:effectExtent l="0" t="0" r="0" b="127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65"/>
                    <a:stretch>
                      <a:fillRect/>
                    </a:stretch>
                  </pic:blipFill>
                  <pic:spPr>
                    <a:xfrm>
                      <a:off x="0" y="0"/>
                      <a:ext cx="3882275" cy="1810594"/>
                    </a:xfrm>
                    <a:prstGeom prst="rect">
                      <a:avLst/>
                    </a:prstGeom>
                  </pic:spPr>
                </pic:pic>
              </a:graphicData>
            </a:graphic>
          </wp:inline>
        </w:drawing>
      </w:r>
    </w:p>
    <w:p w14:paraId="49A7B021" w14:textId="0A1EF9DF" w:rsidR="00517D0A" w:rsidRDefault="00517D0A" w:rsidP="00260E9F">
      <w:pPr>
        <w:rPr>
          <w:rFonts w:ascii="Britannic Bold" w:hAnsi="Britannic Bold"/>
          <w:sz w:val="28"/>
          <w:szCs w:val="28"/>
        </w:rPr>
      </w:pPr>
      <w:r>
        <w:rPr>
          <w:rFonts w:ascii="Britannic Bold" w:hAnsi="Britannic Bold"/>
          <w:sz w:val="28"/>
          <w:szCs w:val="28"/>
        </w:rPr>
        <w:t>Alcuni esempi di Ontologie attualmente esistenti:</w:t>
      </w:r>
    </w:p>
    <w:p w14:paraId="4C86574F" w14:textId="09D5F875" w:rsidR="00517D0A" w:rsidRPr="00260E9F" w:rsidRDefault="00517D0A" w:rsidP="00260E9F">
      <w:pPr>
        <w:rPr>
          <w:rFonts w:ascii="Britannic Bold" w:hAnsi="Britannic Bold"/>
          <w:sz w:val="28"/>
          <w:szCs w:val="28"/>
        </w:rPr>
      </w:pPr>
      <w:r w:rsidRPr="00517D0A">
        <w:rPr>
          <w:rFonts w:ascii="Britannic Bold" w:hAnsi="Britannic Bold"/>
          <w:noProof/>
          <w:sz w:val="28"/>
          <w:szCs w:val="28"/>
        </w:rPr>
        <w:drawing>
          <wp:inline distT="0" distB="0" distL="0" distR="0" wp14:anchorId="70A94AC3" wp14:editId="7F3ACB1E">
            <wp:extent cx="3902710" cy="2925445"/>
            <wp:effectExtent l="0" t="0" r="254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2710" cy="2925445"/>
                    </a:xfrm>
                    <a:prstGeom prst="rect">
                      <a:avLst/>
                    </a:prstGeom>
                  </pic:spPr>
                </pic:pic>
              </a:graphicData>
            </a:graphic>
          </wp:inline>
        </w:drawing>
      </w:r>
    </w:p>
    <w:sectPr w:rsidR="00517D0A" w:rsidRPr="00260E9F" w:rsidSect="00A72E0B">
      <w:headerReference w:type="default" r:id="rId67"/>
      <w:footerReference w:type="default" r:id="rId68"/>
      <w:pgSz w:w="11906" w:h="16838"/>
      <w:pgMar w:top="1440" w:right="2880" w:bottom="1440" w:left="2880" w:header="708" w:footer="708" w:gutter="0"/>
      <w:pgBorders w:offsetFrom="page">
        <w:top w:val="thickThinSmallGap" w:sz="24" w:space="24" w:color="FF6565"/>
        <w:left w:val="thickThinSmallGap" w:sz="24" w:space="24" w:color="FF6565"/>
        <w:bottom w:val="thinThickSmallGap" w:sz="24" w:space="24" w:color="FF6565"/>
        <w:right w:val="thinThickSmallGap" w:sz="24" w:space="24" w:color="FF6565"/>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B469F" w14:textId="77777777" w:rsidR="008D04DC" w:rsidRDefault="008D04DC" w:rsidP="0080472D">
      <w:pPr>
        <w:spacing w:after="0" w:line="240" w:lineRule="auto"/>
      </w:pPr>
      <w:r>
        <w:separator/>
      </w:r>
    </w:p>
  </w:endnote>
  <w:endnote w:type="continuationSeparator" w:id="0">
    <w:p w14:paraId="08D1F1D5" w14:textId="77777777" w:rsidR="008D04DC" w:rsidRDefault="008D04DC" w:rsidP="008047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ritannic Bold">
    <w:panose1 w:val="020B0903060703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7768726"/>
      <w:docPartObj>
        <w:docPartGallery w:val="Page Numbers (Bottom of Page)"/>
        <w:docPartUnique/>
      </w:docPartObj>
    </w:sdtPr>
    <w:sdtContent>
      <w:p w14:paraId="6438BFD8" w14:textId="62828E7A" w:rsidR="00FA245F" w:rsidRDefault="00FA245F">
        <w:pPr>
          <w:pStyle w:val="Footer"/>
        </w:pPr>
        <w:r w:rsidRPr="00FA245F">
          <w:rPr>
            <w:rFonts w:ascii="Agency FB" w:hAnsi="Agency FB"/>
            <w:color w:val="A70D0D"/>
            <w:sz w:val="24"/>
            <w:szCs w:val="24"/>
          </w:rPr>
          <w:fldChar w:fldCharType="begin"/>
        </w:r>
        <w:r w:rsidRPr="00FA245F">
          <w:rPr>
            <w:rFonts w:ascii="Agency FB" w:hAnsi="Agency FB"/>
            <w:color w:val="A70D0D"/>
            <w:sz w:val="24"/>
            <w:szCs w:val="24"/>
          </w:rPr>
          <w:instrText xml:space="preserve"> TIME \@ "dddd d MMMM yyyy" </w:instrText>
        </w:r>
        <w:r w:rsidRPr="00FA245F">
          <w:rPr>
            <w:rFonts w:ascii="Agency FB" w:hAnsi="Agency FB"/>
            <w:color w:val="A70D0D"/>
            <w:sz w:val="24"/>
            <w:szCs w:val="24"/>
          </w:rPr>
          <w:fldChar w:fldCharType="separate"/>
        </w:r>
        <w:r w:rsidR="008614C3">
          <w:rPr>
            <w:rFonts w:ascii="Agency FB" w:hAnsi="Agency FB"/>
            <w:noProof/>
            <w:color w:val="A70D0D"/>
            <w:sz w:val="24"/>
            <w:szCs w:val="24"/>
          </w:rPr>
          <w:t>martedì 12 settembre 2023</w:t>
        </w:r>
        <w:r w:rsidRPr="00FA245F">
          <w:rPr>
            <w:rFonts w:ascii="Agency FB" w:hAnsi="Agency FB"/>
            <w:color w:val="A70D0D"/>
            <w:sz w:val="24"/>
            <w:szCs w:val="24"/>
          </w:rPr>
          <w:fldChar w:fldCharType="end"/>
        </w:r>
        <w:r>
          <w:rPr>
            <w:noProof/>
          </w:rPr>
          <mc:AlternateContent>
            <mc:Choice Requires="wps">
              <w:drawing>
                <wp:anchor distT="0" distB="0" distL="114300" distR="114300" simplePos="0" relativeHeight="251660288" behindDoc="0" locked="0" layoutInCell="1" allowOverlap="1" wp14:anchorId="6C737135" wp14:editId="49E6DF85">
                  <wp:simplePos x="0" y="0"/>
                  <wp:positionH relativeFrom="margin">
                    <wp:align>center</wp:align>
                  </wp:positionH>
                  <wp:positionV relativeFrom="bottomMargin">
                    <wp:align>center</wp:align>
                  </wp:positionV>
                  <wp:extent cx="551815" cy="238760"/>
                  <wp:effectExtent l="19050" t="19050" r="19685" b="18415"/>
                  <wp:wrapNone/>
                  <wp:docPr id="1417655928" name="Double Bracket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92CB2BE" w14:textId="77777777" w:rsidR="00FA245F" w:rsidRPr="00FA245F" w:rsidRDefault="00FA245F">
                              <w:pPr>
                                <w:jc w:val="center"/>
                                <w:rPr>
                                  <w:rFonts w:ascii="Agency FB" w:hAnsi="Agency FB"/>
                                  <w:color w:val="A70D0D"/>
                                  <w:sz w:val="24"/>
                                  <w:szCs w:val="24"/>
                                </w:rPr>
                              </w:pPr>
                              <w:r w:rsidRPr="00FA245F">
                                <w:rPr>
                                  <w:rFonts w:ascii="Agency FB" w:hAnsi="Agency FB"/>
                                  <w:color w:val="A70D0D"/>
                                  <w:sz w:val="24"/>
                                  <w:szCs w:val="24"/>
                                </w:rPr>
                                <w:fldChar w:fldCharType="begin"/>
                              </w:r>
                              <w:r w:rsidRPr="00FA245F">
                                <w:rPr>
                                  <w:rFonts w:ascii="Agency FB" w:hAnsi="Agency FB"/>
                                  <w:color w:val="A70D0D"/>
                                  <w:sz w:val="24"/>
                                  <w:szCs w:val="24"/>
                                </w:rPr>
                                <w:instrText xml:space="preserve"> PAGE    \* MERGEFORMAT </w:instrText>
                              </w:r>
                              <w:r w:rsidRPr="00FA245F">
                                <w:rPr>
                                  <w:rFonts w:ascii="Agency FB" w:hAnsi="Agency FB"/>
                                  <w:color w:val="A70D0D"/>
                                  <w:sz w:val="24"/>
                                  <w:szCs w:val="24"/>
                                </w:rPr>
                                <w:fldChar w:fldCharType="separate"/>
                              </w:r>
                              <w:r w:rsidRPr="00FA245F">
                                <w:rPr>
                                  <w:rFonts w:ascii="Agency FB" w:hAnsi="Agency FB"/>
                                  <w:noProof/>
                                  <w:color w:val="A70D0D"/>
                                  <w:sz w:val="24"/>
                                  <w:szCs w:val="24"/>
                                </w:rPr>
                                <w:t>2</w:t>
                              </w:r>
                              <w:r w:rsidRPr="00FA245F">
                                <w:rPr>
                                  <w:rFonts w:ascii="Agency FB" w:hAnsi="Agency FB"/>
                                  <w:noProof/>
                                  <w:color w:val="A70D0D"/>
                                  <w:sz w:val="24"/>
                                  <w:szCs w:val="24"/>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C73713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392CB2BE" w14:textId="77777777" w:rsidR="00FA245F" w:rsidRPr="00FA245F" w:rsidRDefault="00FA245F">
                        <w:pPr>
                          <w:jc w:val="center"/>
                          <w:rPr>
                            <w:rFonts w:ascii="Agency FB" w:hAnsi="Agency FB"/>
                            <w:color w:val="A70D0D"/>
                            <w:sz w:val="24"/>
                            <w:szCs w:val="24"/>
                          </w:rPr>
                        </w:pPr>
                        <w:r w:rsidRPr="00FA245F">
                          <w:rPr>
                            <w:rFonts w:ascii="Agency FB" w:hAnsi="Agency FB"/>
                            <w:color w:val="A70D0D"/>
                            <w:sz w:val="24"/>
                            <w:szCs w:val="24"/>
                          </w:rPr>
                          <w:fldChar w:fldCharType="begin"/>
                        </w:r>
                        <w:r w:rsidRPr="00FA245F">
                          <w:rPr>
                            <w:rFonts w:ascii="Agency FB" w:hAnsi="Agency FB"/>
                            <w:color w:val="A70D0D"/>
                            <w:sz w:val="24"/>
                            <w:szCs w:val="24"/>
                          </w:rPr>
                          <w:instrText xml:space="preserve"> PAGE    \* MERGEFORMAT </w:instrText>
                        </w:r>
                        <w:r w:rsidRPr="00FA245F">
                          <w:rPr>
                            <w:rFonts w:ascii="Agency FB" w:hAnsi="Agency FB"/>
                            <w:color w:val="A70D0D"/>
                            <w:sz w:val="24"/>
                            <w:szCs w:val="24"/>
                          </w:rPr>
                          <w:fldChar w:fldCharType="separate"/>
                        </w:r>
                        <w:r w:rsidRPr="00FA245F">
                          <w:rPr>
                            <w:rFonts w:ascii="Agency FB" w:hAnsi="Agency FB"/>
                            <w:noProof/>
                            <w:color w:val="A70D0D"/>
                            <w:sz w:val="24"/>
                            <w:szCs w:val="24"/>
                          </w:rPr>
                          <w:t>2</w:t>
                        </w:r>
                        <w:r w:rsidRPr="00FA245F">
                          <w:rPr>
                            <w:rFonts w:ascii="Agency FB" w:hAnsi="Agency FB"/>
                            <w:noProof/>
                            <w:color w:val="A70D0D"/>
                            <w:sz w:val="24"/>
                            <w:szCs w:val="2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3CAE129" wp14:editId="0EEEED94">
                  <wp:simplePos x="0" y="0"/>
                  <wp:positionH relativeFrom="margin">
                    <wp:align>center</wp:align>
                  </wp:positionH>
                  <wp:positionV relativeFrom="bottomMargin">
                    <wp:align>center</wp:align>
                  </wp:positionV>
                  <wp:extent cx="5518150" cy="0"/>
                  <wp:effectExtent l="9525" t="9525" r="6350" b="9525"/>
                  <wp:wrapNone/>
                  <wp:docPr id="188612900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FEE8DDC" id="_x0000_t32" coordsize="21600,21600" o:spt="32" o:oned="t" path="m,l21600,21600e" filled="f">
                  <v:path arrowok="t" fillok="f" o:connecttype="none"/>
                  <o:lock v:ext="edit" shapetype="t"/>
                </v:shapetype>
                <v:shape id="Straight Arrow Connector 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r>
          <w:rPr>
            <w:rFonts w:ascii="Agency FB" w:hAnsi="Agency FB"/>
            <w:color w:val="A70D0D"/>
            <w:sz w:val="24"/>
            <w:szCs w:val="24"/>
          </w:rPr>
          <w:t xml:space="preserve">                                                            </w:t>
        </w:r>
        <w:sdt>
          <w:sdtPr>
            <w:rPr>
              <w:rFonts w:ascii="Agency FB" w:hAnsi="Agency FB"/>
              <w:color w:val="A70D0D"/>
              <w:sz w:val="24"/>
              <w:szCs w:val="24"/>
            </w:rPr>
            <w:alias w:val="Author"/>
            <w:tag w:val=""/>
            <w:id w:val="1145233459"/>
            <w:placeholder>
              <w:docPart w:val="811DEC50874E423880387BF61179EA43"/>
            </w:placeholder>
            <w:dataBinding w:prefixMappings="xmlns:ns0='http://purl.org/dc/elements/1.1/' xmlns:ns1='http://schemas.openxmlformats.org/package/2006/metadata/core-properties' " w:xpath="/ns1:coreProperties[1]/ns0:creator[1]" w:storeItemID="{6C3C8BC8-F283-45AE-878A-BAB7291924A1}"/>
            <w:text/>
          </w:sdtPr>
          <w:sdtContent>
            <w:r>
              <w:rPr>
                <w:rFonts w:ascii="Agency FB" w:hAnsi="Agency FB"/>
                <w:color w:val="A70D0D"/>
                <w:sz w:val="24"/>
                <w:szCs w:val="24"/>
              </w:rPr>
              <w:t>Diego Miccoli</w:t>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2F048" w14:textId="77777777" w:rsidR="008D04DC" w:rsidRDefault="008D04DC" w:rsidP="0080472D">
      <w:pPr>
        <w:spacing w:after="0" w:line="240" w:lineRule="auto"/>
      </w:pPr>
      <w:r>
        <w:separator/>
      </w:r>
    </w:p>
  </w:footnote>
  <w:footnote w:type="continuationSeparator" w:id="0">
    <w:p w14:paraId="7C583A2B" w14:textId="77777777" w:rsidR="008D04DC" w:rsidRDefault="008D04DC" w:rsidP="008047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E61C2" w14:textId="0C497534" w:rsidR="00FA245F" w:rsidRPr="00FA245F" w:rsidRDefault="00FA245F">
    <w:pPr>
      <w:pStyle w:val="Header"/>
      <w:rPr>
        <w:rFonts w:ascii="Agency FB" w:hAnsi="Agency FB"/>
        <w:color w:val="A70D0D"/>
        <w:sz w:val="28"/>
        <w:szCs w:val="28"/>
      </w:rPr>
    </w:pPr>
    <w:r w:rsidRPr="00FA245F">
      <w:rPr>
        <w:rFonts w:ascii="Agency FB" w:hAnsi="Agency FB"/>
        <w:color w:val="A70D0D"/>
        <w:sz w:val="28"/>
        <w:szCs w:val="28"/>
      </w:rPr>
      <w:t xml:space="preserve">ICON 2023 Prof. Fanizzi </w:t>
    </w:r>
    <w:r>
      <w:rPr>
        <w:rFonts w:ascii="Agency FB" w:hAnsi="Agency FB"/>
        <w:color w:val="A70D0D"/>
        <w:sz w:val="28"/>
        <w:szCs w:val="28"/>
      </w:rPr>
      <w:t xml:space="preserve">           </w:t>
    </w:r>
    <w:r>
      <w:rPr>
        <w:rFonts w:ascii="Agency FB" w:hAnsi="Agency FB"/>
        <w:noProof/>
        <w:color w:val="A70D0D"/>
        <w:sz w:val="28"/>
        <w:szCs w:val="28"/>
      </w:rPr>
      <w:drawing>
        <wp:inline distT="0" distB="0" distL="0" distR="0" wp14:anchorId="71EC6B15" wp14:editId="608BFB62">
          <wp:extent cx="548640" cy="543016"/>
          <wp:effectExtent l="0" t="0" r="3810" b="9525"/>
          <wp:docPr id="148923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32465" name="Picture 1489232465"/>
                  <pic:cNvPicPr/>
                </pic:nvPicPr>
                <pic:blipFill>
                  <a:blip r:embed="rId1">
                    <a:extLst>
                      <a:ext uri="{28A0092B-C50C-407E-A947-70E740481C1C}">
                        <a14:useLocalDpi xmlns:a14="http://schemas.microsoft.com/office/drawing/2010/main" val="0"/>
                      </a:ext>
                    </a:extLst>
                  </a:blip>
                  <a:stretch>
                    <a:fillRect/>
                  </a:stretch>
                </pic:blipFill>
                <pic:spPr>
                  <a:xfrm flipH="1">
                    <a:off x="0" y="0"/>
                    <a:ext cx="581280" cy="575321"/>
                  </a:xfrm>
                  <a:prstGeom prst="rect">
                    <a:avLst/>
                  </a:prstGeom>
                </pic:spPr>
              </pic:pic>
            </a:graphicData>
          </a:graphic>
        </wp:inline>
      </w:drawing>
    </w:r>
    <w:r>
      <w:rPr>
        <w:rFonts w:ascii="Agency FB" w:hAnsi="Agency FB"/>
        <w:color w:val="A70D0D"/>
        <w:sz w:val="28"/>
        <w:szCs w:val="28"/>
      </w:rPr>
      <w:t xml:space="preserve">                UNIBA: Informatica</w:t>
    </w:r>
  </w:p>
  <w:p w14:paraId="73C76F41" w14:textId="77777777" w:rsidR="00FA245F" w:rsidRDefault="00FA24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160E6"/>
    <w:multiLevelType w:val="multilevel"/>
    <w:tmpl w:val="676AC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7D5517"/>
    <w:multiLevelType w:val="hybridMultilevel"/>
    <w:tmpl w:val="BAB2AD86"/>
    <w:lvl w:ilvl="0" w:tplc="50E84EFE">
      <w:start w:val="15"/>
      <w:numFmt w:val="bullet"/>
      <w:lvlText w:val="-"/>
      <w:lvlJc w:val="left"/>
      <w:pPr>
        <w:ind w:left="720" w:hanging="360"/>
      </w:pPr>
      <w:rPr>
        <w:rFonts w:ascii="Britannic Bold" w:eastAsiaTheme="minorHAnsi" w:hAnsi="Britannic Bold"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1C94621"/>
    <w:multiLevelType w:val="hybridMultilevel"/>
    <w:tmpl w:val="D0E2EB6C"/>
    <w:lvl w:ilvl="0" w:tplc="C8D4033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 w15:restartNumberingAfterBreak="0">
    <w:nsid w:val="65181A8E"/>
    <w:multiLevelType w:val="hybridMultilevel"/>
    <w:tmpl w:val="6DB05830"/>
    <w:lvl w:ilvl="0" w:tplc="29283910">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num w:numId="1" w16cid:durableId="592318393">
    <w:abstractNumId w:val="2"/>
  </w:num>
  <w:num w:numId="2" w16cid:durableId="475075571">
    <w:abstractNumId w:val="3"/>
  </w:num>
  <w:num w:numId="3" w16cid:durableId="228272837">
    <w:abstractNumId w:val="0"/>
  </w:num>
  <w:num w:numId="4" w16cid:durableId="15023112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FA1"/>
    <w:rsid w:val="000031BD"/>
    <w:rsid w:val="00016090"/>
    <w:rsid w:val="00022CA5"/>
    <w:rsid w:val="0004021E"/>
    <w:rsid w:val="0004229A"/>
    <w:rsid w:val="000466B3"/>
    <w:rsid w:val="000923AA"/>
    <w:rsid w:val="000F7E3D"/>
    <w:rsid w:val="0013775B"/>
    <w:rsid w:val="001D2ABF"/>
    <w:rsid w:val="001F5B4D"/>
    <w:rsid w:val="00212800"/>
    <w:rsid w:val="00260E9F"/>
    <w:rsid w:val="002A5359"/>
    <w:rsid w:val="00351E43"/>
    <w:rsid w:val="00370F78"/>
    <w:rsid w:val="003767DB"/>
    <w:rsid w:val="003B014F"/>
    <w:rsid w:val="003D1310"/>
    <w:rsid w:val="003F7D8B"/>
    <w:rsid w:val="004071D0"/>
    <w:rsid w:val="004150A6"/>
    <w:rsid w:val="00422DDE"/>
    <w:rsid w:val="00460F60"/>
    <w:rsid w:val="00517D0A"/>
    <w:rsid w:val="00545C81"/>
    <w:rsid w:val="00546132"/>
    <w:rsid w:val="00571952"/>
    <w:rsid w:val="005D77EE"/>
    <w:rsid w:val="00637535"/>
    <w:rsid w:val="0064403C"/>
    <w:rsid w:val="006B4981"/>
    <w:rsid w:val="006C6459"/>
    <w:rsid w:val="006D3025"/>
    <w:rsid w:val="007C5866"/>
    <w:rsid w:val="007F6BB7"/>
    <w:rsid w:val="00803787"/>
    <w:rsid w:val="0080472D"/>
    <w:rsid w:val="00841A1F"/>
    <w:rsid w:val="008614C3"/>
    <w:rsid w:val="008D04DC"/>
    <w:rsid w:val="008D3DA1"/>
    <w:rsid w:val="008E0A1E"/>
    <w:rsid w:val="00924BFB"/>
    <w:rsid w:val="00930B24"/>
    <w:rsid w:val="009E1F4A"/>
    <w:rsid w:val="009E79DB"/>
    <w:rsid w:val="00A17082"/>
    <w:rsid w:val="00A30137"/>
    <w:rsid w:val="00A41485"/>
    <w:rsid w:val="00A7123A"/>
    <w:rsid w:val="00A72E0B"/>
    <w:rsid w:val="00AD1C2C"/>
    <w:rsid w:val="00AF18FE"/>
    <w:rsid w:val="00B10EAA"/>
    <w:rsid w:val="00BA4066"/>
    <w:rsid w:val="00BD7E2C"/>
    <w:rsid w:val="00C8218D"/>
    <w:rsid w:val="00C94866"/>
    <w:rsid w:val="00CA485F"/>
    <w:rsid w:val="00D30823"/>
    <w:rsid w:val="00D67ACE"/>
    <w:rsid w:val="00D77566"/>
    <w:rsid w:val="00DA1E07"/>
    <w:rsid w:val="00E92757"/>
    <w:rsid w:val="00EE7FA1"/>
    <w:rsid w:val="00F05CAF"/>
    <w:rsid w:val="00F37F6D"/>
    <w:rsid w:val="00FA245F"/>
    <w:rsid w:val="00FA5A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51DAF9"/>
  <w15:chartTrackingRefBased/>
  <w15:docId w15:val="{1AA5B943-8C98-4799-8E54-8E16850D8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1952"/>
    <w:pPr>
      <w:ind w:left="720"/>
      <w:contextualSpacing/>
    </w:pPr>
  </w:style>
  <w:style w:type="paragraph" w:styleId="Header">
    <w:name w:val="header"/>
    <w:basedOn w:val="Normal"/>
    <w:link w:val="HeaderChar"/>
    <w:uiPriority w:val="99"/>
    <w:unhideWhenUsed/>
    <w:rsid w:val="0080472D"/>
    <w:pPr>
      <w:tabs>
        <w:tab w:val="center" w:pos="4819"/>
        <w:tab w:val="right" w:pos="9638"/>
      </w:tabs>
      <w:spacing w:after="0" w:line="240" w:lineRule="auto"/>
    </w:pPr>
  </w:style>
  <w:style w:type="character" w:customStyle="1" w:styleId="HeaderChar">
    <w:name w:val="Header Char"/>
    <w:basedOn w:val="DefaultParagraphFont"/>
    <w:link w:val="Header"/>
    <w:uiPriority w:val="99"/>
    <w:rsid w:val="0080472D"/>
  </w:style>
  <w:style w:type="paragraph" w:styleId="Footer">
    <w:name w:val="footer"/>
    <w:basedOn w:val="Normal"/>
    <w:link w:val="FooterChar"/>
    <w:uiPriority w:val="99"/>
    <w:unhideWhenUsed/>
    <w:rsid w:val="0080472D"/>
    <w:pPr>
      <w:tabs>
        <w:tab w:val="center" w:pos="4819"/>
        <w:tab w:val="right" w:pos="9638"/>
      </w:tabs>
      <w:spacing w:after="0" w:line="240" w:lineRule="auto"/>
    </w:pPr>
  </w:style>
  <w:style w:type="character" w:customStyle="1" w:styleId="FooterChar">
    <w:name w:val="Footer Char"/>
    <w:basedOn w:val="DefaultParagraphFont"/>
    <w:link w:val="Footer"/>
    <w:uiPriority w:val="99"/>
    <w:rsid w:val="0080472D"/>
  </w:style>
  <w:style w:type="paragraph" w:styleId="NormalWeb">
    <w:name w:val="Normal (Web)"/>
    <w:basedOn w:val="Normal"/>
    <w:uiPriority w:val="99"/>
    <w:semiHidden/>
    <w:unhideWhenUsed/>
    <w:rsid w:val="00A1708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PlaceholderText">
    <w:name w:val="Placeholder Text"/>
    <w:basedOn w:val="DefaultParagraphFont"/>
    <w:uiPriority w:val="99"/>
    <w:semiHidden/>
    <w:rsid w:val="00FA245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823804">
      <w:bodyDiv w:val="1"/>
      <w:marLeft w:val="0"/>
      <w:marRight w:val="0"/>
      <w:marTop w:val="0"/>
      <w:marBottom w:val="0"/>
      <w:divBdr>
        <w:top w:val="none" w:sz="0" w:space="0" w:color="auto"/>
        <w:left w:val="none" w:sz="0" w:space="0" w:color="auto"/>
        <w:bottom w:val="none" w:sz="0" w:space="0" w:color="auto"/>
        <w:right w:val="none" w:sz="0" w:space="0" w:color="auto"/>
      </w:divBdr>
    </w:div>
    <w:div w:id="1467041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11DEC50874E423880387BF61179EA43"/>
        <w:category>
          <w:name w:val="General"/>
          <w:gallery w:val="placeholder"/>
        </w:category>
        <w:types>
          <w:type w:val="bbPlcHdr"/>
        </w:types>
        <w:behaviors>
          <w:behavior w:val="content"/>
        </w:behaviors>
        <w:guid w:val="{842A9DB8-7BCD-4150-8BF4-A0660AB8B868}"/>
      </w:docPartPr>
      <w:docPartBody>
        <w:p w:rsidR="00D803B3" w:rsidRDefault="00D8605F">
          <w:r w:rsidRPr="009C5442">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ritannic Bold">
    <w:panose1 w:val="020B0903060703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05F"/>
    <w:rsid w:val="00207BD8"/>
    <w:rsid w:val="008E70BE"/>
    <w:rsid w:val="00B23690"/>
    <w:rsid w:val="00D803B3"/>
    <w:rsid w:val="00D8605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t-IT" w:eastAsia="it-I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605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922</TotalTime>
  <Pages>27</Pages>
  <Words>2027</Words>
  <Characters>11560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Miccoli</dc:creator>
  <cp:keywords/>
  <dc:description/>
  <cp:lastModifiedBy>Diego Miccoli</cp:lastModifiedBy>
  <cp:revision>26</cp:revision>
  <dcterms:created xsi:type="dcterms:W3CDTF">2023-01-30T12:30:00Z</dcterms:created>
  <dcterms:modified xsi:type="dcterms:W3CDTF">2023-09-12T17:59:00Z</dcterms:modified>
</cp:coreProperties>
</file>