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04451" w14:textId="7A6E9E7B" w:rsidR="004677EA" w:rsidRDefault="00F17126">
      <w:pPr>
        <w:rPr>
          <w:rFonts w:ascii="Verdana" w:hAnsi="Verdana"/>
          <w:b/>
          <w:bCs/>
          <w:color w:val="0023F6"/>
          <w:sz w:val="40"/>
          <w:szCs w:val="40"/>
        </w:rPr>
      </w:pPr>
      <w:r w:rsidRPr="00F17126">
        <w:rPr>
          <w:rFonts w:ascii="Verdana" w:hAnsi="Verdana"/>
          <w:b/>
          <w:bCs/>
          <w:color w:val="0023F6"/>
          <w:sz w:val="40"/>
          <w:szCs w:val="40"/>
        </w:rPr>
        <w:t>DECISION TREE FOR REGRESSION PROBLEMS</w:t>
      </w:r>
    </w:p>
    <w:p w14:paraId="145DB551" w14:textId="77777777" w:rsidR="00307B56" w:rsidRDefault="00F17126">
      <w:pPr>
        <w:rPr>
          <w:rFonts w:ascii="Verdana" w:hAnsi="Verdana"/>
          <w:color w:val="0023F6"/>
          <w:sz w:val="24"/>
          <w:szCs w:val="24"/>
        </w:rPr>
      </w:pPr>
      <w:r>
        <w:rPr>
          <w:rFonts w:ascii="Verdana" w:hAnsi="Verdana"/>
          <w:color w:val="0023F6"/>
          <w:sz w:val="24"/>
          <w:szCs w:val="24"/>
        </w:rPr>
        <w:t>Ora  vedremo un implementazione di un albero di decisione in Python</w:t>
      </w:r>
      <w:r w:rsidR="00307B56">
        <w:rPr>
          <w:rFonts w:ascii="Verdana" w:hAnsi="Verdana"/>
          <w:color w:val="0023F6"/>
          <w:sz w:val="24"/>
          <w:szCs w:val="24"/>
        </w:rPr>
        <w:t>, prima di tutto importiamo le librerie che andremo ad utilizzare :</w:t>
      </w:r>
    </w:p>
    <w:p w14:paraId="00C2D75D" w14:textId="0AC9B5A9" w:rsidR="00F17126" w:rsidRDefault="00307B56" w:rsidP="00307B56">
      <w:pPr>
        <w:jc w:val="center"/>
        <w:rPr>
          <w:rFonts w:ascii="Verdana" w:hAnsi="Verdana"/>
          <w:color w:val="0023F6"/>
          <w:sz w:val="24"/>
          <w:szCs w:val="24"/>
        </w:rPr>
      </w:pPr>
      <w:r w:rsidRPr="00307B56">
        <w:rPr>
          <w:rFonts w:ascii="Verdana" w:hAnsi="Verdana"/>
          <w:color w:val="0023F6"/>
          <w:sz w:val="24"/>
          <w:szCs w:val="24"/>
        </w:rPr>
        <w:drawing>
          <wp:inline distT="0" distB="0" distL="0" distR="0" wp14:anchorId="1569F367" wp14:editId="1BD9BA38">
            <wp:extent cx="5113655" cy="121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6425" cy="12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DA86" w14:textId="19020E6C" w:rsidR="00307B56" w:rsidRDefault="00307B56" w:rsidP="00307B56">
      <w:pPr>
        <w:jc w:val="both"/>
        <w:rPr>
          <w:rFonts w:ascii="Verdana" w:hAnsi="Verdana"/>
          <w:color w:val="0023F6"/>
          <w:sz w:val="24"/>
          <w:szCs w:val="24"/>
        </w:rPr>
      </w:pPr>
      <w:r>
        <w:rPr>
          <w:rFonts w:ascii="Verdana" w:hAnsi="Verdana"/>
          <w:color w:val="0023F6"/>
          <w:sz w:val="24"/>
          <w:szCs w:val="24"/>
        </w:rPr>
        <w:t>Successivamente andremo a recuperare i dati da un file in formato csv</w:t>
      </w:r>
    </w:p>
    <w:p w14:paraId="7EEFF782" w14:textId="4D4960FF" w:rsidR="00307B56" w:rsidRDefault="00307B56" w:rsidP="00307B56">
      <w:pPr>
        <w:jc w:val="center"/>
        <w:rPr>
          <w:rFonts w:ascii="Verdana" w:hAnsi="Verdana"/>
          <w:color w:val="0023F6"/>
          <w:sz w:val="24"/>
          <w:szCs w:val="24"/>
        </w:rPr>
      </w:pPr>
      <w:r w:rsidRPr="00307B56">
        <w:rPr>
          <w:rFonts w:ascii="Verdana" w:hAnsi="Verdana"/>
          <w:color w:val="0023F6"/>
          <w:sz w:val="24"/>
          <w:szCs w:val="24"/>
        </w:rPr>
        <w:drawing>
          <wp:inline distT="0" distB="0" distL="0" distR="0" wp14:anchorId="2E70E26E" wp14:editId="24DCFFAD">
            <wp:extent cx="4806950" cy="16845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0163" cy="170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E59D" w14:textId="09ED0B78" w:rsidR="00307B56" w:rsidRDefault="00307B56" w:rsidP="00307B56">
      <w:pPr>
        <w:jc w:val="both"/>
        <w:rPr>
          <w:rFonts w:ascii="Verdana" w:hAnsi="Verdana"/>
          <w:color w:val="0023F6"/>
          <w:sz w:val="24"/>
          <w:szCs w:val="24"/>
        </w:rPr>
      </w:pPr>
      <w:r>
        <w:rPr>
          <w:rFonts w:ascii="Verdana" w:hAnsi="Verdana"/>
          <w:color w:val="0023F6"/>
          <w:sz w:val="24"/>
          <w:szCs w:val="24"/>
        </w:rPr>
        <w:t>Ora iniziamo creando la classe nodo detta Node che servirà per la costruzione dell’albero binario dei decisione :</w:t>
      </w:r>
    </w:p>
    <w:p w14:paraId="65DDA839" w14:textId="2283C465" w:rsidR="00307B56" w:rsidRDefault="00307B56" w:rsidP="00307B56">
      <w:pPr>
        <w:jc w:val="both"/>
        <w:rPr>
          <w:rFonts w:ascii="Verdana" w:hAnsi="Verdana"/>
          <w:color w:val="0023F6"/>
          <w:sz w:val="24"/>
          <w:szCs w:val="24"/>
        </w:rPr>
      </w:pPr>
      <w:r w:rsidRPr="00307B56">
        <w:rPr>
          <w:rFonts w:ascii="Verdana" w:hAnsi="Verdana"/>
          <w:color w:val="0023F6"/>
          <w:sz w:val="24"/>
          <w:szCs w:val="24"/>
        </w:rPr>
        <w:drawing>
          <wp:inline distT="0" distB="0" distL="0" distR="0" wp14:anchorId="5B482009" wp14:editId="3832F633">
            <wp:extent cx="6701124" cy="1684867"/>
            <wp:effectExtent l="0" t="0" r="508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19028" cy="168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1748" w14:textId="3513EEA9" w:rsidR="00946672" w:rsidRDefault="00946672" w:rsidP="00946672">
      <w:pPr>
        <w:rPr>
          <w:rFonts w:ascii="Verdana" w:hAnsi="Verdana"/>
          <w:color w:val="0023F6"/>
          <w:sz w:val="24"/>
          <w:szCs w:val="24"/>
        </w:rPr>
      </w:pPr>
    </w:p>
    <w:p w14:paraId="58B7AA80" w14:textId="36D33875" w:rsidR="00946672" w:rsidRDefault="00946672" w:rsidP="00946672">
      <w:pPr>
        <w:rPr>
          <w:rFonts w:ascii="Verdana" w:hAnsi="Verdana"/>
          <w:color w:val="0023F6"/>
          <w:sz w:val="24"/>
          <w:szCs w:val="24"/>
        </w:rPr>
      </w:pPr>
      <w:r w:rsidRPr="00946672">
        <w:rPr>
          <w:rFonts w:ascii="Verdana" w:hAnsi="Verdana"/>
          <w:color w:val="0023F6"/>
          <w:sz w:val="24"/>
          <w:szCs w:val="24"/>
        </w:rPr>
        <w:t>Adesso andiamo a definire la classe per creare il modello di apprendimento dell’albero di decisione:</w:t>
      </w:r>
    </w:p>
    <w:p w14:paraId="6029BFE3" w14:textId="35B20BB5" w:rsidR="00946672" w:rsidRDefault="00946672" w:rsidP="00946672">
      <w:pPr>
        <w:rPr>
          <w:rFonts w:ascii="Verdana" w:hAnsi="Verdana"/>
          <w:color w:val="0023F6"/>
          <w:sz w:val="24"/>
          <w:szCs w:val="24"/>
        </w:rPr>
      </w:pPr>
      <w:r w:rsidRPr="00946672">
        <w:rPr>
          <w:rFonts w:ascii="Verdana" w:hAnsi="Verdana"/>
          <w:color w:val="0023F6"/>
          <w:sz w:val="24"/>
          <w:szCs w:val="24"/>
        </w:rPr>
        <w:drawing>
          <wp:inline distT="0" distB="0" distL="0" distR="0" wp14:anchorId="1C41F316" wp14:editId="57D23116">
            <wp:extent cx="6629400" cy="1520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8353" cy="153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FC1E" w14:textId="4FE75337" w:rsidR="00946672" w:rsidRDefault="00946672" w:rsidP="00946672">
      <w:pPr>
        <w:rPr>
          <w:rFonts w:ascii="Verdana" w:hAnsi="Verdana"/>
          <w:color w:val="0023F6"/>
          <w:sz w:val="24"/>
          <w:szCs w:val="24"/>
        </w:rPr>
      </w:pPr>
      <w:r w:rsidRPr="00946672">
        <w:rPr>
          <w:rFonts w:ascii="Verdana" w:hAnsi="Verdana"/>
          <w:color w:val="0023F6"/>
          <w:sz w:val="24"/>
          <w:szCs w:val="24"/>
        </w:rPr>
        <w:t>Il primo metodo che vediamo risulta essere il costruttore della classe</w:t>
      </w:r>
      <w:r>
        <w:rPr>
          <w:rFonts w:ascii="Verdana" w:hAnsi="Verdana"/>
          <w:color w:val="0023F6"/>
          <w:sz w:val="24"/>
          <w:szCs w:val="24"/>
        </w:rPr>
        <w:t xml:space="preserve">, il quale definisce il root che servirà per la navigazione dell’albero e le 2 condizione di stop nella costruzione dell’albero ovvero un numero minimo di esempi all’interno di </w:t>
      </w:r>
      <w:r>
        <w:rPr>
          <w:rFonts w:ascii="Verdana" w:hAnsi="Verdana"/>
          <w:color w:val="0023F6"/>
          <w:sz w:val="24"/>
          <w:szCs w:val="24"/>
        </w:rPr>
        <w:lastRenderedPageBreak/>
        <w:t>ciascuna partizione dei nodi figli oppure una profondità massima per l’albero che vogliamo costruire.</w:t>
      </w:r>
    </w:p>
    <w:p w14:paraId="10BAA24B" w14:textId="78704F00" w:rsidR="00946672" w:rsidRDefault="00946672" w:rsidP="00946672">
      <w:pPr>
        <w:rPr>
          <w:rFonts w:ascii="Verdana" w:hAnsi="Verdana"/>
          <w:color w:val="0023F6"/>
          <w:sz w:val="24"/>
          <w:szCs w:val="24"/>
        </w:rPr>
      </w:pPr>
      <w:r w:rsidRPr="00946672">
        <w:rPr>
          <w:rFonts w:ascii="Verdana" w:hAnsi="Verdana"/>
          <w:color w:val="0023F6"/>
          <w:sz w:val="24"/>
          <w:szCs w:val="24"/>
        </w:rPr>
        <w:drawing>
          <wp:inline distT="0" distB="0" distL="0" distR="0" wp14:anchorId="7398D9F7" wp14:editId="362EADD1">
            <wp:extent cx="6645910" cy="22815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B408" w14:textId="34EF0FA0" w:rsidR="00946672" w:rsidRDefault="00946672" w:rsidP="00573BBE">
      <w:pPr>
        <w:jc w:val="both"/>
        <w:rPr>
          <w:rFonts w:ascii="Verdana" w:hAnsi="Verdana"/>
          <w:color w:val="0023F6"/>
          <w:sz w:val="24"/>
          <w:szCs w:val="24"/>
        </w:rPr>
      </w:pPr>
      <w:r w:rsidRPr="00573BBE">
        <w:rPr>
          <w:rFonts w:ascii="Verdana" w:hAnsi="Verdana"/>
          <w:color w:val="0023F6"/>
          <w:sz w:val="24"/>
          <w:szCs w:val="24"/>
        </w:rPr>
        <w:t>Questa</w:t>
      </w:r>
      <w:r w:rsidR="00573BBE" w:rsidRPr="00573BBE">
        <w:rPr>
          <w:rFonts w:ascii="Verdana" w:hAnsi="Verdana"/>
          <w:color w:val="0023F6"/>
          <w:sz w:val="24"/>
          <w:szCs w:val="24"/>
        </w:rPr>
        <w:t xml:space="preserve"> è la funzione di ricorsione che va a costruire l’albero di decisione</w:t>
      </w:r>
      <w:r w:rsidR="00573BBE">
        <w:rPr>
          <w:rFonts w:ascii="Verdana" w:hAnsi="Verdana"/>
          <w:color w:val="0023F6"/>
          <w:sz w:val="24"/>
          <w:szCs w:val="24"/>
        </w:rPr>
        <w:t>, nel secondo IF viene chiamata la funzione best_split che in base al valore della riduzione di varianza se essa è maggiore di zero continuerà a generare test per dividere gli esempi</w:t>
      </w:r>
    </w:p>
    <w:p w14:paraId="5237483D" w14:textId="6F05CF23" w:rsidR="00573BBE" w:rsidRDefault="00573BBE" w:rsidP="00573BBE">
      <w:pPr>
        <w:tabs>
          <w:tab w:val="left" w:pos="1800"/>
        </w:tabs>
        <w:rPr>
          <w:rFonts w:ascii="Verdana" w:hAnsi="Verdana"/>
          <w:sz w:val="24"/>
          <w:szCs w:val="24"/>
        </w:rPr>
      </w:pPr>
      <w:r w:rsidRPr="00573BBE">
        <w:rPr>
          <w:rFonts w:ascii="Verdana" w:hAnsi="Verdana"/>
          <w:sz w:val="24"/>
          <w:szCs w:val="24"/>
        </w:rPr>
        <w:drawing>
          <wp:inline distT="0" distB="0" distL="0" distR="0" wp14:anchorId="2E409066" wp14:editId="7BDD2C9F">
            <wp:extent cx="6466794" cy="7450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5506" cy="7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69D3" w14:textId="5666485D" w:rsidR="00573BBE" w:rsidRPr="00573BBE" w:rsidRDefault="00573BBE" w:rsidP="00573BBE">
      <w:pPr>
        <w:tabs>
          <w:tab w:val="left" w:pos="1800"/>
        </w:tabs>
        <w:rPr>
          <w:rFonts w:ascii="Verdana" w:hAnsi="Verdana"/>
          <w:color w:val="0023F6"/>
          <w:sz w:val="24"/>
          <w:szCs w:val="24"/>
        </w:rPr>
      </w:pPr>
      <w:r w:rsidRPr="00573BBE">
        <w:rPr>
          <w:rFonts w:ascii="Verdana" w:hAnsi="Verdana"/>
          <w:color w:val="0023F6"/>
          <w:sz w:val="24"/>
          <w:szCs w:val="24"/>
        </w:rPr>
        <w:t>Questa funzione va a calcolare l’impurità di un nodo tramite la formula della riduzione di varianza.</w:t>
      </w:r>
    </w:p>
    <w:p w14:paraId="7010EC9F" w14:textId="0B30A417" w:rsidR="00573BBE" w:rsidRDefault="00573BBE" w:rsidP="00573BBE">
      <w:pPr>
        <w:tabs>
          <w:tab w:val="left" w:pos="1800"/>
        </w:tabs>
        <w:jc w:val="center"/>
        <w:rPr>
          <w:rFonts w:ascii="Verdana" w:hAnsi="Verdana"/>
          <w:sz w:val="24"/>
          <w:szCs w:val="24"/>
        </w:rPr>
      </w:pPr>
      <w:r w:rsidRPr="00573BBE">
        <w:rPr>
          <w:rFonts w:ascii="Verdana" w:hAnsi="Verdana"/>
          <w:sz w:val="24"/>
          <w:szCs w:val="24"/>
        </w:rPr>
        <w:drawing>
          <wp:inline distT="0" distB="0" distL="0" distR="0" wp14:anchorId="6E8B6BEF" wp14:editId="7A778F21">
            <wp:extent cx="5881888" cy="65193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5178" cy="66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B110" w14:textId="568F6124" w:rsidR="00573BBE" w:rsidRDefault="00573BBE" w:rsidP="00573BBE">
      <w:pPr>
        <w:tabs>
          <w:tab w:val="left" w:pos="1800"/>
        </w:tabs>
        <w:jc w:val="center"/>
        <w:rPr>
          <w:rFonts w:ascii="Verdana" w:hAnsi="Verdana"/>
          <w:sz w:val="24"/>
          <w:szCs w:val="24"/>
        </w:rPr>
      </w:pPr>
      <w:r w:rsidRPr="00573BBE">
        <w:rPr>
          <w:rFonts w:ascii="Verdana" w:hAnsi="Verdana"/>
          <w:sz w:val="24"/>
          <w:szCs w:val="24"/>
        </w:rPr>
        <w:drawing>
          <wp:inline distT="0" distB="0" distL="0" distR="0" wp14:anchorId="278BF5EE" wp14:editId="01E8AF07">
            <wp:extent cx="6497565" cy="71966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2086" cy="73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901D" w14:textId="417B3B99" w:rsidR="00573BBE" w:rsidRDefault="00573BBE" w:rsidP="00573BBE">
      <w:pPr>
        <w:tabs>
          <w:tab w:val="left" w:pos="1800"/>
        </w:tabs>
        <w:jc w:val="center"/>
        <w:rPr>
          <w:rFonts w:ascii="Verdana" w:hAnsi="Verdana"/>
          <w:sz w:val="24"/>
          <w:szCs w:val="24"/>
        </w:rPr>
      </w:pPr>
      <w:r w:rsidRPr="00573BBE">
        <w:rPr>
          <w:rFonts w:ascii="Verdana" w:hAnsi="Verdana"/>
          <w:sz w:val="24"/>
          <w:szCs w:val="24"/>
        </w:rPr>
        <w:drawing>
          <wp:inline distT="0" distB="0" distL="0" distR="0" wp14:anchorId="4FBA4194" wp14:editId="65C87749">
            <wp:extent cx="6421121" cy="26754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6813" cy="268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2EEE" w14:textId="2ED72BD7" w:rsidR="00937CD8" w:rsidRDefault="00937CD8" w:rsidP="00573BBE">
      <w:pPr>
        <w:tabs>
          <w:tab w:val="left" w:pos="1800"/>
        </w:tabs>
        <w:jc w:val="center"/>
        <w:rPr>
          <w:rFonts w:ascii="Verdana" w:hAnsi="Verdana"/>
          <w:sz w:val="24"/>
          <w:szCs w:val="24"/>
        </w:rPr>
      </w:pPr>
    </w:p>
    <w:p w14:paraId="0FB9A69C" w14:textId="1D7126BF" w:rsidR="00937CD8" w:rsidRDefault="00937CD8" w:rsidP="00573BBE">
      <w:pPr>
        <w:tabs>
          <w:tab w:val="left" w:pos="1800"/>
        </w:tabs>
        <w:jc w:val="center"/>
        <w:rPr>
          <w:rFonts w:ascii="Verdana" w:hAnsi="Verdana"/>
          <w:sz w:val="24"/>
          <w:szCs w:val="24"/>
        </w:rPr>
      </w:pPr>
      <w:r w:rsidRPr="00937CD8">
        <w:rPr>
          <w:rFonts w:ascii="Verdana" w:hAnsi="Verdana"/>
          <w:sz w:val="24"/>
          <w:szCs w:val="24"/>
        </w:rPr>
        <w:lastRenderedPageBreak/>
        <w:drawing>
          <wp:inline distT="0" distB="0" distL="0" distR="0" wp14:anchorId="2F303C64" wp14:editId="12BAA5A3">
            <wp:extent cx="6354434" cy="1989667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4864" cy="200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40A2" w14:textId="73C7F0EB" w:rsidR="00937CD8" w:rsidRDefault="00937CD8" w:rsidP="00937CD8">
      <w:pPr>
        <w:tabs>
          <w:tab w:val="left" w:pos="1800"/>
        </w:tabs>
        <w:jc w:val="both"/>
        <w:rPr>
          <w:rFonts w:ascii="Verdana" w:hAnsi="Verdana"/>
          <w:color w:val="0023F6"/>
          <w:sz w:val="24"/>
          <w:szCs w:val="24"/>
        </w:rPr>
      </w:pPr>
      <w:r w:rsidRPr="00937CD8">
        <w:rPr>
          <w:rFonts w:ascii="Verdana" w:hAnsi="Verdana"/>
          <w:color w:val="0023F6"/>
          <w:sz w:val="24"/>
          <w:szCs w:val="24"/>
        </w:rPr>
        <w:t>Questa funzione serve a dare una rappresentazione grafica dell’albero di decisione</w:t>
      </w:r>
      <w:r>
        <w:rPr>
          <w:rFonts w:ascii="Verdana" w:hAnsi="Verdana"/>
          <w:color w:val="0023F6"/>
          <w:sz w:val="24"/>
          <w:szCs w:val="24"/>
        </w:rPr>
        <w:t>.</w:t>
      </w:r>
    </w:p>
    <w:p w14:paraId="58726FD0" w14:textId="2597FCD0" w:rsidR="00937CD8" w:rsidRDefault="00937CD8" w:rsidP="00937CD8">
      <w:pPr>
        <w:tabs>
          <w:tab w:val="left" w:pos="1800"/>
        </w:tabs>
        <w:jc w:val="center"/>
        <w:rPr>
          <w:rFonts w:ascii="Verdana" w:hAnsi="Verdana"/>
          <w:color w:val="0023F6"/>
          <w:sz w:val="24"/>
          <w:szCs w:val="24"/>
        </w:rPr>
      </w:pPr>
      <w:r w:rsidRPr="00937CD8">
        <w:rPr>
          <w:rFonts w:ascii="Verdana" w:hAnsi="Verdana"/>
          <w:color w:val="0023F6"/>
          <w:sz w:val="24"/>
          <w:szCs w:val="24"/>
        </w:rPr>
        <w:drawing>
          <wp:inline distT="0" distB="0" distL="0" distR="0" wp14:anchorId="28D9F1B3" wp14:editId="1D1ABB81">
            <wp:extent cx="6053516" cy="694267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3179" cy="69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6CD6" w14:textId="3ABE2D34" w:rsidR="00937CD8" w:rsidRDefault="00937CD8" w:rsidP="00937CD8">
      <w:pPr>
        <w:tabs>
          <w:tab w:val="left" w:pos="1800"/>
        </w:tabs>
        <w:jc w:val="center"/>
        <w:rPr>
          <w:rFonts w:ascii="Verdana" w:hAnsi="Verdana"/>
          <w:color w:val="0023F6"/>
          <w:sz w:val="24"/>
          <w:szCs w:val="24"/>
        </w:rPr>
      </w:pPr>
    </w:p>
    <w:p w14:paraId="2CD8E71A" w14:textId="0ABB0FBC" w:rsidR="00937CD8" w:rsidRDefault="00937CD8" w:rsidP="00937CD8">
      <w:pPr>
        <w:ind w:firstLine="708"/>
        <w:rPr>
          <w:rFonts w:ascii="Verdana" w:hAnsi="Verdana"/>
          <w:sz w:val="24"/>
          <w:szCs w:val="24"/>
        </w:rPr>
      </w:pPr>
      <w:r w:rsidRPr="00937CD8">
        <w:rPr>
          <w:rFonts w:ascii="Verdana" w:hAnsi="Verdana"/>
          <w:sz w:val="24"/>
          <w:szCs w:val="24"/>
        </w:rPr>
        <w:drawing>
          <wp:inline distT="0" distB="0" distL="0" distR="0" wp14:anchorId="73BCC926" wp14:editId="17C564DC">
            <wp:extent cx="5613400" cy="1127100"/>
            <wp:effectExtent l="0" t="0" r="635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5397" cy="113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6189" w14:textId="57D61B9C" w:rsidR="00937CD8" w:rsidRDefault="00937CD8" w:rsidP="00937CD8">
      <w:pPr>
        <w:ind w:firstLine="708"/>
        <w:rPr>
          <w:rFonts w:ascii="Verdana" w:hAnsi="Verdana"/>
          <w:color w:val="0023F6"/>
          <w:sz w:val="24"/>
          <w:szCs w:val="24"/>
        </w:rPr>
      </w:pPr>
      <w:r w:rsidRPr="00937CD8">
        <w:rPr>
          <w:rFonts w:ascii="Verdana" w:hAnsi="Verdana"/>
          <w:color w:val="0023F6"/>
          <w:sz w:val="24"/>
          <w:szCs w:val="24"/>
        </w:rPr>
        <w:t xml:space="preserve">Funzione di predizione </w:t>
      </w:r>
    </w:p>
    <w:p w14:paraId="4BEE0CCF" w14:textId="22892FF1" w:rsidR="00937CD8" w:rsidRDefault="00937CD8" w:rsidP="00937CD8">
      <w:pPr>
        <w:ind w:firstLine="708"/>
        <w:rPr>
          <w:rFonts w:ascii="Verdana" w:hAnsi="Verdana"/>
          <w:color w:val="0023F6"/>
          <w:sz w:val="24"/>
          <w:szCs w:val="24"/>
        </w:rPr>
      </w:pPr>
      <w:r w:rsidRPr="00937CD8">
        <w:rPr>
          <w:rFonts w:ascii="Verdana" w:hAnsi="Verdana"/>
          <w:color w:val="0023F6"/>
          <w:sz w:val="24"/>
          <w:szCs w:val="24"/>
        </w:rPr>
        <w:drawing>
          <wp:inline distT="0" distB="0" distL="0" distR="0" wp14:anchorId="76A6E68E" wp14:editId="2239E815">
            <wp:extent cx="6213977" cy="44873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358" cy="45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00E1" w14:textId="67F157FB" w:rsidR="00937CD8" w:rsidRDefault="00937CD8" w:rsidP="00937CD8">
      <w:pPr>
        <w:rPr>
          <w:rFonts w:ascii="Verdana" w:hAnsi="Verdana"/>
          <w:color w:val="0023F6"/>
          <w:sz w:val="24"/>
          <w:szCs w:val="24"/>
        </w:rPr>
      </w:pPr>
      <w:r w:rsidRPr="00937CD8">
        <w:rPr>
          <w:rFonts w:ascii="Verdana" w:hAnsi="Verdana"/>
          <w:color w:val="0023F6"/>
          <w:sz w:val="24"/>
          <w:szCs w:val="24"/>
        </w:rPr>
        <w:t>Questa funzione va a completare la precedente sul processo di predizione</w:t>
      </w:r>
      <w:r>
        <w:rPr>
          <w:rFonts w:ascii="Verdana" w:hAnsi="Verdana"/>
          <w:color w:val="0023F6"/>
          <w:sz w:val="24"/>
          <w:szCs w:val="24"/>
        </w:rPr>
        <w:t>.</w:t>
      </w:r>
    </w:p>
    <w:p w14:paraId="3AA24B89" w14:textId="74B08F8B" w:rsidR="00937CD8" w:rsidRDefault="00937CD8" w:rsidP="00937CD8">
      <w:pPr>
        <w:rPr>
          <w:rFonts w:ascii="Verdana" w:hAnsi="Verdana"/>
          <w:color w:val="0023F6"/>
          <w:sz w:val="24"/>
          <w:szCs w:val="24"/>
        </w:rPr>
      </w:pPr>
      <w:r>
        <w:rPr>
          <w:rFonts w:ascii="Verdana" w:hAnsi="Verdana"/>
          <w:color w:val="0023F6"/>
          <w:sz w:val="24"/>
          <w:szCs w:val="24"/>
        </w:rPr>
        <w:t>Adesso il modello di albero di decisione per la regressione è pronto e necessità di ricevere un data set in particolare un training set per la fase di addestramento e in seguito seguirà la parte di validazione e test, per farlo usiamo sklearn:</w:t>
      </w:r>
    </w:p>
    <w:p w14:paraId="379F1310" w14:textId="0E6D5BC7" w:rsidR="00937CD8" w:rsidRDefault="00937CD8" w:rsidP="00937CD8">
      <w:pPr>
        <w:rPr>
          <w:rFonts w:ascii="Verdana" w:hAnsi="Verdana"/>
          <w:sz w:val="24"/>
          <w:szCs w:val="24"/>
        </w:rPr>
      </w:pPr>
      <w:r w:rsidRPr="00937CD8">
        <w:rPr>
          <w:rFonts w:ascii="Verdana" w:hAnsi="Verdana"/>
          <w:sz w:val="24"/>
          <w:szCs w:val="24"/>
        </w:rPr>
        <w:drawing>
          <wp:inline distT="0" distB="0" distL="0" distR="0" wp14:anchorId="558E1160" wp14:editId="3FCE9ED8">
            <wp:extent cx="6307667" cy="1158551"/>
            <wp:effectExtent l="0" t="0" r="0" b="381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3504" cy="116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A6E8" w14:textId="3446BCAF" w:rsidR="00B32217" w:rsidRDefault="00B32217" w:rsidP="00937CD8">
      <w:pPr>
        <w:rPr>
          <w:rFonts w:ascii="Verdana" w:hAnsi="Verdana"/>
          <w:sz w:val="24"/>
          <w:szCs w:val="24"/>
        </w:rPr>
      </w:pPr>
      <w:r w:rsidRPr="00B32217">
        <w:rPr>
          <w:rFonts w:ascii="Verdana" w:hAnsi="Verdana"/>
          <w:sz w:val="24"/>
          <w:szCs w:val="24"/>
        </w:rPr>
        <w:drawing>
          <wp:inline distT="0" distB="0" distL="0" distR="0" wp14:anchorId="47883BEB" wp14:editId="200328F3">
            <wp:extent cx="6400800" cy="17462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4313" cy="175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4737" w14:textId="362F4263" w:rsidR="00B32217" w:rsidRDefault="00B32217" w:rsidP="00937CD8">
      <w:pPr>
        <w:rPr>
          <w:rFonts w:ascii="Verdana" w:hAnsi="Verdana"/>
          <w:color w:val="0023F6"/>
          <w:sz w:val="24"/>
          <w:szCs w:val="24"/>
        </w:rPr>
      </w:pPr>
      <w:r w:rsidRPr="00B32217">
        <w:rPr>
          <w:rFonts w:ascii="Verdana" w:hAnsi="Verdana"/>
          <w:color w:val="0023F6"/>
          <w:sz w:val="24"/>
          <w:szCs w:val="24"/>
        </w:rPr>
        <w:lastRenderedPageBreak/>
        <w:t>Quello appena visto è lo schema dell’albero costruito</w:t>
      </w:r>
      <w:r>
        <w:rPr>
          <w:rFonts w:ascii="Verdana" w:hAnsi="Verdana"/>
          <w:color w:val="0023F6"/>
          <w:sz w:val="24"/>
          <w:szCs w:val="24"/>
        </w:rPr>
        <w:t>.</w:t>
      </w:r>
    </w:p>
    <w:p w14:paraId="4E129D24" w14:textId="4B8E67C6" w:rsidR="00B32217" w:rsidRDefault="00B32217" w:rsidP="00B32217">
      <w:pPr>
        <w:jc w:val="center"/>
        <w:rPr>
          <w:rFonts w:ascii="Verdana" w:hAnsi="Verdana"/>
          <w:color w:val="0023F6"/>
          <w:sz w:val="24"/>
          <w:szCs w:val="24"/>
        </w:rPr>
      </w:pPr>
      <w:r w:rsidRPr="00B32217">
        <w:rPr>
          <w:rFonts w:ascii="Verdana" w:hAnsi="Verdana"/>
          <w:color w:val="0023F6"/>
          <w:sz w:val="24"/>
          <w:szCs w:val="24"/>
        </w:rPr>
        <w:drawing>
          <wp:inline distT="0" distB="0" distL="0" distR="0" wp14:anchorId="1A9E150A" wp14:editId="45A0F972">
            <wp:extent cx="6299200" cy="1574800"/>
            <wp:effectExtent l="0" t="0" r="6350" b="635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1828" cy="15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FD35" w14:textId="517EEE7A" w:rsidR="00B32217" w:rsidRPr="00B32217" w:rsidRDefault="00B32217" w:rsidP="00B32217">
      <w:pPr>
        <w:jc w:val="both"/>
        <w:rPr>
          <w:rFonts w:ascii="Verdana" w:hAnsi="Verdana"/>
          <w:color w:val="0023F6"/>
          <w:sz w:val="24"/>
          <w:szCs w:val="24"/>
        </w:rPr>
      </w:pPr>
      <w:r>
        <w:rPr>
          <w:rFonts w:ascii="Verdana" w:hAnsi="Verdana"/>
          <w:color w:val="0023F6"/>
          <w:sz w:val="24"/>
          <w:szCs w:val="24"/>
        </w:rPr>
        <w:t>Infine testiamo il modello e ne controlliamo l’efficienza con la media dell’errore quadratico.</w:t>
      </w:r>
    </w:p>
    <w:sectPr w:rsidR="00B32217" w:rsidRPr="00B32217" w:rsidSect="00F17126">
      <w:pgSz w:w="11906" w:h="16838"/>
      <w:pgMar w:top="720" w:right="720" w:bottom="720" w:left="720" w:header="708" w:footer="708" w:gutter="0"/>
      <w:pgBorders w:offsetFrom="page">
        <w:top w:val="thinThickThinSmallGap" w:sz="24" w:space="24" w:color="0023F6"/>
        <w:left w:val="thinThickThinSmallGap" w:sz="24" w:space="24" w:color="0023F6"/>
        <w:bottom w:val="thinThickThinSmallGap" w:sz="24" w:space="24" w:color="0023F6"/>
        <w:right w:val="thinThickThinSmallGap" w:sz="24" w:space="24" w:color="0023F6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126"/>
    <w:rsid w:val="00307B56"/>
    <w:rsid w:val="004677EA"/>
    <w:rsid w:val="00573BBE"/>
    <w:rsid w:val="008639E7"/>
    <w:rsid w:val="00937CD8"/>
    <w:rsid w:val="00946672"/>
    <w:rsid w:val="00B32217"/>
    <w:rsid w:val="00F1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E1113"/>
  <w15:chartTrackingRefBased/>
  <w15:docId w15:val="{B820371C-219A-404B-AE18-85261EEC6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4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MICCOLI</dc:creator>
  <cp:keywords/>
  <dc:description/>
  <cp:lastModifiedBy>DIEGO MICCOLI</cp:lastModifiedBy>
  <cp:revision>3</cp:revision>
  <dcterms:created xsi:type="dcterms:W3CDTF">2023-02-11T16:39:00Z</dcterms:created>
  <dcterms:modified xsi:type="dcterms:W3CDTF">2023-02-11T19:52:00Z</dcterms:modified>
</cp:coreProperties>
</file>