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801" w:rsidRPr="000E2801" w:rsidRDefault="000E2801" w:rsidP="000E28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>
        <w:t>Косоруков Роман Сергеевич</w:t>
      </w:r>
      <w:r>
        <w:br/>
        <w:t>ИВТ; 3 курс</w:t>
      </w:r>
      <w:r>
        <w:br/>
      </w:r>
      <w:r>
        <w:br/>
        <w:t>Лабораторная работа 10</w:t>
      </w:r>
      <w:r>
        <w:br/>
      </w:r>
      <w:r>
        <w:br/>
      </w:r>
      <w:r w:rsidRPr="000E2801">
        <w:rPr>
          <w:rFonts w:asciiTheme="minorHAnsi" w:hAnsiTheme="minorHAnsi" w:cstheme="minorHAnsi"/>
          <w:color w:val="333333"/>
        </w:rPr>
        <w:t>Формула для расчета пропускной способности локально вычислительной сети: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Style w:val="a4"/>
          <w:rFonts w:asciiTheme="minorHAnsi" w:hAnsiTheme="minorHAnsi" w:cstheme="minorHAnsi"/>
          <w:color w:val="333333"/>
        </w:rPr>
        <w:t>X * (# камер) * (Разрешение в мегапикселях каждой камеры) * (FPS)</w:t>
      </w:r>
      <w:r w:rsidRPr="000E2801">
        <w:rPr>
          <w:rFonts w:asciiTheme="minorHAnsi" w:hAnsiTheme="minorHAnsi" w:cstheme="minorHAnsi"/>
          <w:color w:val="333333"/>
        </w:rPr>
        <w:t>,</w:t>
      </w:r>
      <w:r w:rsidRPr="000E2801">
        <w:rPr>
          <w:rFonts w:asciiTheme="minorHAnsi" w:hAnsiTheme="minorHAnsi" w:cstheme="minorHAnsi"/>
          <w:color w:val="333333"/>
        </w:rPr>
        <w:br/>
        <w:t>где </w:t>
      </w:r>
      <w:r w:rsidRPr="000E2801">
        <w:rPr>
          <w:rStyle w:val="a4"/>
          <w:rFonts w:asciiTheme="minorHAnsi" w:hAnsiTheme="minorHAnsi" w:cstheme="minorHAnsi"/>
          <w:b w:val="0"/>
          <w:color w:val="333333"/>
        </w:rPr>
        <w:t>X</w:t>
      </w:r>
      <w:r w:rsidRPr="000E2801">
        <w:rPr>
          <w:rFonts w:asciiTheme="minorHAnsi" w:hAnsiTheme="minorHAnsi" w:cstheme="minorHAnsi"/>
          <w:color w:val="333333"/>
        </w:rPr>
        <w:t> - это переменная, которая зависит от степени сжатия видео и уровня активности движения в кадре. При использовании кодека h264 будем считать, что это значение равно:</w:t>
      </w:r>
      <w:r w:rsidRPr="000E2801">
        <w:rPr>
          <w:rFonts w:asciiTheme="minorHAnsi" w:hAnsiTheme="minorHAnsi" w:cstheme="minorHAnsi"/>
          <w:color w:val="333333"/>
        </w:rPr>
        <w:br/>
        <w:t>0,03 (низкая)</w:t>
      </w:r>
      <w:r w:rsidRPr="000E2801">
        <w:rPr>
          <w:rFonts w:asciiTheme="minorHAnsi" w:hAnsiTheme="minorHAnsi" w:cstheme="minorHAnsi"/>
          <w:color w:val="333333"/>
        </w:rPr>
        <w:br/>
        <w:t>0,06 (средняя)</w:t>
      </w:r>
      <w:r w:rsidRPr="000E2801">
        <w:rPr>
          <w:rFonts w:asciiTheme="minorHAnsi" w:hAnsiTheme="minorHAnsi" w:cstheme="minorHAnsi"/>
          <w:color w:val="333333"/>
        </w:rPr>
        <w:br/>
        <w:t>0,09 (высокая)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Style w:val="a4"/>
          <w:rFonts w:asciiTheme="minorHAnsi" w:hAnsiTheme="minorHAnsi" w:cstheme="minorHAnsi"/>
          <w:b w:val="0"/>
          <w:color w:val="333333"/>
        </w:rPr>
        <w:t>Значения коэффициента "X"</w:t>
      </w:r>
      <w:r w:rsidRPr="000E2801">
        <w:rPr>
          <w:rFonts w:asciiTheme="minorHAnsi" w:hAnsiTheme="minorHAnsi" w:cstheme="minorHAnsi"/>
          <w:color w:val="333333"/>
        </w:rPr>
        <w:t> усреднены и получены в ходе практических экспериментов с камерами разных производителей. Потому как теоретические расчеты не всегда совпадают с полученными реальными показателями. </w:t>
      </w:r>
      <w:r w:rsidRPr="000E2801">
        <w:rPr>
          <w:rStyle w:val="a5"/>
          <w:rFonts w:asciiTheme="minorHAnsi" w:hAnsiTheme="minorHAnsi" w:cstheme="minorHAnsi"/>
          <w:color w:val="333333"/>
        </w:rPr>
        <w:t>Расчет не претендует на истину, и основан исключительно на наших практических экспериментах!</w:t>
      </w:r>
    </w:p>
    <w:p w:rsidR="000E2801" w:rsidRPr="000E2801" w:rsidRDefault="000E2801" w:rsidP="000E28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0E2801">
        <w:rPr>
          <w:rStyle w:val="a4"/>
          <w:rFonts w:asciiTheme="minorHAnsi" w:hAnsiTheme="minorHAnsi" w:cstheme="minorHAnsi"/>
          <w:b w:val="0"/>
          <w:color w:val="333333"/>
        </w:rPr>
        <w:t># камер</w:t>
      </w:r>
      <w:r w:rsidRPr="000E2801">
        <w:rPr>
          <w:rFonts w:asciiTheme="minorHAnsi" w:hAnsiTheme="minorHAnsi" w:cstheme="minorHAnsi"/>
          <w:color w:val="333333"/>
        </w:rPr>
        <w:t> - количество камер. Допустим у нас их 16.</w:t>
      </w:r>
    </w:p>
    <w:p w:rsidR="000E2801" w:rsidRPr="000E2801" w:rsidRDefault="000E2801" w:rsidP="000E28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0E2801">
        <w:rPr>
          <w:rStyle w:val="a4"/>
          <w:rFonts w:asciiTheme="minorHAnsi" w:hAnsiTheme="minorHAnsi" w:cstheme="minorHAnsi"/>
          <w:b w:val="0"/>
          <w:color w:val="333333"/>
        </w:rPr>
        <w:t>Разрешение в мегапикселях каждой камеры</w:t>
      </w:r>
      <w:r w:rsidRPr="000E2801">
        <w:rPr>
          <w:rFonts w:asciiTheme="minorHAnsi" w:hAnsiTheme="minorHAnsi" w:cstheme="minorHAnsi"/>
          <w:color w:val="333333"/>
        </w:rPr>
        <w:t>, при разрешении 4096×2160 перемножаем количество пикселей по горизонтали и по вертикали, то есть получаем 8,8 Мегапикселей.</w:t>
      </w:r>
    </w:p>
    <w:p w:rsidR="000E2801" w:rsidRPr="000E2801" w:rsidRDefault="000E2801" w:rsidP="000E28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0E2801">
        <w:rPr>
          <w:rStyle w:val="a4"/>
          <w:rFonts w:asciiTheme="minorHAnsi" w:hAnsiTheme="minorHAnsi" w:cstheme="minorHAnsi"/>
          <w:b w:val="0"/>
          <w:color w:val="333333"/>
        </w:rPr>
        <w:t>FPS</w:t>
      </w:r>
      <w:r w:rsidRPr="000E2801">
        <w:rPr>
          <w:rFonts w:asciiTheme="minorHAnsi" w:hAnsiTheme="minorHAnsi" w:cstheme="minorHAnsi"/>
          <w:color w:val="333333"/>
        </w:rPr>
        <w:t> - Кадров в секунду. Наша камера работает с частотой 22 кадра в секунду.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Style w:val="a5"/>
          <w:rFonts w:asciiTheme="minorHAnsi" w:hAnsiTheme="minorHAnsi" w:cstheme="minorHAnsi"/>
          <w:b/>
          <w:color w:val="333333"/>
          <w:u w:val="single"/>
        </w:rPr>
        <w:t>Пример 1:</w:t>
      </w:r>
      <w:r w:rsidRPr="000E2801">
        <w:rPr>
          <w:rFonts w:asciiTheme="minorHAnsi" w:hAnsiTheme="minorHAnsi" w:cstheme="minorHAnsi"/>
          <w:color w:val="333333"/>
        </w:rPr>
        <w:t> 0,06*16*8,8*22=185,86 Мбит/с (Необходимая пропускная способность локально вычислительной сети при среднем уровне активности в кадре, не менее).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Style w:val="a4"/>
          <w:rFonts w:asciiTheme="minorHAnsi" w:hAnsiTheme="minorHAnsi" w:cstheme="minorHAnsi"/>
          <w:iCs/>
          <w:color w:val="333333"/>
          <w:u w:val="single"/>
        </w:rPr>
        <w:t>Пример 2</w:t>
      </w:r>
      <w:r w:rsidRPr="000E2801">
        <w:rPr>
          <w:rStyle w:val="a4"/>
          <w:rFonts w:asciiTheme="minorHAnsi" w:hAnsiTheme="minorHAnsi" w:cstheme="minorHAnsi"/>
          <w:iCs/>
          <w:color w:val="333333"/>
          <w:u w:val="single"/>
        </w:rPr>
        <w:t>:</w:t>
      </w:r>
      <w:r w:rsidRPr="000E2801">
        <w:rPr>
          <w:rFonts w:asciiTheme="minorHAnsi" w:hAnsiTheme="minorHAnsi" w:cstheme="minorHAnsi"/>
          <w:color w:val="333333"/>
        </w:rPr>
        <w:br/>
        <w:t>Имеем: 4 ка</w:t>
      </w:r>
      <w:bookmarkStart w:id="0" w:name="_GoBack"/>
      <w:bookmarkEnd w:id="0"/>
      <w:r w:rsidRPr="000E2801">
        <w:rPr>
          <w:rFonts w:asciiTheme="minorHAnsi" w:hAnsiTheme="minorHAnsi" w:cstheme="minorHAnsi"/>
          <w:color w:val="333333"/>
        </w:rPr>
        <w:t xml:space="preserve">меры в качестве </w:t>
      </w:r>
      <w:proofErr w:type="spellStart"/>
      <w:r w:rsidRPr="000E2801">
        <w:rPr>
          <w:rFonts w:asciiTheme="minorHAnsi" w:hAnsiTheme="minorHAnsi" w:cstheme="minorHAnsi"/>
          <w:color w:val="333333"/>
        </w:rPr>
        <w:t>Full</w:t>
      </w:r>
      <w:proofErr w:type="spellEnd"/>
      <w:r w:rsidRPr="000E2801">
        <w:rPr>
          <w:rFonts w:asciiTheme="minorHAnsi" w:hAnsiTheme="minorHAnsi" w:cstheme="minorHAnsi"/>
          <w:color w:val="333333"/>
        </w:rPr>
        <w:t>-HD 1920x1080, 25 к/c, оборудование установлено на производстве, которое работает в две смены круглосуточно, то есть уровень активности высокий.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Style w:val="a5"/>
          <w:rFonts w:asciiTheme="minorHAnsi" w:hAnsiTheme="minorHAnsi" w:cstheme="minorHAnsi"/>
          <w:color w:val="333333"/>
        </w:rPr>
        <w:t>Наш расчет:</w:t>
      </w:r>
      <w:r w:rsidRPr="000E2801">
        <w:rPr>
          <w:rFonts w:asciiTheme="minorHAnsi" w:hAnsiTheme="minorHAnsi" w:cstheme="minorHAnsi"/>
          <w:color w:val="333333"/>
        </w:rPr>
        <w:t> 0,09*4*2,1*25=18,9 Мбит/с (Необходимая пропускная способность локально вычислительной сети при высоком уровне активности в кадре, не менее).</w:t>
      </w:r>
      <w:r w:rsidRPr="000E2801">
        <w:rPr>
          <w:rFonts w:asciiTheme="minorHAnsi" w:hAnsiTheme="minorHAnsi" w:cstheme="minorHAnsi"/>
          <w:color w:val="333333"/>
        </w:rPr>
        <w:br/>
      </w:r>
      <w:r w:rsidRPr="000E2801">
        <w:rPr>
          <w:rFonts w:asciiTheme="minorHAnsi" w:hAnsiTheme="minorHAnsi" w:cstheme="minorHAnsi"/>
          <w:color w:val="333333"/>
        </w:rPr>
        <w:br/>
        <w:t>После вычисления требуемой пропускной способности сети для организации системы видеонаблюдения вы можете подобрать соответствующее сетевое оборудование. Для первого примера нам потребуется скорость локальной сети не ниже 1 Гбит/с, соответственно все оборудование должно соответствовать указанной пропускной способности. При выборе видеорегистратора обращайте внимание на суммарно входящую пропускную способность (ее обычно указывает производитель в технических характеристиках или в паспорте изделия), если ее не будет хватать, то придется уменьшать </w:t>
      </w:r>
      <w:proofErr w:type="spellStart"/>
      <w:r w:rsidRPr="000E2801">
        <w:rPr>
          <w:rFonts w:asciiTheme="minorHAnsi" w:hAnsiTheme="minorHAnsi" w:cstheme="minorHAnsi"/>
          <w:color w:val="333333"/>
        </w:rPr>
        <w:t>битрейт</w:t>
      </w:r>
      <w:proofErr w:type="spellEnd"/>
      <w:r w:rsidRPr="000E2801">
        <w:rPr>
          <w:rFonts w:asciiTheme="minorHAnsi" w:hAnsiTheme="minorHAnsi" w:cstheme="minorHAnsi"/>
          <w:color w:val="333333"/>
        </w:rPr>
        <w:t> на камерах или строить систему видеонаблюдения на нескольких видеорегистраторах.</w:t>
      </w:r>
    </w:p>
    <w:p w:rsidR="000E2801" w:rsidRPr="000E2801" w:rsidRDefault="000E2801" w:rsidP="000E2801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1"/>
          <w:szCs w:val="21"/>
        </w:rPr>
      </w:pPr>
      <w:r w:rsidRPr="000E2801">
        <w:rPr>
          <w:rFonts w:asciiTheme="minorHAnsi" w:hAnsiTheme="minorHAnsi" w:cstheme="minorHAnsi"/>
          <w:color w:val="333333"/>
        </w:rPr>
        <w:t>Для второго примера потребуется скорость локальной сети не ниже 100 Мбит/с.</w:t>
      </w:r>
      <w:r w:rsidRPr="000E2801">
        <w:rPr>
          <w:rFonts w:asciiTheme="minorHAnsi" w:hAnsiTheme="minorHAnsi" w:cstheme="minorHAnsi"/>
          <w:color w:val="333333"/>
        </w:rPr>
        <w:br/>
        <w:t>При расчете пропускной способности локальной сети, также возьмите во внимание, что нагрузка может быть выше за счет нагрузки на ЛВС других приложений, таких как данные компьютера: почта, 1c, работа с файлами на сетевых ресурсах, интернет, голосовой IP трафик и многое другое.</w:t>
      </w:r>
    </w:p>
    <w:p w:rsidR="0047166D" w:rsidRPr="000E2801" w:rsidRDefault="000E2801"/>
    <w:sectPr w:rsidR="0047166D" w:rsidRPr="000E2801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01"/>
    <w:rsid w:val="000E2801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EE6D6"/>
  <w15:chartTrackingRefBased/>
  <w15:docId w15:val="{A6BC7CCE-499A-B140-B6DA-050BDCAB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8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0E2801"/>
    <w:rPr>
      <w:b/>
      <w:bCs/>
    </w:rPr>
  </w:style>
  <w:style w:type="character" w:styleId="a5">
    <w:name w:val="Emphasis"/>
    <w:basedOn w:val="a0"/>
    <w:uiPriority w:val="20"/>
    <w:qFormat/>
    <w:rsid w:val="000E2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2019-12-23T00:18:00Z</dcterms:created>
  <dcterms:modified xsi:type="dcterms:W3CDTF">2019-12-23T00:20:00Z</dcterms:modified>
</cp:coreProperties>
</file>