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567B" w14:textId="1FE09ED0" w:rsidR="00C80F98" w:rsidRPr="00703D05" w:rsidRDefault="00703D05">
      <w:pPr>
        <w:rPr>
          <w:b/>
        </w:rPr>
      </w:pPr>
      <w:r w:rsidRPr="00703D05">
        <w:rPr>
          <w:b/>
        </w:rPr>
        <w:t>Аннотированный список интернет-ресурсов по теме «Определители»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"/>
        <w:gridCol w:w="6241"/>
        <w:gridCol w:w="1055"/>
        <w:gridCol w:w="1516"/>
        <w:gridCol w:w="5350"/>
      </w:tblGrid>
      <w:tr w:rsidR="00927063" w:rsidRPr="00703D05" w14:paraId="04EC1947" w14:textId="77777777" w:rsidTr="00927063">
        <w:tc>
          <w:tcPr>
            <w:tcW w:w="403" w:type="dxa"/>
          </w:tcPr>
          <w:p w14:paraId="5A1E4C2B" w14:textId="41B07AF0" w:rsidR="00703D05" w:rsidRPr="00703D05" w:rsidRDefault="00703D05">
            <w:r w:rsidRPr="00703D05">
              <w:t>№</w:t>
            </w:r>
          </w:p>
        </w:tc>
        <w:tc>
          <w:tcPr>
            <w:tcW w:w="6469" w:type="dxa"/>
          </w:tcPr>
          <w:p w14:paraId="575CE476" w14:textId="004FD62C" w:rsidR="00703D05" w:rsidRPr="00703D05" w:rsidRDefault="00703D05">
            <w:r w:rsidRPr="00703D05">
              <w:t>Адрес</w:t>
            </w:r>
          </w:p>
        </w:tc>
        <w:tc>
          <w:tcPr>
            <w:tcW w:w="1087" w:type="dxa"/>
          </w:tcPr>
          <w:p w14:paraId="21B570B7" w14:textId="22496659" w:rsidR="00703D05" w:rsidRPr="00703D05" w:rsidRDefault="00703D05">
            <w:r w:rsidRPr="00703D05">
              <w:t>Автор</w:t>
            </w:r>
          </w:p>
        </w:tc>
        <w:tc>
          <w:tcPr>
            <w:tcW w:w="1392" w:type="dxa"/>
          </w:tcPr>
          <w:p w14:paraId="48B1DAE5" w14:textId="68058422" w:rsidR="00703D05" w:rsidRPr="00703D05" w:rsidRDefault="00703D05">
            <w:r w:rsidRPr="00703D05">
              <w:t>Аннотация</w:t>
            </w:r>
          </w:p>
        </w:tc>
        <w:tc>
          <w:tcPr>
            <w:tcW w:w="5209" w:type="dxa"/>
          </w:tcPr>
          <w:p w14:paraId="6A2768CB" w14:textId="10E8562B" w:rsidR="00703D05" w:rsidRPr="00703D05" w:rsidRDefault="00703D05">
            <w:r w:rsidRPr="00703D05">
              <w:t>Скриншот</w:t>
            </w:r>
          </w:p>
        </w:tc>
      </w:tr>
      <w:tr w:rsidR="00927063" w:rsidRPr="00703D05" w14:paraId="0CC9A432" w14:textId="77777777" w:rsidTr="00927063">
        <w:tc>
          <w:tcPr>
            <w:tcW w:w="403" w:type="dxa"/>
          </w:tcPr>
          <w:p w14:paraId="709270FD" w14:textId="492CB330" w:rsidR="00703D05" w:rsidRPr="00703D05" w:rsidRDefault="00703D05">
            <w:r w:rsidRPr="00703D05">
              <w:t>1</w:t>
            </w:r>
          </w:p>
        </w:tc>
        <w:tc>
          <w:tcPr>
            <w:tcW w:w="6469" w:type="dxa"/>
          </w:tcPr>
          <w:p w14:paraId="3D057C97" w14:textId="0B57C46E" w:rsidR="00703D05" w:rsidRPr="00703D05" w:rsidRDefault="00703D05">
            <w:hyperlink r:id="rId4" w:history="1">
              <w:r>
                <w:rPr>
                  <w:rStyle w:val="a4"/>
                </w:rPr>
                <w:t>http://mathprofi.ru/kak_vychislit</w:t>
              </w:r>
              <w:r>
                <w:rPr>
                  <w:rStyle w:val="a4"/>
                </w:rPr>
                <w:t>_opredelitel.html</w:t>
              </w:r>
            </w:hyperlink>
          </w:p>
        </w:tc>
        <w:tc>
          <w:tcPr>
            <w:tcW w:w="1087" w:type="dxa"/>
          </w:tcPr>
          <w:p w14:paraId="16898F3D" w14:textId="40A18DE0" w:rsidR="00703D05" w:rsidRPr="00703D05" w:rsidRDefault="00703D05">
            <w:r>
              <w:rPr>
                <w:rFonts w:ascii="Arial" w:hAnsi="Arial" w:cs="Arial"/>
                <w:color w:val="000000"/>
                <w:sz w:val="21"/>
                <w:szCs w:val="21"/>
              </w:rPr>
              <w:t>Александр Емелин</w:t>
            </w:r>
          </w:p>
        </w:tc>
        <w:tc>
          <w:tcPr>
            <w:tcW w:w="1392" w:type="dxa"/>
          </w:tcPr>
          <w:p w14:paraId="3648DD98" w14:textId="307C0D8D" w:rsidR="00703D05" w:rsidRPr="00703D05" w:rsidRDefault="00927063">
            <w:r>
              <w:t>Данный ресурс расскажет о способах нахождения определителя, также на сайте есть онлайн калькулятор определителей.</w:t>
            </w:r>
          </w:p>
        </w:tc>
        <w:tc>
          <w:tcPr>
            <w:tcW w:w="5209" w:type="dxa"/>
          </w:tcPr>
          <w:p w14:paraId="2469E02B" w14:textId="493D5224" w:rsidR="00703D05" w:rsidRPr="00703D05" w:rsidRDefault="00703D05">
            <w:r w:rsidRPr="00703D05">
              <w:drawing>
                <wp:inline distT="0" distB="0" distL="0" distR="0" wp14:anchorId="50851401" wp14:editId="128D04FF">
                  <wp:extent cx="3839996" cy="2130724"/>
                  <wp:effectExtent l="0" t="0" r="825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650" cy="216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63" w:rsidRPr="00703D05" w14:paraId="4045D7DD" w14:textId="77777777" w:rsidTr="00927063">
        <w:tc>
          <w:tcPr>
            <w:tcW w:w="403" w:type="dxa"/>
          </w:tcPr>
          <w:p w14:paraId="2EACCC16" w14:textId="52E31EDD" w:rsidR="00703D05" w:rsidRPr="00703D05" w:rsidRDefault="00703D05">
            <w:r w:rsidRPr="00703D05">
              <w:t>2</w:t>
            </w:r>
          </w:p>
        </w:tc>
        <w:tc>
          <w:tcPr>
            <w:tcW w:w="6469" w:type="dxa"/>
          </w:tcPr>
          <w:p w14:paraId="361E2B21" w14:textId="7D4CAF2E" w:rsidR="00703D05" w:rsidRPr="00703D05" w:rsidRDefault="00703D05">
            <w:hyperlink r:id="rId6" w:history="1">
              <w:r>
                <w:rPr>
                  <w:rStyle w:val="a4"/>
                </w:rPr>
                <w:t>https://ru.onlinemschool.com/math/library/matrix/</w:t>
              </w:r>
              <w:r>
                <w:rPr>
                  <w:rStyle w:val="a4"/>
                </w:rPr>
                <w:t>determinant/</w:t>
              </w:r>
            </w:hyperlink>
          </w:p>
        </w:tc>
        <w:tc>
          <w:tcPr>
            <w:tcW w:w="1087" w:type="dxa"/>
          </w:tcPr>
          <w:p w14:paraId="3E69613D" w14:textId="1CA2C772" w:rsidR="00703D05" w:rsidRPr="00927063" w:rsidRDefault="00703D05" w:rsidP="00927063">
            <w:proofErr w:type="spellStart"/>
            <w:r w:rsidRPr="00927063">
              <w:t>Довжик</w:t>
            </w:r>
            <w:proofErr w:type="spellEnd"/>
            <w:r w:rsidRPr="00927063">
              <w:t xml:space="preserve"> Михаил</w:t>
            </w:r>
          </w:p>
        </w:tc>
        <w:tc>
          <w:tcPr>
            <w:tcW w:w="1392" w:type="dxa"/>
          </w:tcPr>
          <w:p w14:paraId="6BC4293D" w14:textId="50613F90" w:rsidR="00703D05" w:rsidRPr="00703D05" w:rsidRDefault="00927063">
            <w:r>
              <w:t xml:space="preserve">Ресурс даст некоторый объем теории по теме «определители», и на сайте есть упражнения для практики, позволяющие закрепить тему. </w:t>
            </w:r>
          </w:p>
        </w:tc>
        <w:tc>
          <w:tcPr>
            <w:tcW w:w="5209" w:type="dxa"/>
          </w:tcPr>
          <w:p w14:paraId="5F6EFF52" w14:textId="4EB3E319" w:rsidR="00703D05" w:rsidRPr="00703D05" w:rsidRDefault="00703D05">
            <w:r w:rsidRPr="00703D05">
              <w:drawing>
                <wp:inline distT="0" distB="0" distL="0" distR="0" wp14:anchorId="661C06B4" wp14:editId="5A3A072C">
                  <wp:extent cx="4074104" cy="21307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230" cy="215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63" w:rsidRPr="00703D05" w14:paraId="364FE17F" w14:textId="77777777" w:rsidTr="00927063">
        <w:tc>
          <w:tcPr>
            <w:tcW w:w="403" w:type="dxa"/>
          </w:tcPr>
          <w:p w14:paraId="5277026A" w14:textId="6E23E9BC" w:rsidR="00703D05" w:rsidRPr="00703D05" w:rsidRDefault="00703D05">
            <w:r w:rsidRPr="00703D05">
              <w:lastRenderedPageBreak/>
              <w:t>3</w:t>
            </w:r>
          </w:p>
        </w:tc>
        <w:tc>
          <w:tcPr>
            <w:tcW w:w="6469" w:type="dxa"/>
          </w:tcPr>
          <w:p w14:paraId="3AA48123" w14:textId="2F871B76" w:rsidR="00703D05" w:rsidRPr="00703D05" w:rsidRDefault="009D5149">
            <w:hyperlink r:id="rId8" w:history="1">
              <w:r>
                <w:rPr>
                  <w:rStyle w:val="a4"/>
                </w:rPr>
                <w:t>http://www.math.mrsu.ru/</w:t>
              </w:r>
              <w:r>
                <w:rPr>
                  <w:rStyle w:val="a4"/>
                </w:rPr>
                <w:t>text/courses/method/opredelit_i_ego_osn_svoistva.htm</w:t>
              </w:r>
            </w:hyperlink>
          </w:p>
        </w:tc>
        <w:tc>
          <w:tcPr>
            <w:tcW w:w="1087" w:type="dxa"/>
          </w:tcPr>
          <w:p w14:paraId="53FAF361" w14:textId="7454533F" w:rsidR="00703D05" w:rsidRPr="00703D05" w:rsidRDefault="009D5149">
            <w:r w:rsidRPr="009D5149">
              <w:t xml:space="preserve">Фомичёв Марк </w:t>
            </w:r>
          </w:p>
        </w:tc>
        <w:tc>
          <w:tcPr>
            <w:tcW w:w="1392" w:type="dxa"/>
          </w:tcPr>
          <w:p w14:paraId="5D57BE02" w14:textId="397A1C73" w:rsidR="00703D05" w:rsidRPr="00703D05" w:rsidRDefault="00927063">
            <w:r>
              <w:t>Данный ресурс расскажет об основных свойствах определителя.</w:t>
            </w:r>
          </w:p>
        </w:tc>
        <w:tc>
          <w:tcPr>
            <w:tcW w:w="5209" w:type="dxa"/>
          </w:tcPr>
          <w:p w14:paraId="0A21308A" w14:textId="1B2F7B31" w:rsidR="00703D05" w:rsidRPr="00703D05" w:rsidRDefault="009D5149">
            <w:r w:rsidRPr="009D5149">
              <w:drawing>
                <wp:inline distT="0" distB="0" distL="0" distR="0" wp14:anchorId="0795D9FA" wp14:editId="5D6DC000">
                  <wp:extent cx="3514476" cy="214193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22" cy="22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63" w:rsidRPr="00703D05" w14:paraId="77286139" w14:textId="77777777" w:rsidTr="00927063">
        <w:tc>
          <w:tcPr>
            <w:tcW w:w="403" w:type="dxa"/>
          </w:tcPr>
          <w:p w14:paraId="318A83EE" w14:textId="1601019A" w:rsidR="00703D05" w:rsidRPr="00703D05" w:rsidRDefault="00703D05">
            <w:r w:rsidRPr="00703D05">
              <w:t>4</w:t>
            </w:r>
          </w:p>
        </w:tc>
        <w:tc>
          <w:tcPr>
            <w:tcW w:w="6469" w:type="dxa"/>
          </w:tcPr>
          <w:p w14:paraId="29F3FD2E" w14:textId="0B324126" w:rsidR="00703D05" w:rsidRPr="00703D05" w:rsidRDefault="009D5149">
            <w:hyperlink r:id="rId10" w:history="1">
              <w:r>
                <w:rPr>
                  <w:rStyle w:val="a4"/>
                </w:rPr>
                <w:t>https://function-x.ru/deter</w:t>
              </w:r>
              <w:r>
                <w:rPr>
                  <w:rStyle w:val="a4"/>
                </w:rPr>
                <w:t>minants.html</w:t>
              </w:r>
            </w:hyperlink>
          </w:p>
        </w:tc>
        <w:tc>
          <w:tcPr>
            <w:tcW w:w="1087" w:type="dxa"/>
          </w:tcPr>
          <w:p w14:paraId="10449EA3" w14:textId="6F4B4D0B" w:rsidR="00703D05" w:rsidRPr="00703D05" w:rsidRDefault="009D5149">
            <w:r w:rsidRPr="009D5149">
              <w:t xml:space="preserve">Анисимов Олег </w:t>
            </w:r>
          </w:p>
        </w:tc>
        <w:tc>
          <w:tcPr>
            <w:tcW w:w="1392" w:type="dxa"/>
          </w:tcPr>
          <w:p w14:paraId="33868D49" w14:textId="6C8D711E" w:rsidR="00703D05" w:rsidRPr="00927063" w:rsidRDefault="00927063">
            <w:pPr>
              <w:rPr>
                <w:lang w:val="en-US"/>
              </w:rPr>
            </w:pPr>
            <w:r>
              <w:t>Этот сайт содержит огромное количество теории по теме «Определители»</w:t>
            </w:r>
          </w:p>
        </w:tc>
        <w:tc>
          <w:tcPr>
            <w:tcW w:w="5209" w:type="dxa"/>
          </w:tcPr>
          <w:p w14:paraId="4BE6FA97" w14:textId="03C6BB97" w:rsidR="00703D05" w:rsidRPr="00703D05" w:rsidRDefault="009D5149">
            <w:r w:rsidRPr="009D5149">
              <w:drawing>
                <wp:inline distT="0" distB="0" distL="0" distR="0" wp14:anchorId="7A172F8C" wp14:editId="613B38A1">
                  <wp:extent cx="3590290" cy="19242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28431" cy="194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63" w:rsidRPr="00703D05" w14:paraId="79C2CFF2" w14:textId="77777777" w:rsidTr="00927063">
        <w:tc>
          <w:tcPr>
            <w:tcW w:w="403" w:type="dxa"/>
          </w:tcPr>
          <w:p w14:paraId="6326B6E6" w14:textId="3FA736C7" w:rsidR="00703D05" w:rsidRPr="00703D05" w:rsidRDefault="00703D05">
            <w:r w:rsidRPr="00703D05">
              <w:t>5</w:t>
            </w:r>
          </w:p>
        </w:tc>
        <w:tc>
          <w:tcPr>
            <w:tcW w:w="6469" w:type="dxa"/>
          </w:tcPr>
          <w:p w14:paraId="5F4384AC" w14:textId="0F721449" w:rsidR="00703D05" w:rsidRPr="00703D05" w:rsidRDefault="009D5149">
            <w:hyperlink r:id="rId12" w:history="1">
              <w:r>
                <w:rPr>
                  <w:rStyle w:val="a4"/>
                </w:rPr>
                <w:t>http://www.cleverstudents.ru/matrix/</w:t>
              </w:r>
              <w:r>
                <w:rPr>
                  <w:rStyle w:val="a4"/>
                </w:rPr>
                <w:t>co</w:t>
              </w:r>
              <w:r>
                <w:rPr>
                  <w:rStyle w:val="a4"/>
                </w:rPr>
                <w:t>mputation_of_determinant.html</w:t>
              </w:r>
            </w:hyperlink>
          </w:p>
        </w:tc>
        <w:tc>
          <w:tcPr>
            <w:tcW w:w="1087" w:type="dxa"/>
          </w:tcPr>
          <w:p w14:paraId="3C45A2A3" w14:textId="7BDAEB4D" w:rsidR="00703D05" w:rsidRPr="00703D05" w:rsidRDefault="009D5149">
            <w:r w:rsidRPr="009D5149">
              <w:t>Кудряшов Ярослав</w:t>
            </w:r>
          </w:p>
        </w:tc>
        <w:tc>
          <w:tcPr>
            <w:tcW w:w="1392" w:type="dxa"/>
          </w:tcPr>
          <w:p w14:paraId="567D0D1F" w14:textId="5104EDC6" w:rsidR="00703D05" w:rsidRPr="00927063" w:rsidRDefault="00927063">
            <w:r>
              <w:t xml:space="preserve">Этот ресурс содержит информацию о том как вычислить определитель матрицы </w:t>
            </w:r>
            <w:r w:rsidR="002D28AA">
              <w:t>с примерами решения.</w:t>
            </w:r>
            <w:bookmarkStart w:id="0" w:name="_GoBack"/>
            <w:bookmarkEnd w:id="0"/>
          </w:p>
        </w:tc>
        <w:tc>
          <w:tcPr>
            <w:tcW w:w="5209" w:type="dxa"/>
          </w:tcPr>
          <w:p w14:paraId="166D4A29" w14:textId="3DB2E545" w:rsidR="00703D05" w:rsidRPr="00703D05" w:rsidRDefault="009D5149">
            <w:r w:rsidRPr="009D5149">
              <w:drawing>
                <wp:inline distT="0" distB="0" distL="0" distR="0" wp14:anchorId="13124F67" wp14:editId="253C4EAC">
                  <wp:extent cx="3590290" cy="176064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19" cy="17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95560" w14:textId="77777777" w:rsidR="00703D05" w:rsidRPr="00703D05" w:rsidRDefault="00703D05"/>
    <w:sectPr w:rsidR="00703D05" w:rsidRPr="00703D05" w:rsidSect="00703D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1"/>
    <w:rsid w:val="002D28AA"/>
    <w:rsid w:val="00703D05"/>
    <w:rsid w:val="00927063"/>
    <w:rsid w:val="009D5149"/>
    <w:rsid w:val="00BE00D1"/>
    <w:rsid w:val="00C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C4E3"/>
  <w15:chartTrackingRefBased/>
  <w15:docId w15:val="{206B4C61-DDBA-43E4-BE2C-AF5E9FE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3D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514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mrsu.ru/text/courses/method/opredelit_i_ego_osn_svoistva.ht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cleverstudents.ru/matrix/computation_of_determina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onlinemschool.com/math/library/matrix/determinan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unction-x.ru/determinants.html" TargetMode="External"/><Relationship Id="rId4" Type="http://schemas.openxmlformats.org/officeDocument/2006/relationships/hyperlink" Target="http://mathprofi.ru/kak_vychislit_opredelitel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2019-11-29T23:32:00Z</dcterms:created>
  <dcterms:modified xsi:type="dcterms:W3CDTF">2019-11-30T00:11:00Z</dcterms:modified>
</cp:coreProperties>
</file>