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54FF" w14:textId="53798B5C" w:rsidR="00E76149" w:rsidRPr="00E0221E" w:rsidRDefault="00E0221E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1.</w:t>
      </w:r>
      <w:r w:rsidR="00F353AC" w:rsidRPr="00E0221E">
        <w:rPr>
          <w:rFonts w:cstheme="minorHAnsi"/>
          <w:sz w:val="28"/>
          <w:szCs w:val="28"/>
        </w:rPr>
        <w:t> </w:t>
      </w:r>
      <w:proofErr w:type="spellStart"/>
      <w:r w:rsidR="00F353AC" w:rsidRPr="00E0221E">
        <w:rPr>
          <w:rFonts w:cstheme="minorHAnsi"/>
          <w:sz w:val="28"/>
          <w:szCs w:val="28"/>
        </w:rPr>
        <w:t>Суперскалярность</w:t>
      </w:r>
      <w:proofErr w:type="spellEnd"/>
      <w:r w:rsidR="00F353AC" w:rsidRPr="00E0221E">
        <w:rPr>
          <w:rFonts w:cstheme="minorHAnsi"/>
          <w:sz w:val="28"/>
          <w:szCs w:val="28"/>
        </w:rPr>
        <w:t xml:space="preserve"> — архитектура вычислительного ядра, использующая несколько декодеров команд, которые могут нагружать работой множество исполнительных блоков. Планирование исполнения потока команд является динамическим и осуществляется самим вычислительным ядром.</w:t>
      </w:r>
    </w:p>
    <w:p w14:paraId="6DAB6EAD" w14:textId="77777777" w:rsidR="00F353AC" w:rsidRPr="00E0221E" w:rsidRDefault="00F353AC" w:rsidP="00E0221E">
      <w:pPr>
        <w:rPr>
          <w:rFonts w:cstheme="minorHAnsi"/>
          <w:sz w:val="28"/>
          <w:szCs w:val="28"/>
        </w:rPr>
      </w:pPr>
    </w:p>
    <w:p w14:paraId="59FF040B" w14:textId="5A479171" w:rsidR="00F353AC" w:rsidRPr="00E0221E" w:rsidRDefault="00E0221E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2.</w:t>
      </w:r>
      <w:r w:rsidR="00F353AC" w:rsidRPr="00E0221E">
        <w:rPr>
          <w:rFonts w:cstheme="minorHAnsi"/>
          <w:sz w:val="28"/>
          <w:szCs w:val="28"/>
        </w:rPr>
        <w:t>MAD, MADD (</w:t>
      </w:r>
      <w:proofErr w:type="spellStart"/>
      <w:r w:rsidR="00F353AC" w:rsidRPr="00E0221E">
        <w:rPr>
          <w:rFonts w:cstheme="minorHAnsi"/>
          <w:sz w:val="28"/>
          <w:szCs w:val="28"/>
        </w:rPr>
        <w:t>multiplier-adder</w:t>
      </w:r>
      <w:proofErr w:type="spellEnd"/>
      <w:r w:rsidR="00F353AC" w:rsidRPr="00E0221E">
        <w:rPr>
          <w:rFonts w:cstheme="minorHAnsi"/>
          <w:sz w:val="28"/>
          <w:szCs w:val="28"/>
        </w:rPr>
        <w:t>: умножитель-сумматор) — тесно спаренные </w:t>
      </w:r>
      <w:hyperlink r:id="rId5" w:anchor="MUL" w:history="1">
        <w:r w:rsidR="00F353AC" w:rsidRPr="00E0221E">
          <w:rPr>
            <w:rStyle w:val="a3"/>
            <w:rFonts w:cstheme="minorHAnsi"/>
            <w:sz w:val="28"/>
            <w:szCs w:val="28"/>
          </w:rPr>
          <w:t>умножитель</w:t>
        </w:r>
      </w:hyperlink>
      <w:r w:rsidR="00F353AC" w:rsidRPr="00E0221E">
        <w:rPr>
          <w:rFonts w:cstheme="minorHAnsi"/>
          <w:sz w:val="28"/>
          <w:szCs w:val="28"/>
        </w:rPr>
        <w:t> и </w:t>
      </w:r>
      <w:hyperlink r:id="rId6" w:anchor="ADD" w:history="1">
        <w:r w:rsidR="00F353AC" w:rsidRPr="00E0221E">
          <w:rPr>
            <w:rStyle w:val="a3"/>
            <w:rFonts w:cstheme="minorHAnsi"/>
            <w:sz w:val="28"/>
            <w:szCs w:val="28"/>
          </w:rPr>
          <w:t>сумматор</w:t>
        </w:r>
      </w:hyperlink>
      <w:r w:rsidR="00F353AC" w:rsidRPr="00E0221E">
        <w:rPr>
          <w:rFonts w:cstheme="minorHAnsi"/>
          <w:sz w:val="28"/>
          <w:szCs w:val="28"/>
        </w:rPr>
        <w:t>, выполняющие слитое умножение-сложение и умножение-вычитание быстрее и точнее пары отдельных ФУ. Исполняет команды </w:t>
      </w:r>
      <w:hyperlink r:id="rId7" w:anchor="FMA" w:history="1">
        <w:r w:rsidR="00F353AC" w:rsidRPr="00E0221E">
          <w:rPr>
            <w:rStyle w:val="a3"/>
            <w:rFonts w:cstheme="minorHAnsi"/>
            <w:sz w:val="28"/>
            <w:szCs w:val="28"/>
          </w:rPr>
          <w:t>FMA</w:t>
        </w:r>
      </w:hyperlink>
      <w:r w:rsidR="00F353AC" w:rsidRPr="00E0221E">
        <w:rPr>
          <w:rFonts w:cstheme="minorHAnsi"/>
          <w:sz w:val="28"/>
          <w:szCs w:val="28"/>
        </w:rPr>
        <w:t>, отдельное умножение и (иногда) отдельные сложение и вычитание.</w:t>
      </w:r>
    </w:p>
    <w:p w14:paraId="0A43C6D5" w14:textId="77777777" w:rsidR="00F353AC" w:rsidRPr="00E0221E" w:rsidRDefault="00F353AC" w:rsidP="00E0221E">
      <w:pPr>
        <w:rPr>
          <w:rFonts w:cstheme="minorHAnsi"/>
          <w:sz w:val="28"/>
          <w:szCs w:val="28"/>
        </w:rPr>
      </w:pPr>
    </w:p>
    <w:p w14:paraId="4080E305" w14:textId="664ED40D" w:rsidR="00E0221E" w:rsidRDefault="00E0221E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</w:t>
      </w:r>
      <w:r w:rsidR="00F353AC" w:rsidRPr="00E0221E">
        <w:rPr>
          <w:rFonts w:cstheme="minorHAnsi"/>
          <w:sz w:val="28"/>
          <w:szCs w:val="28"/>
        </w:rPr>
        <w:t>динамическое исполнение команд, реализующее изменение последовательности команд, использование расширенного регистрового файла (переименование регистров) и эффективное предсказание ветвлений;</w:t>
      </w:r>
    </w:p>
    <w:p w14:paraId="7929D92D" w14:textId="77777777" w:rsidR="003604E2" w:rsidRPr="00E0221E" w:rsidRDefault="003604E2" w:rsidP="00E0221E">
      <w:pPr>
        <w:rPr>
          <w:rFonts w:cstheme="minorHAnsi"/>
          <w:sz w:val="28"/>
          <w:szCs w:val="28"/>
        </w:rPr>
      </w:pPr>
    </w:p>
    <w:p w14:paraId="6DEBC2C7" w14:textId="71FA52F8" w:rsidR="00F353AC" w:rsidRPr="00E0221E" w:rsidRDefault="003604E2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4.</w:t>
      </w:r>
      <w:r>
        <w:rPr>
          <w:rFonts w:cstheme="minorHAnsi"/>
          <w:sz w:val="28"/>
          <w:szCs w:val="28"/>
        </w:rPr>
        <w:t xml:space="preserve"> </w:t>
      </w:r>
      <w:r w:rsidR="00F353AC" w:rsidRPr="00E0221E">
        <w:rPr>
          <w:rFonts w:cstheme="minorHAnsi"/>
          <w:sz w:val="28"/>
          <w:szCs w:val="28"/>
        </w:rPr>
        <w:sym w:font="Symbol" w:char="F0B7"/>
      </w:r>
      <w:r w:rsidR="00F353AC" w:rsidRPr="00E0221E">
        <w:rPr>
          <w:rFonts w:cstheme="minorHAnsi"/>
          <w:sz w:val="28"/>
          <w:szCs w:val="28"/>
        </w:rPr>
        <w:t xml:space="preserve"> гарвардская архитектура с разделением потоков команд и данных при помощи введения отдельных внутренних блоков кэш-памяти для хранения команд и данных, а также шин для их передачи; </w:t>
      </w:r>
    </w:p>
    <w:p w14:paraId="6D2A0D29" w14:textId="77777777" w:rsidR="00F353AC" w:rsidRPr="00E0221E" w:rsidRDefault="00F353AC" w:rsidP="00E0221E">
      <w:pPr>
        <w:rPr>
          <w:rFonts w:cstheme="minorHAnsi"/>
          <w:sz w:val="28"/>
          <w:szCs w:val="28"/>
        </w:rPr>
      </w:pPr>
      <w:r w:rsidRPr="00E0221E">
        <w:rPr>
          <w:rFonts w:cstheme="minorHAnsi"/>
          <w:sz w:val="28"/>
          <w:szCs w:val="28"/>
        </w:rPr>
        <w:sym w:font="Symbol" w:char="F0B7"/>
      </w:r>
      <w:r w:rsidRPr="00E0221E">
        <w:rPr>
          <w:rFonts w:cstheme="minorHAnsi"/>
          <w:sz w:val="28"/>
          <w:szCs w:val="28"/>
        </w:rPr>
        <w:t xml:space="preserve"> </w:t>
      </w:r>
      <w:proofErr w:type="spellStart"/>
      <w:r w:rsidRPr="00E0221E">
        <w:rPr>
          <w:rFonts w:cstheme="minorHAnsi"/>
          <w:sz w:val="28"/>
          <w:szCs w:val="28"/>
        </w:rPr>
        <w:t>суперскалярная</w:t>
      </w:r>
      <w:proofErr w:type="spellEnd"/>
      <w:r w:rsidRPr="00E0221E">
        <w:rPr>
          <w:rFonts w:cstheme="minorHAnsi"/>
          <w:sz w:val="28"/>
          <w:szCs w:val="28"/>
        </w:rPr>
        <w:t xml:space="preserve"> архитектура, обеспечивающая одновременное выполнение нескольких команд в параллельно работающих исполнительных устройствах;</w:t>
      </w:r>
    </w:p>
    <w:p w14:paraId="3A48F7A0" w14:textId="6F5D1D9A" w:rsidR="00F353AC" w:rsidRPr="00E0221E" w:rsidRDefault="00F353AC" w:rsidP="00E0221E">
      <w:pPr>
        <w:rPr>
          <w:rFonts w:cstheme="minorHAnsi"/>
          <w:sz w:val="28"/>
          <w:szCs w:val="28"/>
        </w:rPr>
      </w:pPr>
      <w:r w:rsidRPr="00E0221E">
        <w:rPr>
          <w:rFonts w:cstheme="minorHAnsi"/>
          <w:sz w:val="28"/>
          <w:szCs w:val="28"/>
        </w:rPr>
        <w:t xml:space="preserve"> </w:t>
      </w:r>
      <w:r w:rsidRPr="00E0221E">
        <w:rPr>
          <w:rFonts w:cstheme="minorHAnsi"/>
          <w:sz w:val="28"/>
          <w:szCs w:val="28"/>
        </w:rPr>
        <w:sym w:font="Symbol" w:char="F0B7"/>
      </w:r>
      <w:r w:rsidRPr="00E0221E">
        <w:rPr>
          <w:rFonts w:cstheme="minorHAnsi"/>
          <w:sz w:val="28"/>
          <w:szCs w:val="28"/>
        </w:rPr>
        <w:t xml:space="preserve"> динамическое исполнение команд, реализующее изменение последовательности команд, использование расширенного регистрового файла (переименование регистров) и эффективное предсказание ветвлений; </w:t>
      </w:r>
    </w:p>
    <w:p w14:paraId="12C1F118" w14:textId="77777777" w:rsidR="00206F13" w:rsidRPr="00E0221E" w:rsidRDefault="00206F13" w:rsidP="00E0221E">
      <w:pPr>
        <w:rPr>
          <w:rFonts w:cstheme="minorHAnsi"/>
          <w:sz w:val="28"/>
          <w:szCs w:val="28"/>
        </w:rPr>
      </w:pPr>
    </w:p>
    <w:p w14:paraId="2CE4CDC1" w14:textId="789F99CD" w:rsidR="00F353AC" w:rsidRPr="00E0221E" w:rsidRDefault="003604E2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6.</w:t>
      </w:r>
      <w:r>
        <w:rPr>
          <w:rFonts w:cstheme="minorHAnsi"/>
          <w:sz w:val="28"/>
          <w:szCs w:val="28"/>
        </w:rPr>
        <w:t xml:space="preserve"> </w:t>
      </w:r>
      <w:r w:rsidR="00F353AC" w:rsidRPr="00E0221E">
        <w:rPr>
          <w:rFonts w:cstheme="minorHAnsi"/>
          <w:sz w:val="28"/>
          <w:szCs w:val="28"/>
        </w:rPr>
        <w:t xml:space="preserve">двойная независимая шина, содержащая отдельную шину для обращения к </w:t>
      </w:r>
      <w:proofErr w:type="spellStart"/>
      <w:r w:rsidR="00F353AC" w:rsidRPr="00E0221E">
        <w:rPr>
          <w:rFonts w:cstheme="minorHAnsi"/>
          <w:sz w:val="28"/>
          <w:szCs w:val="28"/>
        </w:rPr>
        <w:t>кэшпамяти</w:t>
      </w:r>
      <w:proofErr w:type="spellEnd"/>
      <w:r w:rsidR="00F353AC" w:rsidRPr="00E0221E">
        <w:rPr>
          <w:rFonts w:cstheme="minorHAnsi"/>
          <w:sz w:val="28"/>
          <w:szCs w:val="28"/>
        </w:rPr>
        <w:t xml:space="preserve"> 2-го уровня (выполняется с тактовой частотой процессора) и системную шину для обращения к памяти и внешним устройствам (выполняется с тактовой частотой системной платы).</w:t>
      </w:r>
    </w:p>
    <w:p w14:paraId="6879FA8E" w14:textId="77777777" w:rsidR="003604E2" w:rsidRDefault="003604E2" w:rsidP="00E0221E">
      <w:pPr>
        <w:rPr>
          <w:rFonts w:cstheme="minorHAnsi"/>
          <w:sz w:val="28"/>
          <w:szCs w:val="28"/>
        </w:rPr>
      </w:pPr>
    </w:p>
    <w:p w14:paraId="33A320B3" w14:textId="6993DC5E" w:rsidR="00E0221E" w:rsidRPr="00E0221E" w:rsidRDefault="003604E2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8.</w:t>
      </w:r>
      <w:r>
        <w:rPr>
          <w:rFonts w:cstheme="minorHAnsi"/>
          <w:sz w:val="28"/>
          <w:szCs w:val="28"/>
        </w:rPr>
        <w:t xml:space="preserve"> </w:t>
      </w:r>
      <w:r w:rsidR="00E0221E" w:rsidRPr="00E0221E">
        <w:rPr>
          <w:rFonts w:cstheme="minorHAnsi"/>
          <w:sz w:val="28"/>
          <w:szCs w:val="28"/>
        </w:rPr>
        <w:t xml:space="preserve">Характерными особенностями архитектуры </w:t>
      </w:r>
      <w:proofErr w:type="spellStart"/>
      <w:r w:rsidR="00E0221E" w:rsidRPr="00E0221E">
        <w:rPr>
          <w:rFonts w:cstheme="minorHAnsi"/>
          <w:sz w:val="28"/>
          <w:szCs w:val="28"/>
        </w:rPr>
        <w:t>NetBurst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 являются </w:t>
      </w:r>
      <w:proofErr w:type="spellStart"/>
      <w:r w:rsidR="00E0221E" w:rsidRPr="00E0221E">
        <w:rPr>
          <w:rFonts w:cstheme="minorHAnsi"/>
          <w:sz w:val="28"/>
          <w:szCs w:val="28"/>
        </w:rPr>
        <w:t>гиперконвейеризация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 и применение кэша последовательностей микроопераций вместо традиционного кэша инструкций. АЛУ процессоров архитектуры </w:t>
      </w:r>
      <w:proofErr w:type="spellStart"/>
      <w:r w:rsidR="00E0221E" w:rsidRPr="00E0221E">
        <w:rPr>
          <w:rFonts w:cstheme="minorHAnsi"/>
          <w:sz w:val="28"/>
          <w:szCs w:val="28"/>
        </w:rPr>
        <w:t>NetBurst</w:t>
      </w:r>
      <w:proofErr w:type="spellEnd"/>
      <w:r w:rsidR="00E0221E" w:rsidRPr="00E0221E">
        <w:rPr>
          <w:rFonts w:cstheme="minorHAnsi"/>
          <w:sz w:val="28"/>
          <w:szCs w:val="28"/>
        </w:rPr>
        <w:t> также имеет существенные отличия от АЛУ процессоров других архитектур.</w:t>
      </w:r>
    </w:p>
    <w:p w14:paraId="1F141D81" w14:textId="61BCAC3D" w:rsidR="00E0221E" w:rsidRPr="00E0221E" w:rsidRDefault="00E0221E" w:rsidP="00E0221E">
      <w:pPr>
        <w:rPr>
          <w:rFonts w:cstheme="minorHAnsi"/>
          <w:sz w:val="28"/>
          <w:szCs w:val="28"/>
        </w:rPr>
      </w:pPr>
    </w:p>
    <w:p w14:paraId="1E2879DA" w14:textId="0C6D5C0B" w:rsidR="00E0221E" w:rsidRPr="00E0221E" w:rsidRDefault="003604E2" w:rsidP="00E0221E">
      <w:pPr>
        <w:rPr>
          <w:rFonts w:cstheme="minorHAnsi"/>
          <w:sz w:val="28"/>
          <w:szCs w:val="28"/>
        </w:rPr>
      </w:pPr>
      <w:r w:rsidRPr="003604E2">
        <w:rPr>
          <w:rFonts w:cstheme="minorHAnsi"/>
          <w:b/>
          <w:sz w:val="28"/>
          <w:szCs w:val="28"/>
        </w:rPr>
        <w:t>9.</w:t>
      </w:r>
      <w:r>
        <w:rPr>
          <w:rFonts w:cstheme="minorHAnsi"/>
          <w:sz w:val="28"/>
          <w:szCs w:val="28"/>
        </w:rPr>
        <w:t xml:space="preserve"> </w:t>
      </w:r>
      <w:r w:rsidR="00E0221E" w:rsidRPr="00E0221E">
        <w:rPr>
          <w:rFonts w:cstheme="minorHAnsi"/>
          <w:sz w:val="28"/>
          <w:szCs w:val="28"/>
        </w:rPr>
        <w:t xml:space="preserve">Исполнительные устройства МП (АЛУ) работают на удвоенной частоте, что дает возможность выполнять большинство целочисленных инструкций за половину такта. По сравнению с предыдущими поколениями IA-32, </w:t>
      </w:r>
      <w:proofErr w:type="spellStart"/>
      <w:r w:rsidR="00E0221E" w:rsidRPr="00E0221E">
        <w:rPr>
          <w:rFonts w:cstheme="minorHAnsi"/>
          <w:sz w:val="28"/>
          <w:szCs w:val="28"/>
        </w:rPr>
        <w:t>Pentium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 4 содержит самый длинный конвейер команд, состоящий из 20 этапов и названный </w:t>
      </w:r>
      <w:proofErr w:type="spellStart"/>
      <w:r w:rsidR="00E0221E" w:rsidRPr="00E0221E">
        <w:rPr>
          <w:rFonts w:cstheme="minorHAnsi"/>
          <w:sz w:val="28"/>
          <w:szCs w:val="28"/>
        </w:rPr>
        <w:t>гиперконвейером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. В связи с этой особенностью многие специалисты отмечают, что микроархитектура </w:t>
      </w:r>
      <w:proofErr w:type="spellStart"/>
      <w:r w:rsidR="00E0221E" w:rsidRPr="00E0221E">
        <w:rPr>
          <w:rFonts w:cstheme="minorHAnsi"/>
          <w:sz w:val="28"/>
          <w:szCs w:val="28"/>
        </w:rPr>
        <w:t>NetBurst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 будет иметь максимальную производительность исполнения предсказуемых (линейных и циклических) участков программы, характерных для приложений, на ко</w:t>
      </w:r>
      <w:bookmarkStart w:id="0" w:name="_GoBack"/>
      <w:bookmarkEnd w:id="0"/>
      <w:r w:rsidR="00E0221E" w:rsidRPr="00E0221E">
        <w:rPr>
          <w:rFonts w:cstheme="minorHAnsi"/>
          <w:sz w:val="28"/>
          <w:szCs w:val="28"/>
        </w:rPr>
        <w:t xml:space="preserve">торые ориентирован </w:t>
      </w:r>
      <w:proofErr w:type="spellStart"/>
      <w:r w:rsidR="00E0221E" w:rsidRPr="00E0221E">
        <w:rPr>
          <w:rFonts w:cstheme="minorHAnsi"/>
          <w:sz w:val="28"/>
          <w:szCs w:val="28"/>
        </w:rPr>
        <w:t>Pentium</w:t>
      </w:r>
      <w:proofErr w:type="spellEnd"/>
      <w:r w:rsidR="00E0221E" w:rsidRPr="00E0221E">
        <w:rPr>
          <w:rFonts w:cstheme="minorHAnsi"/>
          <w:sz w:val="28"/>
          <w:szCs w:val="28"/>
        </w:rPr>
        <w:t xml:space="preserve"> 4.</w:t>
      </w:r>
    </w:p>
    <w:sectPr w:rsidR="00E0221E" w:rsidRPr="00E0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200A"/>
    <w:multiLevelType w:val="hybridMultilevel"/>
    <w:tmpl w:val="AF865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B7"/>
    <w:rsid w:val="00206F13"/>
    <w:rsid w:val="003604E2"/>
    <w:rsid w:val="009A26B7"/>
    <w:rsid w:val="00E0221E"/>
    <w:rsid w:val="00E76149"/>
    <w:rsid w:val="00F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21D6"/>
  <w15:chartTrackingRefBased/>
  <w15:docId w15:val="{6976DA46-AE35-4907-90A4-E202924D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3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xbt.com/cpu/cpu-pedia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xbt.com/cpu/cpu-pedia.shtml" TargetMode="External"/><Relationship Id="rId5" Type="http://schemas.openxmlformats.org/officeDocument/2006/relationships/hyperlink" Target="https://www.ixbt.com/cpu/cpu-pedia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2021-05-26T11:44:00Z</dcterms:created>
  <dcterms:modified xsi:type="dcterms:W3CDTF">2021-05-26T12:36:00Z</dcterms:modified>
</cp:coreProperties>
</file>