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5153" w14:textId="6A5A5EF2" w:rsidR="00566C99" w:rsidRPr="00811813" w:rsidRDefault="00811813" w:rsidP="00811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27F96579" w14:textId="177DE352" w:rsidR="00811813" w:rsidRPr="00811813" w:rsidRDefault="00811813" w:rsidP="00811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2519E" wp14:editId="6C2661AC">
            <wp:extent cx="5940425" cy="3378067"/>
            <wp:effectExtent l="0" t="0" r="3175" b="0"/>
            <wp:docPr id="1" name="Рисунок 1" descr="C:\Users\Ихарь\YandexDisk\Скриншоты\лр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808D" w14:textId="64A05640" w:rsidR="00811813" w:rsidRPr="00811813" w:rsidRDefault="00811813" w:rsidP="00811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37A5F" wp14:editId="581ECCC0">
            <wp:extent cx="5940425" cy="3279229"/>
            <wp:effectExtent l="0" t="0" r="3175" b="0"/>
            <wp:docPr id="2" name="Рисунок 2" descr="C:\Users\Ихарь\YandexDisk\Скриншоты\лр4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лр4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B681" w14:textId="64AB13D0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096463BF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1.</w:t>
      </w:r>
      <w:r w:rsidRPr="00811813">
        <w:rPr>
          <w:rFonts w:ascii="Times New Roman" w:hAnsi="Times New Roman" w:cs="Times New Roman"/>
          <w:sz w:val="28"/>
          <w:szCs w:val="28"/>
        </w:rPr>
        <w:tab/>
        <w:t xml:space="preserve"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</w:t>
      </w:r>
    </w:p>
    <w:p w14:paraId="6B534750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2.</w:t>
      </w:r>
      <w:r w:rsidRPr="00811813">
        <w:rPr>
          <w:rFonts w:ascii="Times New Roman" w:hAnsi="Times New Roman" w:cs="Times New Roman"/>
          <w:sz w:val="28"/>
          <w:szCs w:val="28"/>
        </w:rPr>
        <w:tab/>
        <w:t xml:space="preserve">Нет, работа должна быть декомпозированной. </w:t>
      </w:r>
      <w:bookmarkStart w:id="0" w:name="_GoBack"/>
      <w:bookmarkEnd w:id="0"/>
    </w:p>
    <w:p w14:paraId="74E3B95A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811813">
        <w:rPr>
          <w:rFonts w:ascii="Times New Roman" w:hAnsi="Times New Roman" w:cs="Times New Roman"/>
          <w:sz w:val="28"/>
          <w:szCs w:val="28"/>
        </w:rPr>
        <w:tab/>
        <w:t>Что бы произвести слияние моделей необходимо выполнить следующие условия:</w:t>
      </w:r>
      <w:r w:rsidRPr="00811813">
        <w:rPr>
          <w:rFonts w:ascii="Times New Roman" w:hAnsi="Times New Roman" w:cs="Times New Roman"/>
          <w:sz w:val="28"/>
          <w:szCs w:val="28"/>
        </w:rPr>
        <w:br/>
        <w:t>а)</w:t>
      </w:r>
      <w:r w:rsidRPr="00811813">
        <w:rPr>
          <w:rFonts w:ascii="Times New Roman" w:hAnsi="Times New Roman" w:cs="Times New Roman"/>
          <w:sz w:val="28"/>
          <w:szCs w:val="28"/>
        </w:rPr>
        <w:tab/>
        <w:t xml:space="preserve">обе сливаемые модели должны быть открыты в </w:t>
      </w:r>
      <w:proofErr w:type="spellStart"/>
      <w:r w:rsidRPr="00811813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811813">
        <w:rPr>
          <w:rFonts w:ascii="Times New Roman" w:hAnsi="Times New Roman" w:cs="Times New Roman"/>
          <w:sz w:val="28"/>
          <w:szCs w:val="28"/>
        </w:rPr>
        <w:t>;</w:t>
      </w:r>
      <w:r w:rsidRPr="00811813">
        <w:rPr>
          <w:rFonts w:ascii="Times New Roman" w:hAnsi="Times New Roman" w:cs="Times New Roman"/>
          <w:sz w:val="28"/>
          <w:szCs w:val="28"/>
        </w:rPr>
        <w:br/>
        <w:t>б)</w:t>
      </w:r>
      <w:r w:rsidRPr="00811813">
        <w:rPr>
          <w:rFonts w:ascii="Times New Roman" w:hAnsi="Times New Roman" w:cs="Times New Roman"/>
          <w:sz w:val="28"/>
          <w:szCs w:val="28"/>
        </w:rPr>
        <w:tab/>
        <w:t>имя модели-источника, которое присоединяют к модели-цели, должно совпадать с именем стрелки вызова работы в модели-цели</w:t>
      </w:r>
      <w:r w:rsidRPr="00811813">
        <w:rPr>
          <w:rFonts w:ascii="Times New Roman" w:hAnsi="Times New Roman" w:cs="Times New Roman"/>
          <w:sz w:val="28"/>
          <w:szCs w:val="28"/>
        </w:rPr>
        <w:br/>
        <w:t>в)</w:t>
      </w:r>
      <w:r w:rsidRPr="00811813">
        <w:rPr>
          <w:rFonts w:ascii="Times New Roman" w:hAnsi="Times New Roman" w:cs="Times New Roman"/>
          <w:sz w:val="28"/>
          <w:szCs w:val="28"/>
        </w:rPr>
        <w:tab/>
        <w:t xml:space="preserve">стрелка вызова должна исходить из </w:t>
      </w:r>
      <w:proofErr w:type="spellStart"/>
      <w:r w:rsidRPr="00811813">
        <w:rPr>
          <w:rFonts w:ascii="Times New Roman" w:hAnsi="Times New Roman" w:cs="Times New Roman"/>
          <w:sz w:val="28"/>
          <w:szCs w:val="28"/>
        </w:rPr>
        <w:t>недекомпозируемой</w:t>
      </w:r>
      <w:proofErr w:type="spellEnd"/>
      <w:r w:rsidRPr="00811813">
        <w:rPr>
          <w:rFonts w:ascii="Times New Roman" w:hAnsi="Times New Roman" w:cs="Times New Roman"/>
          <w:sz w:val="28"/>
          <w:szCs w:val="28"/>
        </w:rPr>
        <w:t xml:space="preserve"> работы;</w:t>
      </w:r>
      <w:r w:rsidRPr="00811813">
        <w:rPr>
          <w:rFonts w:ascii="Times New Roman" w:hAnsi="Times New Roman" w:cs="Times New Roman"/>
          <w:sz w:val="28"/>
          <w:szCs w:val="28"/>
        </w:rPr>
        <w:br/>
        <w:t>г)</w:t>
      </w:r>
      <w:r w:rsidRPr="00811813">
        <w:rPr>
          <w:rFonts w:ascii="Times New Roman" w:hAnsi="Times New Roman" w:cs="Times New Roman"/>
          <w:sz w:val="28"/>
          <w:szCs w:val="28"/>
        </w:rPr>
        <w:tab/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  <w:r w:rsidRPr="00811813">
        <w:rPr>
          <w:rFonts w:ascii="Times New Roman" w:hAnsi="Times New Roman" w:cs="Times New Roman"/>
          <w:sz w:val="28"/>
          <w:szCs w:val="28"/>
        </w:rPr>
        <w:br/>
        <w:t>д)</w:t>
      </w:r>
      <w:r w:rsidRPr="00811813">
        <w:rPr>
          <w:rFonts w:ascii="Times New Roman" w:hAnsi="Times New Roman" w:cs="Times New Roman"/>
          <w:sz w:val="28"/>
          <w:szCs w:val="28"/>
        </w:rPr>
        <w:tab/>
        <w:t>модель-источник должна иметь, по крайней мере, одну диаграмму декомпозиции.</w:t>
      </w:r>
    </w:p>
    <w:p w14:paraId="5F4AA41C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4.</w:t>
      </w:r>
      <w:r w:rsidRPr="00811813">
        <w:rPr>
          <w:rFonts w:ascii="Times New Roman" w:hAnsi="Times New Roman" w:cs="Times New Roman"/>
          <w:sz w:val="28"/>
          <w:szCs w:val="28"/>
        </w:rPr>
        <w:tab/>
        <w:t xml:space="preserve">Нет, стрелка вызова должна исходить из </w:t>
      </w:r>
      <w:proofErr w:type="spellStart"/>
      <w:r w:rsidRPr="00811813">
        <w:rPr>
          <w:rFonts w:ascii="Times New Roman" w:hAnsi="Times New Roman" w:cs="Times New Roman"/>
          <w:sz w:val="28"/>
          <w:szCs w:val="28"/>
        </w:rPr>
        <w:t>недекомпозируемой</w:t>
      </w:r>
      <w:proofErr w:type="spellEnd"/>
      <w:r w:rsidRPr="00811813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4D86AE19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  <w:r w:rsidRPr="00811813">
        <w:rPr>
          <w:rFonts w:ascii="Times New Roman" w:hAnsi="Times New Roman" w:cs="Times New Roman"/>
          <w:sz w:val="28"/>
          <w:szCs w:val="28"/>
        </w:rPr>
        <w:t>5.</w:t>
      </w:r>
      <w:r w:rsidRPr="00811813">
        <w:rPr>
          <w:rFonts w:ascii="Times New Roman" w:hAnsi="Times New Roman" w:cs="Times New Roman"/>
          <w:sz w:val="28"/>
          <w:szCs w:val="28"/>
        </w:rPr>
        <w:tab/>
        <w:t>Нет, модель-источник должна иметь, по крайней мере, одну диаграмму декомпозиции</w:t>
      </w:r>
    </w:p>
    <w:p w14:paraId="1223FB17" w14:textId="77777777" w:rsidR="00811813" w:rsidRPr="00811813" w:rsidRDefault="00811813" w:rsidP="00811813">
      <w:pPr>
        <w:rPr>
          <w:rFonts w:ascii="Times New Roman" w:hAnsi="Times New Roman" w:cs="Times New Roman"/>
          <w:sz w:val="28"/>
          <w:szCs w:val="28"/>
        </w:rPr>
      </w:pPr>
    </w:p>
    <w:sectPr w:rsidR="00811813" w:rsidRPr="0081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55"/>
    <w:rsid w:val="00566C99"/>
    <w:rsid w:val="00811813"/>
    <w:rsid w:val="009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762A"/>
  <w15:chartTrackingRefBased/>
  <w15:docId w15:val="{8EA4EA16-AB50-4C06-830D-3108A1CA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2021-12-21T21:24:00Z</dcterms:created>
  <dcterms:modified xsi:type="dcterms:W3CDTF">2021-12-21T21:25:00Z</dcterms:modified>
</cp:coreProperties>
</file>