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C5" w:rsidRPr="00A711C5" w:rsidRDefault="00A711C5" w:rsidP="00A711C5">
      <w:pPr>
        <w:rPr>
          <w:rFonts w:ascii="Times New Roman" w:hAnsi="Times New Roman" w:cs="Times New Roman"/>
          <w:sz w:val="28"/>
          <w:szCs w:val="28"/>
        </w:rPr>
      </w:pPr>
      <w:r w:rsidRPr="00A711C5">
        <w:rPr>
          <w:rFonts w:ascii="Times New Roman" w:hAnsi="Times New Roman" w:cs="Times New Roman"/>
          <w:sz w:val="28"/>
          <w:szCs w:val="28"/>
        </w:rPr>
        <w:t>Общая характеристика развития ИТ-рынка в России на основе доступных мне данных.</w:t>
      </w:r>
    </w:p>
    <w:p w:rsidR="00A711C5" w:rsidRPr="00A711C5" w:rsidRDefault="00A711C5" w:rsidP="00A711C5">
      <w:pPr>
        <w:rPr>
          <w:rFonts w:ascii="Times New Roman" w:hAnsi="Times New Roman" w:cs="Times New Roman"/>
          <w:sz w:val="28"/>
          <w:szCs w:val="28"/>
        </w:rPr>
      </w:pPr>
      <w:r w:rsidRPr="00A711C5">
        <w:rPr>
          <w:rFonts w:ascii="Times New Roman" w:hAnsi="Times New Roman" w:cs="Times New Roman"/>
          <w:sz w:val="28"/>
          <w:szCs w:val="28"/>
        </w:rPr>
        <w:t>Сроки исследования: 2016-2021 гг.</w:t>
      </w:r>
    </w:p>
    <w:p w:rsidR="00A711C5" w:rsidRPr="00A711C5" w:rsidRDefault="00A711C5" w:rsidP="00A711C5">
      <w:pPr>
        <w:rPr>
          <w:rFonts w:ascii="Times New Roman" w:hAnsi="Times New Roman" w:cs="Times New Roman"/>
          <w:sz w:val="28"/>
          <w:szCs w:val="28"/>
        </w:rPr>
      </w:pPr>
      <w:r w:rsidRPr="00A711C5">
        <w:rPr>
          <w:rFonts w:ascii="Times New Roman" w:hAnsi="Times New Roman" w:cs="Times New Roman"/>
          <w:sz w:val="28"/>
          <w:szCs w:val="28"/>
        </w:rPr>
        <w:t>Характеристика рынка: За последние годы в России наблюдается быстрый рост сектора информационных технологий и постоянное увеличение объемов производства и продаж информацио</w:t>
      </w:r>
      <w:bookmarkStart w:id="0" w:name="_GoBack"/>
      <w:bookmarkEnd w:id="0"/>
      <w:r w:rsidRPr="00A711C5">
        <w:rPr>
          <w:rFonts w:ascii="Times New Roman" w:hAnsi="Times New Roman" w:cs="Times New Roman"/>
          <w:sz w:val="28"/>
          <w:szCs w:val="28"/>
        </w:rPr>
        <w:t>нных продуктов и услуг. Согласно отчетам Российского союза индустрии ИТ (РСП), к 2024 году объем российского рынка информационных технологий должен достичь 3,3 трлн рублей.</w:t>
      </w:r>
    </w:p>
    <w:p w:rsidR="00A711C5" w:rsidRPr="00A711C5" w:rsidRDefault="00A711C5" w:rsidP="00A711C5">
      <w:pPr>
        <w:rPr>
          <w:rFonts w:ascii="Times New Roman" w:hAnsi="Times New Roman" w:cs="Times New Roman"/>
          <w:sz w:val="28"/>
          <w:szCs w:val="28"/>
        </w:rPr>
      </w:pPr>
      <w:r w:rsidRPr="00A711C5">
        <w:rPr>
          <w:rFonts w:ascii="Times New Roman" w:hAnsi="Times New Roman" w:cs="Times New Roman"/>
          <w:sz w:val="28"/>
          <w:szCs w:val="28"/>
        </w:rPr>
        <w:t xml:space="preserve">В России продолжает расти интерес к облачным сервисам, </w:t>
      </w:r>
      <w:proofErr w:type="spellStart"/>
      <w:r w:rsidRPr="00A711C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A71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11C5">
        <w:rPr>
          <w:rFonts w:ascii="Times New Roman" w:hAnsi="Times New Roman" w:cs="Times New Roman"/>
          <w:sz w:val="28"/>
          <w:szCs w:val="28"/>
        </w:rPr>
        <w:t xml:space="preserve">, машинному обучению, искусственному интеллекту и </w:t>
      </w:r>
      <w:proofErr w:type="spellStart"/>
      <w:r w:rsidRPr="00A711C5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A711C5">
        <w:rPr>
          <w:rFonts w:ascii="Times New Roman" w:hAnsi="Times New Roman" w:cs="Times New Roman"/>
          <w:sz w:val="28"/>
          <w:szCs w:val="28"/>
        </w:rPr>
        <w:t xml:space="preserve">. Также заметен рост интереса к </w:t>
      </w:r>
      <w:proofErr w:type="spellStart"/>
      <w:r w:rsidRPr="00A711C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A711C5">
        <w:rPr>
          <w:rFonts w:ascii="Times New Roman" w:hAnsi="Times New Roman" w:cs="Times New Roman"/>
          <w:sz w:val="28"/>
          <w:szCs w:val="28"/>
        </w:rPr>
        <w:t xml:space="preserve"> и решениям в области Интернета вещей (</w:t>
      </w:r>
      <w:proofErr w:type="spellStart"/>
      <w:r w:rsidRPr="00A711C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A711C5">
        <w:rPr>
          <w:rFonts w:ascii="Times New Roman" w:hAnsi="Times New Roman" w:cs="Times New Roman"/>
          <w:sz w:val="28"/>
          <w:szCs w:val="28"/>
        </w:rPr>
        <w:t xml:space="preserve">). Наиболее динамично развиваются </w:t>
      </w:r>
      <w:proofErr w:type="gramStart"/>
      <w:r w:rsidRPr="00A711C5">
        <w:rPr>
          <w:rFonts w:ascii="Times New Roman" w:hAnsi="Times New Roman" w:cs="Times New Roman"/>
          <w:sz w:val="28"/>
          <w:szCs w:val="28"/>
        </w:rPr>
        <w:t>отрасли</w:t>
      </w:r>
      <w:proofErr w:type="gramEnd"/>
      <w:r w:rsidRPr="00A711C5">
        <w:rPr>
          <w:rFonts w:ascii="Times New Roman" w:hAnsi="Times New Roman" w:cs="Times New Roman"/>
          <w:sz w:val="28"/>
          <w:szCs w:val="28"/>
        </w:rPr>
        <w:t xml:space="preserve"> связанные с разработкой программного обеспечения и созданием цифровых платформ.</w:t>
      </w:r>
    </w:p>
    <w:p w:rsidR="00A711C5" w:rsidRPr="00A711C5" w:rsidRDefault="00A711C5" w:rsidP="00A7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Источники:</w:t>
      </w:r>
    </w:p>
    <w:p w:rsidR="00A711C5" w:rsidRPr="00A711C5" w:rsidRDefault="00A711C5" w:rsidP="00A711C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Pr="00A711C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https://www.rbc.ru/technology_and_media/10/01/2022/61d01e459a79472f1c95f9d6</w:t>
        </w:r>
      </w:hyperlink>
    </w:p>
    <w:p w:rsidR="00A711C5" w:rsidRPr="00A711C5" w:rsidRDefault="00A711C5" w:rsidP="00A711C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history="1">
        <w:r w:rsidRPr="00A711C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https://www.cnews.ru/reviews/rossiyskij_rynok_it/uslugi_oblachnyh_sistem_i</w:t>
        </w:r>
      </w:hyperlink>
    </w:p>
    <w:p w:rsidR="00A711C5" w:rsidRPr="00A711C5" w:rsidRDefault="00A711C5" w:rsidP="00A711C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Pr="00A711C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https://tass.ru/nauka/12379973</w:t>
        </w:r>
      </w:hyperlink>
    </w:p>
    <w:p w:rsidR="00A711C5" w:rsidRPr="00A711C5" w:rsidRDefault="00A711C5" w:rsidP="00A711C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Pr="00A711C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https://rg.ru/2021/12/29/v-rossii-zarabotal-rynochnyj-ploshchadki-dlia-razmeshcheniia-internet-magazinov.html</w:t>
        </w:r>
      </w:hyperlink>
    </w:p>
    <w:p w:rsidR="00F845B0" w:rsidRPr="00A711C5" w:rsidRDefault="00F845B0" w:rsidP="00A711C5">
      <w:pPr>
        <w:rPr>
          <w:rFonts w:ascii="Times New Roman" w:hAnsi="Times New Roman" w:cs="Times New Roman"/>
          <w:sz w:val="28"/>
          <w:szCs w:val="28"/>
        </w:rPr>
      </w:pPr>
    </w:p>
    <w:sectPr w:rsidR="00F845B0" w:rsidRPr="00A7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F1752"/>
    <w:multiLevelType w:val="multilevel"/>
    <w:tmpl w:val="AE66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20"/>
    <w:rsid w:val="00616E20"/>
    <w:rsid w:val="00A711C5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D5CF"/>
  <w15:chartTrackingRefBased/>
  <w15:docId w15:val="{162A1B8D-7454-4728-8447-5F64043C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1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g.ru/2021/12/29/v-rossii-zarabotal-rynochnyj-ploshchadki-dlia-razmeshcheniia-internet-magazin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s.ru/nauka/12379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ws.ru/reviews/rossiyskij_rynok_it/uslugi_oblachnyh_sistem_i" TargetMode="External"/><Relationship Id="rId5" Type="http://schemas.openxmlformats.org/officeDocument/2006/relationships/hyperlink" Target="https://www.rbc.ru/technology_and_media/10/01/2022/61d01e459a79472f1c95f9d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2023-04-11T21:22:00Z</dcterms:created>
  <dcterms:modified xsi:type="dcterms:W3CDTF">2023-04-11T21:23:00Z</dcterms:modified>
</cp:coreProperties>
</file>