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Лабораторную работу выполняли: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Козырьков Игорь</w:t>
        <w:br w:type="textWrapping"/>
        <w:t xml:space="preserve">Мозговой Никита </w:t>
        <w:br w:type="textWrapping"/>
        <w:t xml:space="preserve">Марк Кузнецов </w:t>
        <w:br w:type="textWrapping"/>
        <w:t xml:space="preserve">Игорь Войтенко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25115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51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624388" cy="4354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435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